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C732" w14:textId="6B8137FA" w:rsidR="00B656BE" w:rsidRDefault="00572283" w:rsidP="001E1BC6">
      <w:pPr>
        <w:pStyle w:val="TITLE1"/>
        <w:spacing w:before="1701"/>
        <w:rPr>
          <w:color w:val="auto"/>
        </w:rPr>
      </w:pPr>
      <w:bookmarkStart w:id="0" w:name="_Toc76044672"/>
      <w:bookmarkStart w:id="1" w:name="_Toc217391885"/>
      <w:r>
        <w:rPr>
          <w:color w:val="auto"/>
        </w:rPr>
        <w:t>Toyota Equipment Fund</w:t>
      </w:r>
      <w:r w:rsidR="00302374">
        <w:rPr>
          <w:color w:val="auto"/>
        </w:rPr>
        <w:t xml:space="preserve"> 202</w:t>
      </w:r>
      <w:r w:rsidR="00AC63FC">
        <w:rPr>
          <w:color w:val="auto"/>
        </w:rPr>
        <w:t>5/26</w:t>
      </w:r>
      <w:r w:rsidR="00E71C39" w:rsidRPr="00E71C39">
        <w:rPr>
          <w:color w:val="auto"/>
        </w:rPr>
        <w:t xml:space="preserve"> Guidelines</w:t>
      </w:r>
      <w:bookmarkEnd w:id="0"/>
      <w:bookmarkEnd w:id="1"/>
    </w:p>
    <w:p w14:paraId="1C5D7AAD" w14:textId="77777777" w:rsidR="00B656BE" w:rsidRDefault="00B656BE">
      <w:pPr>
        <w:spacing w:line="259" w:lineRule="auto"/>
        <w:rPr>
          <w:rFonts w:eastAsia="Times New Roman"/>
          <w:b/>
          <w:noProof/>
          <w:color w:val="auto"/>
          <w:sz w:val="80"/>
          <w:szCs w:val="80"/>
          <w:lang w:eastAsia="en-AU"/>
        </w:rPr>
      </w:pPr>
      <w:r>
        <w:rPr>
          <w:color w:val="auto"/>
        </w:rPr>
        <w:br w:type="page"/>
      </w:r>
    </w:p>
    <w:p w14:paraId="6B94AB45" w14:textId="49380DD2" w:rsidR="00964956" w:rsidRDefault="00B656BE" w:rsidP="001E1BC6">
      <w:pPr>
        <w:pStyle w:val="TITLE1"/>
        <w:spacing w:before="1701"/>
      </w:pPr>
      <w:bookmarkStart w:id="2" w:name="_Toc196740690"/>
      <w:bookmarkStart w:id="3" w:name="_Toc217391734"/>
      <w:bookmarkStart w:id="4" w:name="_Toc217391886"/>
      <w:r>
        <w:rPr>
          <w:color w:val="00B4A5"/>
          <w:szCs w:val="24"/>
        </w:rPr>
        <w:lastRenderedPageBreak/>
        <w:drawing>
          <wp:anchor distT="0" distB="0" distL="114300" distR="114300" simplePos="0" relativeHeight="251658240" behindDoc="0" locked="1" layoutInCell="1" allowOverlap="1" wp14:anchorId="06771C5E" wp14:editId="641E19A0">
            <wp:simplePos x="0" y="0"/>
            <wp:positionH relativeFrom="margin">
              <wp:align>center</wp:align>
            </wp:positionH>
            <wp:positionV relativeFrom="page">
              <wp:posOffset>769620</wp:posOffset>
            </wp:positionV>
            <wp:extent cx="6600190" cy="9335135"/>
            <wp:effectExtent l="0" t="0" r="0" b="0"/>
            <wp:wrapNone/>
            <wp:doc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act details for City of Port Phillip&#10;Address: 99a Carlisle Street, St Kilda, VIC 3182&#10;Phone: ASSIST 03 9209 6777&#10;Website: portphillip.vic.gov.au&#10;If you require a large print version please phone ASSIST 03 9209 6777&#10;National Relay Service&#10;If you are deaf or have a hearing or speech impairment, you can phone us through the National Relay Service (NRS):&#10;TTY users, dial 133677, then ask for 03 9209 6777&#10;- Voice Relay users, phone 1300 555 727, &#10;then ask for 03 9209 6777&#10;www.relayservice.gov.au"/>
                    <pic:cNvPicPr/>
                  </pic:nvPicPr>
                  <pic:blipFill>
                    <a:blip r:embed="rId11"/>
                    <a:stretch>
                      <a:fillRect/>
                    </a:stretch>
                  </pic:blipFill>
                  <pic:spPr>
                    <a:xfrm>
                      <a:off x="0" y="0"/>
                      <a:ext cx="6600190" cy="933513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bookmarkEnd w:id="4"/>
      <w:r w:rsidR="00964956">
        <w:br w:type="page"/>
      </w:r>
    </w:p>
    <w:sdt>
      <w:sdtPr>
        <w:rPr>
          <w:rFonts w:ascii="Arial" w:eastAsiaTheme="minorEastAsia" w:hAnsi="Arial" w:cs="Arial"/>
          <w:color w:val="000000" w:themeColor="text1"/>
          <w:sz w:val="24"/>
          <w:szCs w:val="24"/>
          <w:lang w:val="en-AU"/>
        </w:rPr>
        <w:id w:val="548437590"/>
        <w:docPartObj>
          <w:docPartGallery w:val="Table of Contents"/>
          <w:docPartUnique/>
        </w:docPartObj>
      </w:sdtPr>
      <w:sdtContent>
        <w:p w14:paraId="2DF15239" w14:textId="63B2CE62" w:rsidR="00F957EA" w:rsidRDefault="00F957EA">
          <w:pPr>
            <w:pStyle w:val="TOCHeading"/>
          </w:pPr>
          <w:r>
            <w:t>Contents</w:t>
          </w:r>
        </w:p>
        <w:p w14:paraId="05DD1E98" w14:textId="095B6B23" w:rsidR="00633168" w:rsidRDefault="00AB50A6">
          <w:pPr>
            <w:pStyle w:val="TOC1"/>
            <w:rPr>
              <w:rFonts w:asciiTheme="minorHAnsi" w:eastAsiaTheme="minorEastAsia" w:hAnsiTheme="minorHAnsi" w:cstheme="minorBidi"/>
              <w:noProof/>
              <w:color w:val="auto"/>
              <w:kern w:val="2"/>
              <w:szCs w:val="24"/>
              <w:lang w:eastAsia="en-AU"/>
              <w14:ligatures w14:val="standardContextual"/>
            </w:rPr>
          </w:pPr>
          <w:r>
            <w:fldChar w:fldCharType="begin"/>
          </w:r>
          <w:r w:rsidR="00F957EA">
            <w:instrText>TOC \o "1-3" \z \u \h</w:instrText>
          </w:r>
          <w:r>
            <w:fldChar w:fldCharType="separate"/>
          </w:r>
          <w:hyperlink w:anchor="_Toc217391885" w:history="1">
            <w:r w:rsidR="00633168" w:rsidRPr="00703BDE">
              <w:rPr>
                <w:rStyle w:val="Hyperlink"/>
                <w:noProof/>
              </w:rPr>
              <w:t>Toyota Equipment Fund 2025/26 Guidelines</w:t>
            </w:r>
            <w:r w:rsidR="00633168">
              <w:rPr>
                <w:noProof/>
                <w:webHidden/>
              </w:rPr>
              <w:tab/>
            </w:r>
            <w:r w:rsidR="00633168">
              <w:rPr>
                <w:noProof/>
                <w:webHidden/>
              </w:rPr>
              <w:fldChar w:fldCharType="begin"/>
            </w:r>
            <w:r w:rsidR="00633168">
              <w:rPr>
                <w:noProof/>
                <w:webHidden/>
              </w:rPr>
              <w:instrText xml:space="preserve"> PAGEREF _Toc217391885 \h </w:instrText>
            </w:r>
            <w:r w:rsidR="00633168">
              <w:rPr>
                <w:noProof/>
                <w:webHidden/>
              </w:rPr>
            </w:r>
            <w:r w:rsidR="00633168">
              <w:rPr>
                <w:noProof/>
                <w:webHidden/>
              </w:rPr>
              <w:fldChar w:fldCharType="separate"/>
            </w:r>
            <w:r w:rsidR="00AC782B">
              <w:rPr>
                <w:noProof/>
                <w:webHidden/>
              </w:rPr>
              <w:t>1</w:t>
            </w:r>
            <w:r w:rsidR="00633168">
              <w:rPr>
                <w:noProof/>
                <w:webHidden/>
              </w:rPr>
              <w:fldChar w:fldCharType="end"/>
            </w:r>
          </w:hyperlink>
        </w:p>
        <w:p w14:paraId="76D4E341" w14:textId="462B6048"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887" w:history="1">
            <w:r w:rsidRPr="00703BDE">
              <w:rPr>
                <w:rStyle w:val="Hyperlink"/>
                <w:noProof/>
              </w:rPr>
              <w:t>Acknowledgment of Country</w:t>
            </w:r>
            <w:r>
              <w:rPr>
                <w:noProof/>
                <w:webHidden/>
              </w:rPr>
              <w:tab/>
            </w:r>
            <w:r>
              <w:rPr>
                <w:noProof/>
                <w:webHidden/>
              </w:rPr>
              <w:fldChar w:fldCharType="begin"/>
            </w:r>
            <w:r>
              <w:rPr>
                <w:noProof/>
                <w:webHidden/>
              </w:rPr>
              <w:instrText xml:space="preserve"> PAGEREF _Toc217391887 \h </w:instrText>
            </w:r>
            <w:r>
              <w:rPr>
                <w:noProof/>
                <w:webHidden/>
              </w:rPr>
            </w:r>
            <w:r>
              <w:rPr>
                <w:noProof/>
                <w:webHidden/>
              </w:rPr>
              <w:fldChar w:fldCharType="separate"/>
            </w:r>
            <w:r w:rsidR="00AC782B">
              <w:rPr>
                <w:noProof/>
                <w:webHidden/>
              </w:rPr>
              <w:t>4</w:t>
            </w:r>
            <w:r>
              <w:rPr>
                <w:noProof/>
                <w:webHidden/>
              </w:rPr>
              <w:fldChar w:fldCharType="end"/>
            </w:r>
          </w:hyperlink>
        </w:p>
        <w:p w14:paraId="601F302B" w14:textId="34BE2A3B"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888" w:history="1">
            <w:r w:rsidRPr="00703BDE">
              <w:rPr>
                <w:rStyle w:val="Hyperlink"/>
                <w:noProof/>
              </w:rPr>
              <w:t>Introduction to program</w:t>
            </w:r>
            <w:r>
              <w:rPr>
                <w:noProof/>
                <w:webHidden/>
              </w:rPr>
              <w:tab/>
            </w:r>
            <w:r>
              <w:rPr>
                <w:noProof/>
                <w:webHidden/>
              </w:rPr>
              <w:fldChar w:fldCharType="begin"/>
            </w:r>
            <w:r>
              <w:rPr>
                <w:noProof/>
                <w:webHidden/>
              </w:rPr>
              <w:instrText xml:space="preserve"> PAGEREF _Toc217391888 \h </w:instrText>
            </w:r>
            <w:r>
              <w:rPr>
                <w:noProof/>
                <w:webHidden/>
              </w:rPr>
            </w:r>
            <w:r>
              <w:rPr>
                <w:noProof/>
                <w:webHidden/>
              </w:rPr>
              <w:fldChar w:fldCharType="separate"/>
            </w:r>
            <w:r w:rsidR="00AC782B">
              <w:rPr>
                <w:noProof/>
                <w:webHidden/>
              </w:rPr>
              <w:t>4</w:t>
            </w:r>
            <w:r>
              <w:rPr>
                <w:noProof/>
                <w:webHidden/>
              </w:rPr>
              <w:fldChar w:fldCharType="end"/>
            </w:r>
          </w:hyperlink>
        </w:p>
        <w:p w14:paraId="2787CFB1" w14:textId="4B9018A2"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889" w:history="1">
            <w:r w:rsidRPr="00703BDE">
              <w:rPr>
                <w:rStyle w:val="Hyperlink"/>
                <w:noProof/>
              </w:rPr>
              <w:t>Council Strategic Directions</w:t>
            </w:r>
            <w:r>
              <w:rPr>
                <w:noProof/>
                <w:webHidden/>
              </w:rPr>
              <w:tab/>
            </w:r>
            <w:r>
              <w:rPr>
                <w:noProof/>
                <w:webHidden/>
              </w:rPr>
              <w:fldChar w:fldCharType="begin"/>
            </w:r>
            <w:r>
              <w:rPr>
                <w:noProof/>
                <w:webHidden/>
              </w:rPr>
              <w:instrText xml:space="preserve"> PAGEREF _Toc217391889 \h </w:instrText>
            </w:r>
            <w:r>
              <w:rPr>
                <w:noProof/>
                <w:webHidden/>
              </w:rPr>
            </w:r>
            <w:r>
              <w:rPr>
                <w:noProof/>
                <w:webHidden/>
              </w:rPr>
              <w:fldChar w:fldCharType="separate"/>
            </w:r>
            <w:r w:rsidR="00AC782B">
              <w:rPr>
                <w:noProof/>
                <w:webHidden/>
              </w:rPr>
              <w:t>4</w:t>
            </w:r>
            <w:r>
              <w:rPr>
                <w:noProof/>
                <w:webHidden/>
              </w:rPr>
              <w:fldChar w:fldCharType="end"/>
            </w:r>
          </w:hyperlink>
        </w:p>
        <w:p w14:paraId="20378CA0" w14:textId="165BE5B4"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890" w:history="1">
            <w:r w:rsidRPr="00703BDE">
              <w:rPr>
                <w:rStyle w:val="Hyperlink"/>
                <w:noProof/>
              </w:rPr>
              <w:t>Program Timeframes</w:t>
            </w:r>
            <w:r>
              <w:rPr>
                <w:noProof/>
                <w:webHidden/>
              </w:rPr>
              <w:tab/>
            </w:r>
            <w:r>
              <w:rPr>
                <w:noProof/>
                <w:webHidden/>
              </w:rPr>
              <w:fldChar w:fldCharType="begin"/>
            </w:r>
            <w:r>
              <w:rPr>
                <w:noProof/>
                <w:webHidden/>
              </w:rPr>
              <w:instrText xml:space="preserve"> PAGEREF _Toc217391890 \h </w:instrText>
            </w:r>
            <w:r>
              <w:rPr>
                <w:noProof/>
                <w:webHidden/>
              </w:rPr>
            </w:r>
            <w:r>
              <w:rPr>
                <w:noProof/>
                <w:webHidden/>
              </w:rPr>
              <w:fldChar w:fldCharType="separate"/>
            </w:r>
            <w:r w:rsidR="00AC782B">
              <w:rPr>
                <w:noProof/>
                <w:webHidden/>
              </w:rPr>
              <w:t>4</w:t>
            </w:r>
            <w:r>
              <w:rPr>
                <w:noProof/>
                <w:webHidden/>
              </w:rPr>
              <w:fldChar w:fldCharType="end"/>
            </w:r>
          </w:hyperlink>
        </w:p>
        <w:p w14:paraId="0E1A8901" w14:textId="1D90DCBC"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891" w:history="1">
            <w:r w:rsidRPr="00703BDE">
              <w:rPr>
                <w:rStyle w:val="Hyperlink"/>
                <w:noProof/>
              </w:rPr>
              <w:t>Applying to the Toyota Equipment Fund</w:t>
            </w:r>
            <w:r>
              <w:rPr>
                <w:noProof/>
                <w:webHidden/>
              </w:rPr>
              <w:tab/>
            </w:r>
            <w:r>
              <w:rPr>
                <w:noProof/>
                <w:webHidden/>
              </w:rPr>
              <w:fldChar w:fldCharType="begin"/>
            </w:r>
            <w:r>
              <w:rPr>
                <w:noProof/>
                <w:webHidden/>
              </w:rPr>
              <w:instrText xml:space="preserve"> PAGEREF _Toc217391891 \h </w:instrText>
            </w:r>
            <w:r>
              <w:rPr>
                <w:noProof/>
                <w:webHidden/>
              </w:rPr>
            </w:r>
            <w:r>
              <w:rPr>
                <w:noProof/>
                <w:webHidden/>
              </w:rPr>
              <w:fldChar w:fldCharType="separate"/>
            </w:r>
            <w:r w:rsidR="00AC782B">
              <w:rPr>
                <w:noProof/>
                <w:webHidden/>
              </w:rPr>
              <w:t>5</w:t>
            </w:r>
            <w:r>
              <w:rPr>
                <w:noProof/>
                <w:webHidden/>
              </w:rPr>
              <w:fldChar w:fldCharType="end"/>
            </w:r>
          </w:hyperlink>
        </w:p>
        <w:p w14:paraId="2B06ABA7" w14:textId="5C1A44FD" w:rsidR="00633168" w:rsidRDefault="00633168">
          <w:pPr>
            <w:pStyle w:val="TOC3"/>
            <w:rPr>
              <w:rFonts w:asciiTheme="minorHAnsi" w:eastAsiaTheme="minorEastAsia" w:hAnsiTheme="minorHAnsi" w:cstheme="minorBidi"/>
              <w:noProof/>
              <w:color w:val="auto"/>
              <w:kern w:val="2"/>
              <w:szCs w:val="24"/>
              <w:lang w:eastAsia="en-AU"/>
              <w14:ligatures w14:val="standardContextual"/>
            </w:rPr>
          </w:pPr>
          <w:hyperlink w:anchor="_Toc217391892" w:history="1">
            <w:r w:rsidRPr="00703BDE">
              <w:rPr>
                <w:rStyle w:val="Hyperlink"/>
                <w:noProof/>
              </w:rPr>
              <w:t>Eligibility</w:t>
            </w:r>
            <w:r>
              <w:rPr>
                <w:noProof/>
                <w:webHidden/>
              </w:rPr>
              <w:tab/>
            </w:r>
            <w:r>
              <w:rPr>
                <w:noProof/>
                <w:webHidden/>
              </w:rPr>
              <w:fldChar w:fldCharType="begin"/>
            </w:r>
            <w:r>
              <w:rPr>
                <w:noProof/>
                <w:webHidden/>
              </w:rPr>
              <w:instrText xml:space="preserve"> PAGEREF _Toc217391892 \h </w:instrText>
            </w:r>
            <w:r>
              <w:rPr>
                <w:noProof/>
                <w:webHidden/>
              </w:rPr>
            </w:r>
            <w:r>
              <w:rPr>
                <w:noProof/>
                <w:webHidden/>
              </w:rPr>
              <w:fldChar w:fldCharType="separate"/>
            </w:r>
            <w:r w:rsidR="00AC782B">
              <w:rPr>
                <w:noProof/>
                <w:webHidden/>
              </w:rPr>
              <w:t>5</w:t>
            </w:r>
            <w:r>
              <w:rPr>
                <w:noProof/>
                <w:webHidden/>
              </w:rPr>
              <w:fldChar w:fldCharType="end"/>
            </w:r>
          </w:hyperlink>
        </w:p>
        <w:p w14:paraId="39F3F9AA" w14:textId="7AF49DA7" w:rsidR="00633168" w:rsidRDefault="00633168">
          <w:pPr>
            <w:pStyle w:val="TOC3"/>
            <w:rPr>
              <w:rFonts w:asciiTheme="minorHAnsi" w:eastAsiaTheme="minorEastAsia" w:hAnsiTheme="minorHAnsi" w:cstheme="minorBidi"/>
              <w:noProof/>
              <w:color w:val="auto"/>
              <w:kern w:val="2"/>
              <w:szCs w:val="24"/>
              <w:lang w:eastAsia="en-AU"/>
              <w14:ligatures w14:val="standardContextual"/>
            </w:rPr>
          </w:pPr>
          <w:hyperlink w:anchor="_Toc217391893" w:history="1">
            <w:r w:rsidRPr="00703BDE">
              <w:rPr>
                <w:rStyle w:val="Hyperlink"/>
                <w:noProof/>
              </w:rPr>
              <w:t>What can be funded?</w:t>
            </w:r>
            <w:r>
              <w:rPr>
                <w:noProof/>
                <w:webHidden/>
              </w:rPr>
              <w:tab/>
            </w:r>
            <w:r>
              <w:rPr>
                <w:noProof/>
                <w:webHidden/>
              </w:rPr>
              <w:fldChar w:fldCharType="begin"/>
            </w:r>
            <w:r>
              <w:rPr>
                <w:noProof/>
                <w:webHidden/>
              </w:rPr>
              <w:instrText xml:space="preserve"> PAGEREF _Toc217391893 \h </w:instrText>
            </w:r>
            <w:r>
              <w:rPr>
                <w:noProof/>
                <w:webHidden/>
              </w:rPr>
            </w:r>
            <w:r>
              <w:rPr>
                <w:noProof/>
                <w:webHidden/>
              </w:rPr>
              <w:fldChar w:fldCharType="separate"/>
            </w:r>
            <w:r w:rsidR="00AC782B">
              <w:rPr>
                <w:noProof/>
                <w:webHidden/>
              </w:rPr>
              <w:t>5</w:t>
            </w:r>
            <w:r>
              <w:rPr>
                <w:noProof/>
                <w:webHidden/>
              </w:rPr>
              <w:fldChar w:fldCharType="end"/>
            </w:r>
          </w:hyperlink>
        </w:p>
        <w:p w14:paraId="5FBDB9FC" w14:textId="62CC24E5" w:rsidR="00633168" w:rsidRDefault="00633168">
          <w:pPr>
            <w:pStyle w:val="TOC3"/>
            <w:rPr>
              <w:rFonts w:asciiTheme="minorHAnsi" w:eastAsiaTheme="minorEastAsia" w:hAnsiTheme="minorHAnsi" w:cstheme="minorBidi"/>
              <w:noProof/>
              <w:color w:val="auto"/>
              <w:kern w:val="2"/>
              <w:szCs w:val="24"/>
              <w:lang w:eastAsia="en-AU"/>
              <w14:ligatures w14:val="standardContextual"/>
            </w:rPr>
          </w:pPr>
          <w:hyperlink w:anchor="_Toc217391894" w:history="1">
            <w:r w:rsidRPr="00703BDE">
              <w:rPr>
                <w:rStyle w:val="Hyperlink"/>
                <w:noProof/>
              </w:rPr>
              <w:t>What can’t be funded (exclusions)?</w:t>
            </w:r>
            <w:r>
              <w:rPr>
                <w:noProof/>
                <w:webHidden/>
              </w:rPr>
              <w:tab/>
            </w:r>
            <w:r>
              <w:rPr>
                <w:noProof/>
                <w:webHidden/>
              </w:rPr>
              <w:fldChar w:fldCharType="begin"/>
            </w:r>
            <w:r>
              <w:rPr>
                <w:noProof/>
                <w:webHidden/>
              </w:rPr>
              <w:instrText xml:space="preserve"> PAGEREF _Toc217391894 \h </w:instrText>
            </w:r>
            <w:r>
              <w:rPr>
                <w:noProof/>
                <w:webHidden/>
              </w:rPr>
            </w:r>
            <w:r>
              <w:rPr>
                <w:noProof/>
                <w:webHidden/>
              </w:rPr>
              <w:fldChar w:fldCharType="separate"/>
            </w:r>
            <w:r w:rsidR="00AC782B">
              <w:rPr>
                <w:noProof/>
                <w:webHidden/>
              </w:rPr>
              <w:t>5</w:t>
            </w:r>
            <w:r>
              <w:rPr>
                <w:noProof/>
                <w:webHidden/>
              </w:rPr>
              <w:fldChar w:fldCharType="end"/>
            </w:r>
          </w:hyperlink>
        </w:p>
        <w:p w14:paraId="0C94E07A" w14:textId="21467DE1" w:rsidR="00633168" w:rsidRDefault="00633168">
          <w:pPr>
            <w:pStyle w:val="TOC3"/>
            <w:rPr>
              <w:rFonts w:asciiTheme="minorHAnsi" w:eastAsiaTheme="minorEastAsia" w:hAnsiTheme="minorHAnsi" w:cstheme="minorBidi"/>
              <w:noProof/>
              <w:color w:val="auto"/>
              <w:kern w:val="2"/>
              <w:szCs w:val="24"/>
              <w:lang w:eastAsia="en-AU"/>
              <w14:ligatures w14:val="standardContextual"/>
            </w:rPr>
          </w:pPr>
          <w:hyperlink w:anchor="_Toc217391895" w:history="1">
            <w:r w:rsidRPr="00703BDE">
              <w:rPr>
                <w:rStyle w:val="Hyperlink"/>
                <w:noProof/>
              </w:rPr>
              <w:t>Assessment process</w:t>
            </w:r>
            <w:r>
              <w:rPr>
                <w:noProof/>
                <w:webHidden/>
              </w:rPr>
              <w:tab/>
            </w:r>
            <w:r>
              <w:rPr>
                <w:noProof/>
                <w:webHidden/>
              </w:rPr>
              <w:fldChar w:fldCharType="begin"/>
            </w:r>
            <w:r>
              <w:rPr>
                <w:noProof/>
                <w:webHidden/>
              </w:rPr>
              <w:instrText xml:space="preserve"> PAGEREF _Toc217391895 \h </w:instrText>
            </w:r>
            <w:r>
              <w:rPr>
                <w:noProof/>
                <w:webHidden/>
              </w:rPr>
            </w:r>
            <w:r>
              <w:rPr>
                <w:noProof/>
                <w:webHidden/>
              </w:rPr>
              <w:fldChar w:fldCharType="separate"/>
            </w:r>
            <w:r w:rsidR="00AC782B">
              <w:rPr>
                <w:noProof/>
                <w:webHidden/>
              </w:rPr>
              <w:t>5</w:t>
            </w:r>
            <w:r>
              <w:rPr>
                <w:noProof/>
                <w:webHidden/>
              </w:rPr>
              <w:fldChar w:fldCharType="end"/>
            </w:r>
          </w:hyperlink>
        </w:p>
        <w:p w14:paraId="46745953" w14:textId="51D035F7" w:rsidR="00633168" w:rsidRDefault="00633168">
          <w:pPr>
            <w:pStyle w:val="TOC3"/>
            <w:rPr>
              <w:rFonts w:asciiTheme="minorHAnsi" w:eastAsiaTheme="minorEastAsia" w:hAnsiTheme="minorHAnsi" w:cstheme="minorBidi"/>
              <w:noProof/>
              <w:color w:val="auto"/>
              <w:kern w:val="2"/>
              <w:szCs w:val="24"/>
              <w:lang w:eastAsia="en-AU"/>
              <w14:ligatures w14:val="standardContextual"/>
            </w:rPr>
          </w:pPr>
          <w:hyperlink w:anchor="_Toc217391896" w:history="1">
            <w:r w:rsidRPr="00703BDE">
              <w:rPr>
                <w:rStyle w:val="Hyperlink"/>
                <w:noProof/>
              </w:rPr>
              <w:t>Assessment criteria</w:t>
            </w:r>
            <w:r>
              <w:rPr>
                <w:noProof/>
                <w:webHidden/>
              </w:rPr>
              <w:tab/>
            </w:r>
            <w:r>
              <w:rPr>
                <w:noProof/>
                <w:webHidden/>
              </w:rPr>
              <w:fldChar w:fldCharType="begin"/>
            </w:r>
            <w:r>
              <w:rPr>
                <w:noProof/>
                <w:webHidden/>
              </w:rPr>
              <w:instrText xml:space="preserve"> PAGEREF _Toc217391896 \h </w:instrText>
            </w:r>
            <w:r>
              <w:rPr>
                <w:noProof/>
                <w:webHidden/>
              </w:rPr>
            </w:r>
            <w:r>
              <w:rPr>
                <w:noProof/>
                <w:webHidden/>
              </w:rPr>
              <w:fldChar w:fldCharType="separate"/>
            </w:r>
            <w:r w:rsidR="00AC782B">
              <w:rPr>
                <w:noProof/>
                <w:webHidden/>
              </w:rPr>
              <w:t>6</w:t>
            </w:r>
            <w:r>
              <w:rPr>
                <w:noProof/>
                <w:webHidden/>
              </w:rPr>
              <w:fldChar w:fldCharType="end"/>
            </w:r>
          </w:hyperlink>
        </w:p>
        <w:p w14:paraId="7893970C" w14:textId="6035C964"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897" w:history="1">
            <w:r w:rsidRPr="00703BDE">
              <w:rPr>
                <w:rStyle w:val="Hyperlink"/>
                <w:noProof/>
              </w:rPr>
              <w:t>Support documentation required</w:t>
            </w:r>
            <w:r>
              <w:rPr>
                <w:noProof/>
                <w:webHidden/>
              </w:rPr>
              <w:tab/>
            </w:r>
            <w:r>
              <w:rPr>
                <w:noProof/>
                <w:webHidden/>
              </w:rPr>
              <w:fldChar w:fldCharType="begin"/>
            </w:r>
            <w:r>
              <w:rPr>
                <w:noProof/>
                <w:webHidden/>
              </w:rPr>
              <w:instrText xml:space="preserve"> PAGEREF _Toc217391897 \h </w:instrText>
            </w:r>
            <w:r>
              <w:rPr>
                <w:noProof/>
                <w:webHidden/>
              </w:rPr>
            </w:r>
            <w:r>
              <w:rPr>
                <w:noProof/>
                <w:webHidden/>
              </w:rPr>
              <w:fldChar w:fldCharType="separate"/>
            </w:r>
            <w:r w:rsidR="00AC782B">
              <w:rPr>
                <w:noProof/>
                <w:webHidden/>
              </w:rPr>
              <w:t>6</w:t>
            </w:r>
            <w:r>
              <w:rPr>
                <w:noProof/>
                <w:webHidden/>
              </w:rPr>
              <w:fldChar w:fldCharType="end"/>
            </w:r>
          </w:hyperlink>
        </w:p>
        <w:p w14:paraId="6ECA5EAD" w14:textId="51707A4B"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03" w:history="1">
            <w:r w:rsidRPr="00703BDE">
              <w:rPr>
                <w:rStyle w:val="Hyperlink"/>
                <w:noProof/>
              </w:rPr>
              <w:t>Submitting your application</w:t>
            </w:r>
            <w:r>
              <w:rPr>
                <w:noProof/>
                <w:webHidden/>
              </w:rPr>
              <w:tab/>
            </w:r>
            <w:r>
              <w:rPr>
                <w:noProof/>
                <w:webHidden/>
              </w:rPr>
              <w:fldChar w:fldCharType="begin"/>
            </w:r>
            <w:r>
              <w:rPr>
                <w:noProof/>
                <w:webHidden/>
              </w:rPr>
              <w:instrText xml:space="preserve"> PAGEREF _Toc217391903 \h </w:instrText>
            </w:r>
            <w:r>
              <w:rPr>
                <w:noProof/>
                <w:webHidden/>
              </w:rPr>
            </w:r>
            <w:r>
              <w:rPr>
                <w:noProof/>
                <w:webHidden/>
              </w:rPr>
              <w:fldChar w:fldCharType="separate"/>
            </w:r>
            <w:r w:rsidR="00AC782B">
              <w:rPr>
                <w:noProof/>
                <w:webHidden/>
              </w:rPr>
              <w:t>7</w:t>
            </w:r>
            <w:r>
              <w:rPr>
                <w:noProof/>
                <w:webHidden/>
              </w:rPr>
              <w:fldChar w:fldCharType="end"/>
            </w:r>
          </w:hyperlink>
        </w:p>
        <w:p w14:paraId="649F0077" w14:textId="0A56C33E"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04" w:history="1">
            <w:r w:rsidRPr="00703BDE">
              <w:rPr>
                <w:rStyle w:val="Hyperlink"/>
                <w:noProof/>
              </w:rPr>
              <w:t>Funding principles</w:t>
            </w:r>
            <w:r>
              <w:rPr>
                <w:noProof/>
                <w:webHidden/>
              </w:rPr>
              <w:tab/>
            </w:r>
            <w:r>
              <w:rPr>
                <w:noProof/>
                <w:webHidden/>
              </w:rPr>
              <w:fldChar w:fldCharType="begin"/>
            </w:r>
            <w:r>
              <w:rPr>
                <w:noProof/>
                <w:webHidden/>
              </w:rPr>
              <w:instrText xml:space="preserve"> PAGEREF _Toc217391904 \h </w:instrText>
            </w:r>
            <w:r>
              <w:rPr>
                <w:noProof/>
                <w:webHidden/>
              </w:rPr>
            </w:r>
            <w:r>
              <w:rPr>
                <w:noProof/>
                <w:webHidden/>
              </w:rPr>
              <w:fldChar w:fldCharType="separate"/>
            </w:r>
            <w:r w:rsidR="00AC782B">
              <w:rPr>
                <w:noProof/>
                <w:webHidden/>
              </w:rPr>
              <w:t>8</w:t>
            </w:r>
            <w:r>
              <w:rPr>
                <w:noProof/>
                <w:webHidden/>
              </w:rPr>
              <w:fldChar w:fldCharType="end"/>
            </w:r>
          </w:hyperlink>
        </w:p>
        <w:p w14:paraId="42E1CB8B" w14:textId="5E2A9A4D"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05" w:history="1">
            <w:r w:rsidRPr="00703BDE">
              <w:rPr>
                <w:rStyle w:val="Hyperlink"/>
                <w:noProof/>
              </w:rPr>
              <w:t>Access and inclusion</w:t>
            </w:r>
            <w:r>
              <w:rPr>
                <w:noProof/>
                <w:webHidden/>
              </w:rPr>
              <w:tab/>
            </w:r>
            <w:r>
              <w:rPr>
                <w:noProof/>
                <w:webHidden/>
              </w:rPr>
              <w:fldChar w:fldCharType="begin"/>
            </w:r>
            <w:r>
              <w:rPr>
                <w:noProof/>
                <w:webHidden/>
              </w:rPr>
              <w:instrText xml:space="preserve"> PAGEREF _Toc217391905 \h </w:instrText>
            </w:r>
            <w:r>
              <w:rPr>
                <w:noProof/>
                <w:webHidden/>
              </w:rPr>
            </w:r>
            <w:r>
              <w:rPr>
                <w:noProof/>
                <w:webHidden/>
              </w:rPr>
              <w:fldChar w:fldCharType="separate"/>
            </w:r>
            <w:r w:rsidR="00AC782B">
              <w:rPr>
                <w:noProof/>
                <w:webHidden/>
              </w:rPr>
              <w:t>8</w:t>
            </w:r>
            <w:r>
              <w:rPr>
                <w:noProof/>
                <w:webHidden/>
              </w:rPr>
              <w:fldChar w:fldCharType="end"/>
            </w:r>
          </w:hyperlink>
        </w:p>
        <w:p w14:paraId="7B29FB01" w14:textId="5CBEE8A3"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10" w:history="1">
            <w:r w:rsidRPr="00703BDE">
              <w:rPr>
                <w:rStyle w:val="Hyperlink"/>
                <w:noProof/>
              </w:rPr>
              <w:t>Checklist: Preparing your grant application</w:t>
            </w:r>
            <w:r>
              <w:rPr>
                <w:noProof/>
                <w:webHidden/>
              </w:rPr>
              <w:tab/>
            </w:r>
            <w:r>
              <w:rPr>
                <w:noProof/>
                <w:webHidden/>
              </w:rPr>
              <w:fldChar w:fldCharType="begin"/>
            </w:r>
            <w:r>
              <w:rPr>
                <w:noProof/>
                <w:webHidden/>
              </w:rPr>
              <w:instrText xml:space="preserve"> PAGEREF _Toc217391910 \h </w:instrText>
            </w:r>
            <w:r>
              <w:rPr>
                <w:noProof/>
                <w:webHidden/>
              </w:rPr>
            </w:r>
            <w:r>
              <w:rPr>
                <w:noProof/>
                <w:webHidden/>
              </w:rPr>
              <w:fldChar w:fldCharType="separate"/>
            </w:r>
            <w:r w:rsidR="00AC782B">
              <w:rPr>
                <w:noProof/>
                <w:webHidden/>
              </w:rPr>
              <w:t>10</w:t>
            </w:r>
            <w:r>
              <w:rPr>
                <w:noProof/>
                <w:webHidden/>
              </w:rPr>
              <w:fldChar w:fldCharType="end"/>
            </w:r>
          </w:hyperlink>
        </w:p>
        <w:p w14:paraId="148F4BFA" w14:textId="5B97BA86"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11" w:history="1">
            <w:r w:rsidRPr="00703BDE">
              <w:rPr>
                <w:rStyle w:val="Hyperlink"/>
                <w:noProof/>
              </w:rPr>
              <w:t>Appendix A – Definitions</w:t>
            </w:r>
            <w:r>
              <w:rPr>
                <w:noProof/>
                <w:webHidden/>
              </w:rPr>
              <w:tab/>
            </w:r>
            <w:r>
              <w:rPr>
                <w:noProof/>
                <w:webHidden/>
              </w:rPr>
              <w:fldChar w:fldCharType="begin"/>
            </w:r>
            <w:r>
              <w:rPr>
                <w:noProof/>
                <w:webHidden/>
              </w:rPr>
              <w:instrText xml:space="preserve"> PAGEREF _Toc217391911 \h </w:instrText>
            </w:r>
            <w:r>
              <w:rPr>
                <w:noProof/>
                <w:webHidden/>
              </w:rPr>
            </w:r>
            <w:r>
              <w:rPr>
                <w:noProof/>
                <w:webHidden/>
              </w:rPr>
              <w:fldChar w:fldCharType="separate"/>
            </w:r>
            <w:r w:rsidR="00AC782B">
              <w:rPr>
                <w:noProof/>
                <w:webHidden/>
              </w:rPr>
              <w:t>11</w:t>
            </w:r>
            <w:r>
              <w:rPr>
                <w:noProof/>
                <w:webHidden/>
              </w:rPr>
              <w:fldChar w:fldCharType="end"/>
            </w:r>
          </w:hyperlink>
        </w:p>
        <w:p w14:paraId="58627DFA" w14:textId="0F9BCBF2"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12" w:history="1">
            <w:r w:rsidRPr="00703BDE">
              <w:rPr>
                <w:rStyle w:val="Hyperlink"/>
                <w:noProof/>
              </w:rPr>
              <w:t>Appendix B – City of Port Phillip map</w:t>
            </w:r>
            <w:r>
              <w:rPr>
                <w:noProof/>
                <w:webHidden/>
              </w:rPr>
              <w:tab/>
            </w:r>
            <w:r>
              <w:rPr>
                <w:noProof/>
                <w:webHidden/>
              </w:rPr>
              <w:fldChar w:fldCharType="begin"/>
            </w:r>
            <w:r>
              <w:rPr>
                <w:noProof/>
                <w:webHidden/>
              </w:rPr>
              <w:instrText xml:space="preserve"> PAGEREF _Toc217391912 \h </w:instrText>
            </w:r>
            <w:r>
              <w:rPr>
                <w:noProof/>
                <w:webHidden/>
              </w:rPr>
            </w:r>
            <w:r>
              <w:rPr>
                <w:noProof/>
                <w:webHidden/>
              </w:rPr>
              <w:fldChar w:fldCharType="separate"/>
            </w:r>
            <w:r w:rsidR="00AC782B">
              <w:rPr>
                <w:noProof/>
                <w:webHidden/>
              </w:rPr>
              <w:t>13</w:t>
            </w:r>
            <w:r>
              <w:rPr>
                <w:noProof/>
                <w:webHidden/>
              </w:rPr>
              <w:fldChar w:fldCharType="end"/>
            </w:r>
          </w:hyperlink>
        </w:p>
        <w:p w14:paraId="5587B696" w14:textId="7DB235A0" w:rsidR="00633168" w:rsidRDefault="00633168">
          <w:pPr>
            <w:pStyle w:val="TOC2"/>
            <w:rPr>
              <w:rFonts w:asciiTheme="minorHAnsi" w:eastAsiaTheme="minorEastAsia" w:hAnsiTheme="minorHAnsi" w:cstheme="minorBidi"/>
              <w:noProof/>
              <w:color w:val="auto"/>
              <w:kern w:val="2"/>
              <w:szCs w:val="24"/>
              <w:lang w:eastAsia="en-AU"/>
              <w14:ligatures w14:val="standardContextual"/>
            </w:rPr>
          </w:pPr>
          <w:hyperlink w:anchor="_Toc217391913" w:history="1">
            <w:r w:rsidRPr="00703BDE">
              <w:rPr>
                <w:rStyle w:val="Hyperlink"/>
                <w:noProof/>
              </w:rPr>
              <w:t>Appendix C – Grant terms and conditions</w:t>
            </w:r>
            <w:r>
              <w:rPr>
                <w:noProof/>
                <w:webHidden/>
              </w:rPr>
              <w:tab/>
            </w:r>
            <w:r>
              <w:rPr>
                <w:noProof/>
                <w:webHidden/>
              </w:rPr>
              <w:fldChar w:fldCharType="begin"/>
            </w:r>
            <w:r>
              <w:rPr>
                <w:noProof/>
                <w:webHidden/>
              </w:rPr>
              <w:instrText xml:space="preserve"> PAGEREF _Toc217391913 \h </w:instrText>
            </w:r>
            <w:r>
              <w:rPr>
                <w:noProof/>
                <w:webHidden/>
              </w:rPr>
            </w:r>
            <w:r>
              <w:rPr>
                <w:noProof/>
                <w:webHidden/>
              </w:rPr>
              <w:fldChar w:fldCharType="separate"/>
            </w:r>
            <w:r w:rsidR="00AC782B">
              <w:rPr>
                <w:noProof/>
                <w:webHidden/>
              </w:rPr>
              <w:t>13</w:t>
            </w:r>
            <w:r>
              <w:rPr>
                <w:noProof/>
                <w:webHidden/>
              </w:rPr>
              <w:fldChar w:fldCharType="end"/>
            </w:r>
          </w:hyperlink>
        </w:p>
        <w:p w14:paraId="74E32ADE" w14:textId="52747F5E" w:rsidR="00757247" w:rsidRDefault="00AB50A6" w:rsidP="4404A68A">
          <w:pPr>
            <w:pStyle w:val="TOC2"/>
            <w:tabs>
              <w:tab w:val="clear" w:pos="9628"/>
              <w:tab w:val="right" w:leader="dot" w:pos="9615"/>
            </w:tabs>
            <w:rPr>
              <w:rStyle w:val="Hyperlink"/>
              <w:noProof/>
              <w:lang w:eastAsia="en-AU"/>
            </w:rPr>
          </w:pPr>
          <w:r>
            <w:fldChar w:fldCharType="end"/>
          </w:r>
        </w:p>
      </w:sdtContent>
    </w:sdt>
    <w:p w14:paraId="1DEC196B" w14:textId="39F3DB2F" w:rsidR="00F957EA" w:rsidRDefault="00F957EA"/>
    <w:p w14:paraId="2AFE6931" w14:textId="77777777" w:rsidR="00F957EA" w:rsidRDefault="00F957EA" w:rsidP="003E4979"/>
    <w:p w14:paraId="6B5EFF8E" w14:textId="76AD410A" w:rsidR="003E4979" w:rsidRDefault="003E4979">
      <w:pPr>
        <w:spacing w:line="259" w:lineRule="auto"/>
      </w:pPr>
      <w:r>
        <w:br w:type="page"/>
      </w:r>
    </w:p>
    <w:p w14:paraId="39E0CB34" w14:textId="77777777" w:rsidR="00633168" w:rsidRDefault="00032E27" w:rsidP="00F04B91">
      <w:pPr>
        <w:pStyle w:val="Heading2"/>
      </w:pPr>
      <w:bookmarkStart w:id="5" w:name="_Toc217391887"/>
      <w:r>
        <w:lastRenderedPageBreak/>
        <w:t xml:space="preserve">Acknowledgment of </w:t>
      </w:r>
      <w:r w:rsidR="00AD3014">
        <w:t>C</w:t>
      </w:r>
      <w:r>
        <w:t>ountry</w:t>
      </w:r>
      <w:bookmarkEnd w:id="5"/>
    </w:p>
    <w:p w14:paraId="19CC4D0D" w14:textId="03D5BDD8" w:rsidR="007E580C" w:rsidRPr="00633168" w:rsidRDefault="007E580C" w:rsidP="00633168">
      <w:pPr>
        <w:rPr>
          <w:b/>
          <w:color w:val="005467"/>
          <w:sz w:val="36"/>
          <w:szCs w:val="32"/>
        </w:rPr>
      </w:pPr>
      <w:r w:rsidRPr="007E580C">
        <w:t>Wominjeka. Council respectfully acknowledges the Traditional Owners and Custodians of the Kulin Nation. We acknowledge their legacy and spiritual connection to the land and waterways across the City of Port Phillip and pay our heartfelt respect to their Elders, past, present, and emerging.</w:t>
      </w:r>
    </w:p>
    <w:p w14:paraId="6B89EF32" w14:textId="776C88E2" w:rsidR="00032E27" w:rsidRDefault="003E4979" w:rsidP="00F04B91">
      <w:pPr>
        <w:pStyle w:val="Heading2"/>
      </w:pPr>
      <w:bookmarkStart w:id="6" w:name="_Toc217391888"/>
      <w:r>
        <w:t xml:space="preserve">Introduction </w:t>
      </w:r>
      <w:r w:rsidR="00032E27">
        <w:t>to program</w:t>
      </w:r>
      <w:bookmarkEnd w:id="6"/>
    </w:p>
    <w:p w14:paraId="0EDA9542" w14:textId="03561A53" w:rsidR="003C12C8" w:rsidRDefault="003C12C8" w:rsidP="00633168">
      <w:pPr>
        <w:rPr>
          <w:b/>
        </w:rPr>
      </w:pPr>
      <w:r w:rsidRPr="00633168">
        <w:rPr>
          <w:bCs/>
        </w:rPr>
        <w:t xml:space="preserve">The Toyota Equipment Fund (TEF) </w:t>
      </w:r>
      <w:r w:rsidR="006E211C" w:rsidRPr="00633168">
        <w:rPr>
          <w:bCs/>
        </w:rPr>
        <w:t>provides small grants up to $2,000 for n</w:t>
      </w:r>
      <w:r w:rsidRPr="00633168">
        <w:rPr>
          <w:bCs/>
        </w:rPr>
        <w:t>ot</w:t>
      </w:r>
      <w:r>
        <w:rPr>
          <w:b/>
        </w:rPr>
        <w:t>-</w:t>
      </w:r>
      <w:r w:rsidRPr="00DC131C">
        <w:t>for</w:t>
      </w:r>
      <w:r>
        <w:rPr>
          <w:b/>
        </w:rPr>
        <w:t>-</w:t>
      </w:r>
      <w:r w:rsidRPr="00DC131C">
        <w:t>profit organisations</w:t>
      </w:r>
      <w:r w:rsidRPr="00633168">
        <w:rPr>
          <w:bCs/>
        </w:rPr>
        <w:t xml:space="preserve"> </w:t>
      </w:r>
      <w:r w:rsidR="00A928FE" w:rsidRPr="00633168">
        <w:rPr>
          <w:bCs/>
        </w:rPr>
        <w:t>to</w:t>
      </w:r>
      <w:r w:rsidR="00A928FE">
        <w:rPr>
          <w:b/>
        </w:rPr>
        <w:t xml:space="preserve"> </w:t>
      </w:r>
      <w:r w:rsidR="00A928FE" w:rsidRPr="00DC131C">
        <w:t>purchase equipment that is essential to the success of a project or service.</w:t>
      </w:r>
    </w:p>
    <w:p w14:paraId="2CCDCE8B" w14:textId="77777777" w:rsidR="00A928FE" w:rsidRDefault="003C12C8" w:rsidP="00633168">
      <w:r w:rsidRPr="003C12C8">
        <w:t>This is a competitive program that is limited by the amount of funds available. Applicants are not guaranteed funding, nor can applicants be guaranteed to be granted the total amount of funding they</w:t>
      </w:r>
      <w:r w:rsidR="00A928FE">
        <w:t xml:space="preserve"> </w:t>
      </w:r>
      <w:r w:rsidRPr="003C12C8">
        <w:t>have requested. </w:t>
      </w:r>
    </w:p>
    <w:p w14:paraId="2395C84F" w14:textId="255AF09F" w:rsidR="00E71C39" w:rsidRDefault="00E71C39" w:rsidP="00633168">
      <w:r>
        <w:t xml:space="preserve">The </w:t>
      </w:r>
      <w:r w:rsidR="00C90026">
        <w:t>Toyota Equipment Fund</w:t>
      </w:r>
      <w:r>
        <w:t xml:space="preserve"> is based on </w:t>
      </w:r>
      <w:hyperlink r:id="rId12" w:history="1">
        <w:r>
          <w:rPr>
            <w:rStyle w:val="Hyperlink"/>
          </w:rPr>
          <w:t>Council’s Community Funding Policy.</w:t>
        </w:r>
      </w:hyperlink>
    </w:p>
    <w:p w14:paraId="5260B912" w14:textId="77777777" w:rsidR="00FB0651" w:rsidRDefault="00FB0651" w:rsidP="00FB0651">
      <w:pPr>
        <w:pStyle w:val="Heading2"/>
      </w:pPr>
      <w:bookmarkStart w:id="7" w:name="_Toc217391889"/>
      <w:r>
        <w:t>Council Strategic Directions</w:t>
      </w:r>
      <w:bookmarkEnd w:id="7"/>
      <w:r>
        <w:t xml:space="preserve">  </w:t>
      </w:r>
    </w:p>
    <w:p w14:paraId="5D31CAD9" w14:textId="11456080" w:rsidR="00FB0651" w:rsidRDefault="00FB0651" w:rsidP="002B18D4">
      <w:r>
        <w:t xml:space="preserve">The objectives stated for the TEF have been developed in alignment with the Strategic Directions outlined in the Plan for Port Phillip 2025-35, they include: </w:t>
      </w:r>
    </w:p>
    <w:p w14:paraId="5B9B6EF9" w14:textId="77777777" w:rsidR="00FB0651" w:rsidRPr="00423E0C" w:rsidRDefault="00FB0651" w:rsidP="002B18D4">
      <w:r w:rsidRPr="00423E0C">
        <w:t xml:space="preserve">A Healthy and Connected Community </w:t>
      </w:r>
    </w:p>
    <w:p w14:paraId="2FE09D5B" w14:textId="77777777" w:rsidR="00FB0651" w:rsidRPr="00423E0C" w:rsidRDefault="00FB0651" w:rsidP="002B18D4">
      <w:r w:rsidRPr="00423E0C">
        <w:t xml:space="preserve">An Environmentally Sustainable and Resilient City </w:t>
      </w:r>
    </w:p>
    <w:p w14:paraId="71271277" w14:textId="77777777" w:rsidR="00FB0651" w:rsidRPr="00423E0C" w:rsidRDefault="00FB0651" w:rsidP="002B18D4">
      <w:r w:rsidRPr="00423E0C">
        <w:t xml:space="preserve">A Safe and Liveable City </w:t>
      </w:r>
    </w:p>
    <w:p w14:paraId="24455556" w14:textId="77777777" w:rsidR="00FB0651" w:rsidRPr="00423E0C" w:rsidRDefault="00FB0651" w:rsidP="002B18D4">
      <w:r w:rsidRPr="00423E0C">
        <w:t xml:space="preserve">A Vibrant and Thriving Community </w:t>
      </w:r>
    </w:p>
    <w:p w14:paraId="084FB67A" w14:textId="0B9DA1FC" w:rsidR="00FB0651" w:rsidRDefault="00FB0651" w:rsidP="002B18D4">
      <w:r>
        <w:t xml:space="preserve">For more detail, refer to the </w:t>
      </w:r>
      <w:hyperlink r:id="rId13" w:history="1">
        <w:r w:rsidRPr="002B18D4">
          <w:rPr>
            <w:rStyle w:val="Hyperlink"/>
          </w:rPr>
          <w:t>Council Plan and Budget - City of Port Phillip</w:t>
        </w:r>
      </w:hyperlink>
    </w:p>
    <w:p w14:paraId="5363232C" w14:textId="6F9A55B0" w:rsidR="00605AD4" w:rsidRDefault="00605AD4" w:rsidP="00A94DF0">
      <w:pPr>
        <w:pStyle w:val="Heading2"/>
      </w:pPr>
      <w:bookmarkStart w:id="8" w:name="_Toc217391890"/>
      <w:bookmarkStart w:id="9" w:name="_Toc76044688"/>
      <w:r w:rsidRPr="00605AD4">
        <w:t>Program Timeframes</w:t>
      </w:r>
      <w:bookmarkEnd w:id="8"/>
      <w:r w:rsidRPr="00605AD4">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 Community Grants Program Timeline 2020"/>
      </w:tblPr>
      <w:tblGrid>
        <w:gridCol w:w="5095"/>
        <w:gridCol w:w="3965"/>
      </w:tblGrid>
      <w:tr w:rsidR="00A94DF0" w:rsidRPr="00A94DF0" w14:paraId="60E02947" w14:textId="77777777" w:rsidTr="00A94DF0">
        <w:trPr>
          <w:trHeight w:val="300"/>
        </w:trPr>
        <w:tc>
          <w:tcPr>
            <w:tcW w:w="509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25BD5CDE" w14:textId="77777777" w:rsidR="00A94DF0" w:rsidRPr="00A94DF0" w:rsidRDefault="00A94DF0" w:rsidP="00A94DF0">
            <w:r w:rsidRPr="00A94DF0">
              <w:t>  Activity </w:t>
            </w:r>
          </w:p>
        </w:tc>
        <w:tc>
          <w:tcPr>
            <w:tcW w:w="396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6CA068C4" w14:textId="761B8F87" w:rsidR="00A94DF0" w:rsidRPr="00A94DF0" w:rsidRDefault="00A94DF0" w:rsidP="00A94DF0">
            <w:r w:rsidRPr="00A94DF0">
              <w:t>  Date </w:t>
            </w:r>
          </w:p>
        </w:tc>
      </w:tr>
      <w:tr w:rsidR="00A94DF0" w:rsidRPr="00A94DF0" w14:paraId="068315B4" w14:textId="77777777" w:rsidTr="00A94DF0">
        <w:trPr>
          <w:trHeight w:val="300"/>
        </w:trPr>
        <w:tc>
          <w:tcPr>
            <w:tcW w:w="5095" w:type="dxa"/>
            <w:tcBorders>
              <w:top w:val="single" w:sz="6" w:space="0" w:color="auto"/>
              <w:left w:val="single" w:sz="6" w:space="0" w:color="auto"/>
              <w:bottom w:val="single" w:sz="6" w:space="0" w:color="auto"/>
              <w:right w:val="single" w:sz="6" w:space="0" w:color="auto"/>
            </w:tcBorders>
            <w:vAlign w:val="center"/>
            <w:hideMark/>
          </w:tcPr>
          <w:p w14:paraId="129C6F39" w14:textId="2B85348F" w:rsidR="00A94DF0" w:rsidRPr="00A94DF0" w:rsidRDefault="00A94DF0" w:rsidP="00A94DF0">
            <w:r>
              <w:t xml:space="preserve"> </w:t>
            </w:r>
            <w:r w:rsidRPr="00A94DF0">
              <w:t xml:space="preserve">Applications </w:t>
            </w:r>
            <w:r>
              <w:t>open</w:t>
            </w:r>
          </w:p>
        </w:tc>
        <w:tc>
          <w:tcPr>
            <w:tcW w:w="3965" w:type="dxa"/>
            <w:tcBorders>
              <w:top w:val="single" w:sz="6" w:space="0" w:color="auto"/>
              <w:left w:val="single" w:sz="6" w:space="0" w:color="auto"/>
              <w:bottom w:val="single" w:sz="6" w:space="0" w:color="auto"/>
              <w:right w:val="single" w:sz="6" w:space="0" w:color="auto"/>
            </w:tcBorders>
            <w:vAlign w:val="center"/>
            <w:hideMark/>
          </w:tcPr>
          <w:p w14:paraId="16639CCD" w14:textId="4655B967" w:rsidR="00A94DF0" w:rsidRPr="00A94DF0" w:rsidRDefault="00A94DF0" w:rsidP="00A94DF0">
            <w:r w:rsidRPr="00A94DF0">
              <w:t> </w:t>
            </w:r>
            <w:r w:rsidR="007D543A">
              <w:t>27 January 2026</w:t>
            </w:r>
          </w:p>
        </w:tc>
      </w:tr>
      <w:tr w:rsidR="00A94DF0" w:rsidRPr="00A94DF0" w14:paraId="65041BF0" w14:textId="77777777" w:rsidTr="00A94DF0">
        <w:trPr>
          <w:trHeight w:val="300"/>
        </w:trPr>
        <w:tc>
          <w:tcPr>
            <w:tcW w:w="5095" w:type="dxa"/>
            <w:tcBorders>
              <w:top w:val="single" w:sz="6" w:space="0" w:color="auto"/>
              <w:left w:val="single" w:sz="6" w:space="0" w:color="auto"/>
              <w:bottom w:val="single" w:sz="6" w:space="0" w:color="auto"/>
              <w:right w:val="single" w:sz="6" w:space="0" w:color="auto"/>
            </w:tcBorders>
            <w:vAlign w:val="center"/>
          </w:tcPr>
          <w:p w14:paraId="70273F2D" w14:textId="212F9ACA" w:rsidR="00A94DF0" w:rsidRPr="00A94DF0" w:rsidRDefault="00A94DF0" w:rsidP="00A94DF0">
            <w:r>
              <w:t xml:space="preserve"> Applications close</w:t>
            </w:r>
          </w:p>
        </w:tc>
        <w:tc>
          <w:tcPr>
            <w:tcW w:w="3965" w:type="dxa"/>
            <w:tcBorders>
              <w:top w:val="single" w:sz="6" w:space="0" w:color="auto"/>
              <w:left w:val="single" w:sz="6" w:space="0" w:color="auto"/>
              <w:bottom w:val="single" w:sz="6" w:space="0" w:color="auto"/>
              <w:right w:val="single" w:sz="6" w:space="0" w:color="auto"/>
            </w:tcBorders>
            <w:vAlign w:val="center"/>
          </w:tcPr>
          <w:p w14:paraId="2CAF8813" w14:textId="71EA5D61" w:rsidR="00A94DF0" w:rsidRPr="00A94DF0" w:rsidRDefault="007D543A" w:rsidP="00A94DF0">
            <w:r>
              <w:t xml:space="preserve"> 17 February 2026</w:t>
            </w:r>
          </w:p>
        </w:tc>
      </w:tr>
      <w:tr w:rsidR="00A94DF0" w:rsidRPr="00A94DF0" w14:paraId="6C79046F" w14:textId="77777777" w:rsidTr="00A94DF0">
        <w:trPr>
          <w:trHeight w:val="300"/>
        </w:trPr>
        <w:tc>
          <w:tcPr>
            <w:tcW w:w="5095" w:type="dxa"/>
            <w:tcBorders>
              <w:top w:val="single" w:sz="6" w:space="0" w:color="auto"/>
              <w:left w:val="single" w:sz="6" w:space="0" w:color="auto"/>
              <w:bottom w:val="single" w:sz="6" w:space="0" w:color="auto"/>
              <w:right w:val="single" w:sz="6" w:space="0" w:color="auto"/>
            </w:tcBorders>
            <w:vAlign w:val="center"/>
            <w:hideMark/>
          </w:tcPr>
          <w:p w14:paraId="290743F6" w14:textId="75CBFA24" w:rsidR="00A94DF0" w:rsidRPr="00A94DF0" w:rsidRDefault="001A6B89" w:rsidP="00A94DF0">
            <w:r>
              <w:t xml:space="preserve"> Notification and </w:t>
            </w:r>
            <w:r w:rsidR="00AB0EB4">
              <w:t>payment</w:t>
            </w:r>
          </w:p>
        </w:tc>
        <w:tc>
          <w:tcPr>
            <w:tcW w:w="3965" w:type="dxa"/>
            <w:tcBorders>
              <w:top w:val="single" w:sz="6" w:space="0" w:color="auto"/>
              <w:left w:val="single" w:sz="6" w:space="0" w:color="auto"/>
              <w:bottom w:val="single" w:sz="6" w:space="0" w:color="auto"/>
              <w:right w:val="single" w:sz="6" w:space="0" w:color="auto"/>
            </w:tcBorders>
            <w:vAlign w:val="center"/>
            <w:hideMark/>
          </w:tcPr>
          <w:p w14:paraId="16C7078A" w14:textId="2CA6E79F" w:rsidR="00A94DF0" w:rsidRPr="00A94DF0" w:rsidRDefault="001A6B89" w:rsidP="00A94DF0">
            <w:r>
              <w:t xml:space="preserve"> </w:t>
            </w:r>
            <w:r w:rsidR="00506B89">
              <w:t>From m</w:t>
            </w:r>
            <w:r w:rsidR="000801AF">
              <w:t>id-March 2026</w:t>
            </w:r>
          </w:p>
        </w:tc>
      </w:tr>
      <w:tr w:rsidR="00A94DF0" w:rsidRPr="00A94DF0" w14:paraId="5FE540DF" w14:textId="77777777" w:rsidTr="00A94DF0">
        <w:trPr>
          <w:trHeight w:val="300"/>
        </w:trPr>
        <w:tc>
          <w:tcPr>
            <w:tcW w:w="5095" w:type="dxa"/>
            <w:tcBorders>
              <w:top w:val="single" w:sz="6" w:space="0" w:color="auto"/>
              <w:left w:val="single" w:sz="6" w:space="0" w:color="auto"/>
              <w:bottom w:val="single" w:sz="6" w:space="0" w:color="auto"/>
              <w:right w:val="single" w:sz="6" w:space="0" w:color="auto"/>
            </w:tcBorders>
            <w:vAlign w:val="center"/>
          </w:tcPr>
          <w:p w14:paraId="050F262F" w14:textId="196E8204" w:rsidR="00A94DF0" w:rsidRPr="00A94DF0" w:rsidRDefault="00A94DF0" w:rsidP="00A94DF0">
            <w:r>
              <w:t xml:space="preserve"> </w:t>
            </w:r>
            <w:r w:rsidR="00BE7E83">
              <w:t>Item/s must be purchased</w:t>
            </w:r>
          </w:p>
        </w:tc>
        <w:tc>
          <w:tcPr>
            <w:tcW w:w="3965" w:type="dxa"/>
            <w:tcBorders>
              <w:top w:val="single" w:sz="6" w:space="0" w:color="auto"/>
              <w:left w:val="single" w:sz="6" w:space="0" w:color="auto"/>
              <w:bottom w:val="single" w:sz="6" w:space="0" w:color="auto"/>
              <w:right w:val="single" w:sz="6" w:space="0" w:color="auto"/>
            </w:tcBorders>
            <w:vAlign w:val="center"/>
          </w:tcPr>
          <w:p w14:paraId="31388223" w14:textId="12432DEE" w:rsidR="00A94DF0" w:rsidRPr="00A94DF0" w:rsidRDefault="00BE7E83" w:rsidP="00A94DF0">
            <w:r>
              <w:t xml:space="preserve"> 1 April – 30 November 2026</w:t>
            </w:r>
          </w:p>
        </w:tc>
      </w:tr>
      <w:tr w:rsidR="00A94DF0" w:rsidRPr="00A94DF0" w14:paraId="5AC35B33" w14:textId="77777777" w:rsidTr="00A94DF0">
        <w:trPr>
          <w:trHeight w:val="300"/>
        </w:trPr>
        <w:tc>
          <w:tcPr>
            <w:tcW w:w="5095" w:type="dxa"/>
            <w:tcBorders>
              <w:top w:val="single" w:sz="6" w:space="0" w:color="auto"/>
              <w:left w:val="single" w:sz="6" w:space="0" w:color="auto"/>
              <w:bottom w:val="single" w:sz="6" w:space="0" w:color="auto"/>
              <w:right w:val="single" w:sz="6" w:space="0" w:color="auto"/>
            </w:tcBorders>
            <w:vAlign w:val="center"/>
            <w:hideMark/>
          </w:tcPr>
          <w:p w14:paraId="79AC0537" w14:textId="2AD46D4A" w:rsidR="00A94DF0" w:rsidRPr="00A94DF0" w:rsidRDefault="00C0482A" w:rsidP="00A94DF0">
            <w:r>
              <w:t xml:space="preserve"> </w:t>
            </w:r>
            <w:r w:rsidR="00A94DF0" w:rsidRPr="00A94DF0">
              <w:t>Acquittal completed </w:t>
            </w:r>
          </w:p>
        </w:tc>
        <w:tc>
          <w:tcPr>
            <w:tcW w:w="3965" w:type="dxa"/>
            <w:tcBorders>
              <w:top w:val="single" w:sz="6" w:space="0" w:color="auto"/>
              <w:left w:val="single" w:sz="6" w:space="0" w:color="auto"/>
              <w:bottom w:val="single" w:sz="6" w:space="0" w:color="auto"/>
              <w:right w:val="single" w:sz="6" w:space="0" w:color="auto"/>
            </w:tcBorders>
            <w:vAlign w:val="center"/>
            <w:hideMark/>
          </w:tcPr>
          <w:p w14:paraId="57510897" w14:textId="5BF6729E" w:rsidR="00A94DF0" w:rsidRPr="00A94DF0" w:rsidRDefault="00C0482A" w:rsidP="00A94DF0">
            <w:r>
              <w:t xml:space="preserve"> December 2026</w:t>
            </w:r>
            <w:r w:rsidR="00A94DF0" w:rsidRPr="00A94DF0">
              <w:t> </w:t>
            </w:r>
          </w:p>
        </w:tc>
      </w:tr>
    </w:tbl>
    <w:p w14:paraId="62A89E68" w14:textId="77777777" w:rsidR="00A94DF0" w:rsidRPr="00A94DF0" w:rsidRDefault="00A94DF0" w:rsidP="00A94DF0"/>
    <w:p w14:paraId="17E28F86" w14:textId="076898F7" w:rsidR="008666B5" w:rsidRPr="00605AD4" w:rsidRDefault="008666B5" w:rsidP="00605AD4">
      <w:pPr>
        <w:pStyle w:val="Heading2"/>
      </w:pPr>
      <w:bookmarkStart w:id="10" w:name="_Toc217391891"/>
      <w:r w:rsidRPr="00605AD4">
        <w:t xml:space="preserve">Applying </w:t>
      </w:r>
      <w:r w:rsidR="003F0EF4" w:rsidRPr="00605AD4">
        <w:t>to the</w:t>
      </w:r>
      <w:r w:rsidRPr="00605AD4">
        <w:t xml:space="preserve"> </w:t>
      </w:r>
      <w:bookmarkEnd w:id="9"/>
      <w:r w:rsidR="003F0EF4" w:rsidRPr="00605AD4">
        <w:t>Toyota Equipment Fund</w:t>
      </w:r>
      <w:bookmarkEnd w:id="10"/>
    </w:p>
    <w:p w14:paraId="1B49147E" w14:textId="09196786" w:rsidR="00453C26" w:rsidRDefault="00453C26" w:rsidP="00AC446C">
      <w:pPr>
        <w:pStyle w:val="Heading3"/>
      </w:pPr>
      <w:bookmarkStart w:id="11" w:name="_Eligibility"/>
      <w:bookmarkStart w:id="12" w:name="_Toc217391892"/>
      <w:bookmarkEnd w:id="11"/>
      <w:r>
        <w:t>Eligibility</w:t>
      </w:r>
      <w:bookmarkEnd w:id="12"/>
    </w:p>
    <w:p w14:paraId="1CE7B6DB" w14:textId="57BA1692" w:rsidR="00F2664D" w:rsidRDefault="00F2664D" w:rsidP="000220EE">
      <w:pPr>
        <w:jc w:val="both"/>
      </w:pPr>
      <w:r>
        <w:t>To be eligible</w:t>
      </w:r>
      <w:r w:rsidR="008A0455">
        <w:t>,</w:t>
      </w:r>
      <w:r>
        <w:t xml:space="preserve"> applicants must:</w:t>
      </w:r>
    </w:p>
    <w:p w14:paraId="29010073" w14:textId="26A7A42C" w:rsidR="000F582A" w:rsidRPr="00601E45" w:rsidRDefault="000F582A" w:rsidP="002F34B2">
      <w:pPr>
        <w:pStyle w:val="ListParagraph"/>
      </w:pPr>
      <w:r w:rsidRPr="00601E45">
        <w:t>be a</w:t>
      </w:r>
      <w:r w:rsidR="00B83AEC">
        <w:t>n incorporated</w:t>
      </w:r>
      <w:r w:rsidRPr="00601E45">
        <w:t xml:space="preserve"> not-for-profit organisation</w:t>
      </w:r>
      <w:r w:rsidR="00775926">
        <w:t xml:space="preserve"> or</w:t>
      </w:r>
      <w:r w:rsidRPr="00601E45">
        <w:t xml:space="preserve"> community group</w:t>
      </w:r>
      <w:r w:rsidR="008566E8" w:rsidRPr="00601E45">
        <w:t xml:space="preserve">, </w:t>
      </w:r>
      <w:r w:rsidRPr="00601E45">
        <w:t>or apply through an auspice arrangemen</w:t>
      </w:r>
      <w:r w:rsidR="008566E8" w:rsidRPr="00601E45">
        <w:t>t</w:t>
      </w:r>
    </w:p>
    <w:p w14:paraId="176225B5" w14:textId="484C047D" w:rsidR="00541869" w:rsidRPr="00601E45" w:rsidRDefault="00541869" w:rsidP="002F34B2">
      <w:pPr>
        <w:pStyle w:val="ListParagraph"/>
      </w:pPr>
      <w:r w:rsidRPr="00601E45">
        <w:t xml:space="preserve">provide an ABN or an </w:t>
      </w:r>
      <w:r w:rsidR="004C4A25" w:rsidRPr="00601E45">
        <w:t>a</w:t>
      </w:r>
      <w:r w:rsidRPr="00601E45">
        <w:t xml:space="preserve">uspice </w:t>
      </w:r>
      <w:r w:rsidR="004C4A25" w:rsidRPr="00601E45">
        <w:t>o</w:t>
      </w:r>
      <w:r w:rsidRPr="00601E45">
        <w:t>rganisation ABN</w:t>
      </w:r>
    </w:p>
    <w:p w14:paraId="0077110A" w14:textId="26AF5251" w:rsidR="00F2664D" w:rsidRDefault="00982CF1" w:rsidP="002F34B2">
      <w:pPr>
        <w:pStyle w:val="ListParagraph"/>
      </w:pPr>
      <w:r w:rsidRPr="00601E45">
        <w:t>h</w:t>
      </w:r>
      <w:r w:rsidR="00F2664D" w:rsidRPr="00601E45">
        <w:t xml:space="preserve">ave Public Liability Insurance </w:t>
      </w:r>
      <w:r w:rsidR="00E4669F" w:rsidRPr="00601E45">
        <w:t xml:space="preserve">with a minimum of $20 million </w:t>
      </w:r>
      <w:r w:rsidR="00F2664D" w:rsidRPr="00601E45">
        <w:t xml:space="preserve">or an </w:t>
      </w:r>
      <w:r w:rsidR="004C4A25" w:rsidRPr="00601E45">
        <w:t>a</w:t>
      </w:r>
      <w:r w:rsidR="00F2664D" w:rsidRPr="00601E45">
        <w:t xml:space="preserve">uspice </w:t>
      </w:r>
      <w:r w:rsidR="004C4A25" w:rsidRPr="00601E45">
        <w:t>o</w:t>
      </w:r>
      <w:r w:rsidR="00F2664D" w:rsidRPr="00601E45">
        <w:t xml:space="preserve">rganisation Public Liability Insurance </w:t>
      </w:r>
      <w:r w:rsidR="00E758FE" w:rsidRPr="00601E45">
        <w:t xml:space="preserve">with a minimum of $20 million </w:t>
      </w:r>
    </w:p>
    <w:p w14:paraId="272B3639" w14:textId="55A5AEB3" w:rsidR="00C17FD2" w:rsidRPr="00601E45" w:rsidRDefault="00C17FD2" w:rsidP="00C17FD2">
      <w:pPr>
        <w:pStyle w:val="ListParagraph"/>
      </w:pPr>
      <w:r w:rsidRPr="00601E45">
        <w:t>be located within, or offer projects within, the City of Port Phillip municipality</w:t>
      </w:r>
      <w:r>
        <w:t>.</w:t>
      </w:r>
    </w:p>
    <w:p w14:paraId="72D55F22" w14:textId="24F6871E" w:rsidR="00F2664D" w:rsidRPr="00601E45" w:rsidRDefault="00982CF1" w:rsidP="002F34B2">
      <w:pPr>
        <w:pStyle w:val="ListParagraph"/>
      </w:pPr>
      <w:r w:rsidRPr="00601E45">
        <w:t>h</w:t>
      </w:r>
      <w:r w:rsidR="00F2664D" w:rsidRPr="00601E45">
        <w:t>ave complied with all terms and conditions including the submission of a satisfactory project status and acquittal reports for all previous City of Port Phillip Grants</w:t>
      </w:r>
    </w:p>
    <w:p w14:paraId="632FB3D8" w14:textId="3D2C6767" w:rsidR="00712201" w:rsidRPr="00F2664D" w:rsidRDefault="00712201" w:rsidP="00712201">
      <w:pPr>
        <w:pStyle w:val="NormalBullets"/>
        <w:numPr>
          <w:ilvl w:val="0"/>
          <w:numId w:val="0"/>
        </w:numPr>
      </w:pPr>
      <w:r>
        <w:t>This program is limited to one application per organisation.</w:t>
      </w:r>
    </w:p>
    <w:p w14:paraId="679E5CC7" w14:textId="77777777" w:rsidR="009C196C" w:rsidRDefault="009C196C" w:rsidP="4E4AB102">
      <w:pPr>
        <w:pStyle w:val="Heading3"/>
        <w:spacing w:line="259" w:lineRule="auto"/>
      </w:pPr>
      <w:bookmarkStart w:id="13" w:name="_What_can_be"/>
      <w:bookmarkStart w:id="14" w:name="_Toc217391893"/>
      <w:bookmarkEnd w:id="13"/>
      <w:r w:rsidRPr="009C196C">
        <w:t>What can be funded?</w:t>
      </w:r>
      <w:bookmarkEnd w:id="14"/>
      <w:r w:rsidRPr="009C196C">
        <w:t xml:space="preserve">  </w:t>
      </w:r>
    </w:p>
    <w:p w14:paraId="796DF28C" w14:textId="12FFE75C" w:rsidR="009C196C" w:rsidRDefault="00500F94" w:rsidP="002F34B2">
      <w:pPr>
        <w:pStyle w:val="ListParagraph"/>
      </w:pPr>
      <w:r>
        <w:t xml:space="preserve">Equipment </w:t>
      </w:r>
      <w:r w:rsidR="005713BA" w:rsidRPr="00DC131C">
        <w:t>that is essential to the success of a project or service</w:t>
      </w:r>
    </w:p>
    <w:p w14:paraId="5A78B8FB" w14:textId="415A3AF9" w:rsidR="00453C26" w:rsidRDefault="00453C26" w:rsidP="4E4AB102">
      <w:pPr>
        <w:pStyle w:val="Heading3"/>
        <w:spacing w:line="259" w:lineRule="auto"/>
      </w:pPr>
      <w:bookmarkStart w:id="15" w:name="_Toc217391894"/>
      <w:r>
        <w:t>What can’t be funded (exclusions)?</w:t>
      </w:r>
      <w:bookmarkEnd w:id="15"/>
    </w:p>
    <w:p w14:paraId="7313E71A" w14:textId="52CB5B67" w:rsidR="00F2664D" w:rsidRDefault="008D32CE" w:rsidP="000220EE">
      <w:pPr>
        <w:jc w:val="both"/>
      </w:pPr>
      <w:r>
        <w:t>Funds</w:t>
      </w:r>
      <w:r w:rsidR="00F2664D">
        <w:t xml:space="preserve"> are not for:</w:t>
      </w:r>
    </w:p>
    <w:p w14:paraId="685394A0" w14:textId="48CE7D10" w:rsidR="00601E45" w:rsidRPr="00601E45" w:rsidRDefault="00601E45" w:rsidP="002F34B2">
      <w:pPr>
        <w:pStyle w:val="ListParagraph"/>
      </w:pPr>
      <w:r w:rsidRPr="00601E45">
        <w:t>new building projects, capital works, significant capital equipment</w:t>
      </w:r>
      <w:r w:rsidR="00B15063">
        <w:t xml:space="preserve">, </w:t>
      </w:r>
      <w:r w:rsidRPr="00601E45">
        <w:t xml:space="preserve">or facility maintenance </w:t>
      </w:r>
    </w:p>
    <w:p w14:paraId="6979B8A1" w14:textId="77777777" w:rsidR="00601E45" w:rsidRPr="00601E45" w:rsidRDefault="00601E45" w:rsidP="002F34B2">
      <w:pPr>
        <w:pStyle w:val="ListParagraph"/>
      </w:pPr>
      <w:r w:rsidRPr="00601E45">
        <w:t xml:space="preserve">equipment that is not transferrable or portable </w:t>
      </w:r>
    </w:p>
    <w:p w14:paraId="7DACF803" w14:textId="77777777" w:rsidR="00601E45" w:rsidRPr="00601E45" w:rsidRDefault="00601E45" w:rsidP="002F34B2">
      <w:pPr>
        <w:pStyle w:val="ListParagraph"/>
      </w:pPr>
      <w:r w:rsidRPr="00601E45">
        <w:t xml:space="preserve">equipment that has already been purchased </w:t>
      </w:r>
    </w:p>
    <w:p w14:paraId="6FB39122" w14:textId="77777777" w:rsidR="00601E45" w:rsidRPr="00601E45" w:rsidRDefault="00601E45" w:rsidP="002F34B2">
      <w:pPr>
        <w:pStyle w:val="ListParagraph"/>
      </w:pPr>
      <w:r w:rsidRPr="00601E45">
        <w:t xml:space="preserve">preventative maintenance. </w:t>
      </w:r>
    </w:p>
    <w:p w14:paraId="6E7BB7DA" w14:textId="5CA9F6C9" w:rsidR="00453C26" w:rsidRDefault="00453C26" w:rsidP="00AC446C">
      <w:pPr>
        <w:pStyle w:val="Heading3"/>
      </w:pPr>
      <w:bookmarkStart w:id="16" w:name="_Toc217391895"/>
      <w:r>
        <w:t xml:space="preserve">Assessment </w:t>
      </w:r>
      <w:r w:rsidR="00974138">
        <w:t>p</w:t>
      </w:r>
      <w:r>
        <w:t>rocess</w:t>
      </w:r>
      <w:bookmarkEnd w:id="16"/>
    </w:p>
    <w:p w14:paraId="192FDADA" w14:textId="77777777" w:rsidR="00F2664D" w:rsidRPr="00763873" w:rsidRDefault="00F2664D" w:rsidP="000220EE">
      <w:pPr>
        <w:jc w:val="both"/>
      </w:pPr>
      <w:r w:rsidRPr="00763873">
        <w:t>After you have submitted your grant application:</w:t>
      </w:r>
    </w:p>
    <w:p w14:paraId="5BEB9FF4" w14:textId="5B43A378" w:rsidR="00F2664D" w:rsidRPr="00006139" w:rsidRDefault="00F2664D" w:rsidP="000220EE">
      <w:pPr>
        <w:pStyle w:val="NormalBullets"/>
        <w:spacing w:line="288" w:lineRule="auto"/>
        <w:jc w:val="both"/>
      </w:pPr>
      <w:r>
        <w:t xml:space="preserve">You will receive an email </w:t>
      </w:r>
      <w:r w:rsidR="1FA3A209">
        <w:t xml:space="preserve">via SmartyGrants </w:t>
      </w:r>
      <w:r>
        <w:t>confirming receipt of your application and a PDF copy of your application for your records</w:t>
      </w:r>
    </w:p>
    <w:p w14:paraId="79644DC5" w14:textId="40E6FD80" w:rsidR="00F2664D" w:rsidRPr="00763873" w:rsidRDefault="00A41460" w:rsidP="000220EE">
      <w:pPr>
        <w:pStyle w:val="NormalBullets"/>
        <w:spacing w:line="288" w:lineRule="auto"/>
        <w:jc w:val="both"/>
      </w:pPr>
      <w:r>
        <w:t xml:space="preserve">Council officers </w:t>
      </w:r>
      <w:r w:rsidR="00567C4B">
        <w:t>complete</w:t>
      </w:r>
      <w:r>
        <w:t xml:space="preserve"> a</w:t>
      </w:r>
      <w:r w:rsidR="00F2664D" w:rsidRPr="00763873">
        <w:t xml:space="preserve">n eligibility check </w:t>
      </w:r>
      <w:r w:rsidR="00B25961">
        <w:t>and</w:t>
      </w:r>
      <w:r w:rsidR="00F2664D" w:rsidRPr="00763873">
        <w:t xml:space="preserve"> assessment. Applicants that do not meet eligibility </w:t>
      </w:r>
      <w:r w:rsidR="00F2664D" w:rsidRPr="002C18CC">
        <w:t>criteria</w:t>
      </w:r>
      <w:r w:rsidR="00F2664D" w:rsidRPr="00763873">
        <w:t xml:space="preserve"> will not continue for further assessment</w:t>
      </w:r>
      <w:r w:rsidR="00F2664D">
        <w:t xml:space="preserve"> and </w:t>
      </w:r>
      <w:r w:rsidR="00671503">
        <w:t xml:space="preserve">will be </w:t>
      </w:r>
      <w:r w:rsidR="00F2664D">
        <w:t>notified by email</w:t>
      </w:r>
      <w:r w:rsidR="00653F2C">
        <w:t>.</w:t>
      </w:r>
      <w:r w:rsidR="00567C4B">
        <w:t xml:space="preserve"> </w:t>
      </w:r>
      <w:r w:rsidR="00F9615F">
        <w:t>Eligible a</w:t>
      </w:r>
      <w:r w:rsidR="00567C4B">
        <w:t xml:space="preserve">pplications will be assessed </w:t>
      </w:r>
      <w:r w:rsidR="00F9615F">
        <w:t>against</w:t>
      </w:r>
      <w:r w:rsidR="00567C4B">
        <w:t xml:space="preserve"> the </w:t>
      </w:r>
      <w:r w:rsidR="00F9615F">
        <w:t>assessment criteria outlined in this document</w:t>
      </w:r>
    </w:p>
    <w:p w14:paraId="19615867" w14:textId="0DFD13A3" w:rsidR="00F2664D" w:rsidRPr="00763873" w:rsidRDefault="00F9615F" w:rsidP="000220EE">
      <w:pPr>
        <w:pStyle w:val="NormalBullets"/>
        <w:spacing w:line="288" w:lineRule="auto"/>
        <w:jc w:val="both"/>
      </w:pPr>
      <w:r>
        <w:t>A</w:t>
      </w:r>
      <w:r w:rsidR="00F2664D" w:rsidRPr="00763873">
        <w:t xml:space="preserve">pplicants </w:t>
      </w:r>
      <w:r>
        <w:t>will be</w:t>
      </w:r>
      <w:r w:rsidR="00F2664D" w:rsidRPr="00763873">
        <w:t xml:space="preserve"> notified </w:t>
      </w:r>
      <w:r w:rsidR="00DD567C">
        <w:t xml:space="preserve">of the ouctome </w:t>
      </w:r>
      <w:r w:rsidR="00F2664D" w:rsidRPr="00763873">
        <w:t>by email</w:t>
      </w:r>
    </w:p>
    <w:p w14:paraId="4868BB2D" w14:textId="0C91E289" w:rsidR="000220EE" w:rsidRPr="00730319" w:rsidRDefault="00F2664D" w:rsidP="00AB50A6">
      <w:pPr>
        <w:pStyle w:val="NormalBullets"/>
        <w:spacing w:line="259" w:lineRule="auto"/>
        <w:jc w:val="both"/>
        <w:rPr>
          <w:rFonts w:eastAsiaTheme="majorEastAsia" w:cstheme="majorBidi"/>
          <w:b/>
          <w:color w:val="005467"/>
          <w:sz w:val="28"/>
          <w:szCs w:val="28"/>
        </w:rPr>
      </w:pPr>
      <w:r w:rsidRPr="00763873">
        <w:lastRenderedPageBreak/>
        <w:t xml:space="preserve">Recipients will be listed on the Council’s website and may be published in </w:t>
      </w:r>
      <w:r>
        <w:t>Council’s</w:t>
      </w:r>
      <w:r w:rsidRPr="00763873">
        <w:t xml:space="preserve"> Annual Report</w:t>
      </w:r>
      <w:r w:rsidR="00913A57">
        <w:t>.</w:t>
      </w:r>
      <w:bookmarkStart w:id="17" w:name="_Assessment_cCriteria"/>
      <w:bookmarkEnd w:id="17"/>
    </w:p>
    <w:p w14:paraId="413E9FE6" w14:textId="739F7C19" w:rsidR="00453C26" w:rsidRDefault="00453C26" w:rsidP="00AC446C">
      <w:pPr>
        <w:pStyle w:val="Heading3"/>
      </w:pPr>
      <w:bookmarkStart w:id="18" w:name="_Toc217391896"/>
      <w:bookmarkStart w:id="19" w:name="_Assessment_criteria"/>
      <w:r>
        <w:t xml:space="preserve">Assessment </w:t>
      </w:r>
      <w:r w:rsidR="00974138">
        <w:t>c</w:t>
      </w:r>
      <w:r>
        <w:t>riteria</w:t>
      </w:r>
      <w:bookmarkEnd w:id="18"/>
      <w:bookmarkEnd w:id="19"/>
    </w:p>
    <w:p w14:paraId="447D3FC7" w14:textId="4437FC71" w:rsidR="00F2664D" w:rsidRDefault="004E7F1C" w:rsidP="00EE1BD8">
      <w:r>
        <w:t>E</w:t>
      </w:r>
      <w:r w:rsidRPr="004E7F1C">
        <w:t xml:space="preserve">ligible applications </w:t>
      </w:r>
      <w:r>
        <w:t xml:space="preserve">will be reviewed </w:t>
      </w:r>
      <w:r w:rsidRPr="004E7F1C">
        <w:t>against the following assessment criteria:</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gridCol w:w="1545"/>
      </w:tblGrid>
      <w:tr w:rsidR="004C7025" w:rsidRPr="004C7025" w14:paraId="690E3B27" w14:textId="77777777" w:rsidTr="000E388E">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B4C6E7"/>
            <w:hideMark/>
          </w:tcPr>
          <w:p w14:paraId="52C74AB6" w14:textId="77777777" w:rsidR="004C7025" w:rsidRPr="004C7025" w:rsidRDefault="004C7025" w:rsidP="004C7025">
            <w:pPr>
              <w:rPr>
                <w:b/>
                <w:bCs/>
              </w:rPr>
            </w:pPr>
            <w:r w:rsidRPr="004C7025">
              <w:rPr>
                <w:b/>
                <w:bCs/>
              </w:rPr>
              <w:t>Community need </w:t>
            </w:r>
          </w:p>
          <w:p w14:paraId="428A0122" w14:textId="77777777" w:rsidR="004C7025" w:rsidRPr="004C7025" w:rsidRDefault="004C7025" w:rsidP="004C7025">
            <w:pPr>
              <w:numPr>
                <w:ilvl w:val="0"/>
                <w:numId w:val="10"/>
              </w:numPr>
            </w:pPr>
            <w:r w:rsidRPr="004C7025">
              <w:t>Has a need been clearly demonstrated? </w:t>
            </w:r>
          </w:p>
        </w:tc>
        <w:tc>
          <w:tcPr>
            <w:tcW w:w="1545" w:type="dxa"/>
            <w:tcBorders>
              <w:top w:val="single" w:sz="6" w:space="0" w:color="auto"/>
              <w:left w:val="single" w:sz="6" w:space="0" w:color="auto"/>
              <w:bottom w:val="single" w:sz="6" w:space="0" w:color="auto"/>
              <w:right w:val="single" w:sz="6" w:space="0" w:color="auto"/>
            </w:tcBorders>
            <w:shd w:val="clear" w:color="auto" w:fill="B4C6E7"/>
            <w:hideMark/>
          </w:tcPr>
          <w:p w14:paraId="435A4719" w14:textId="77777777" w:rsidR="004C7025" w:rsidRPr="004C7025" w:rsidRDefault="004C7025" w:rsidP="004C7025">
            <w:pPr>
              <w:rPr>
                <w:b/>
                <w:bCs/>
              </w:rPr>
            </w:pPr>
            <w:r w:rsidRPr="004C7025">
              <w:rPr>
                <w:b/>
                <w:bCs/>
              </w:rPr>
              <w:t>25% </w:t>
            </w:r>
          </w:p>
          <w:p w14:paraId="79666A70" w14:textId="77777777" w:rsidR="004C7025" w:rsidRPr="004C7025" w:rsidRDefault="004C7025" w:rsidP="004C7025">
            <w:pPr>
              <w:rPr>
                <w:b/>
                <w:bCs/>
              </w:rPr>
            </w:pPr>
            <w:r w:rsidRPr="004C7025">
              <w:rPr>
                <w:b/>
                <w:bCs/>
              </w:rPr>
              <w:t> </w:t>
            </w:r>
          </w:p>
        </w:tc>
      </w:tr>
      <w:tr w:rsidR="004C7025" w:rsidRPr="004C7025" w14:paraId="66FCD38D" w14:textId="77777777" w:rsidTr="000E388E">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B4C6E7"/>
            <w:hideMark/>
          </w:tcPr>
          <w:p w14:paraId="620039BB" w14:textId="77777777" w:rsidR="004C7025" w:rsidRPr="004C7025" w:rsidRDefault="004C7025" w:rsidP="004C7025">
            <w:pPr>
              <w:rPr>
                <w:b/>
                <w:bCs/>
              </w:rPr>
            </w:pPr>
            <w:r w:rsidRPr="004C7025">
              <w:rPr>
                <w:b/>
                <w:bCs/>
              </w:rPr>
              <w:t>Target population </w:t>
            </w:r>
          </w:p>
          <w:p w14:paraId="3DB3B0B9" w14:textId="77777777" w:rsidR="004C7025" w:rsidRPr="004C7025" w:rsidRDefault="004C7025" w:rsidP="004C7025">
            <w:pPr>
              <w:numPr>
                <w:ilvl w:val="0"/>
                <w:numId w:val="11"/>
              </w:numPr>
            </w:pPr>
            <w:r w:rsidRPr="004C7025">
              <w:t>Who will benefit from the funding? </w:t>
            </w:r>
          </w:p>
        </w:tc>
        <w:tc>
          <w:tcPr>
            <w:tcW w:w="1545" w:type="dxa"/>
            <w:tcBorders>
              <w:top w:val="single" w:sz="6" w:space="0" w:color="auto"/>
              <w:left w:val="single" w:sz="6" w:space="0" w:color="auto"/>
              <w:bottom w:val="single" w:sz="6" w:space="0" w:color="auto"/>
              <w:right w:val="single" w:sz="6" w:space="0" w:color="auto"/>
            </w:tcBorders>
            <w:shd w:val="clear" w:color="auto" w:fill="B4C6E7"/>
            <w:hideMark/>
          </w:tcPr>
          <w:p w14:paraId="318F715D" w14:textId="77777777" w:rsidR="004C7025" w:rsidRPr="004C7025" w:rsidRDefault="004C7025" w:rsidP="004C7025">
            <w:pPr>
              <w:rPr>
                <w:b/>
                <w:bCs/>
              </w:rPr>
            </w:pPr>
            <w:r w:rsidRPr="004C7025">
              <w:rPr>
                <w:b/>
                <w:bCs/>
              </w:rPr>
              <w:t>25% </w:t>
            </w:r>
          </w:p>
        </w:tc>
      </w:tr>
      <w:tr w:rsidR="004C7025" w:rsidRPr="004C7025" w14:paraId="03576946" w14:textId="77777777" w:rsidTr="000E388E">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B4C6E7"/>
            <w:hideMark/>
          </w:tcPr>
          <w:p w14:paraId="0C4CAF1A" w14:textId="77777777" w:rsidR="004C7025" w:rsidRPr="004C7025" w:rsidRDefault="004C7025" w:rsidP="004C7025">
            <w:pPr>
              <w:rPr>
                <w:b/>
                <w:bCs/>
              </w:rPr>
            </w:pPr>
            <w:r w:rsidRPr="004C7025">
              <w:rPr>
                <w:b/>
                <w:bCs/>
              </w:rPr>
              <w:t>Sustainability </w:t>
            </w:r>
          </w:p>
          <w:p w14:paraId="74E63AFB" w14:textId="77777777" w:rsidR="004C7025" w:rsidRPr="004C7025" w:rsidRDefault="004C7025" w:rsidP="004C7025">
            <w:pPr>
              <w:numPr>
                <w:ilvl w:val="0"/>
                <w:numId w:val="12"/>
              </w:numPr>
            </w:pPr>
            <w:r w:rsidRPr="004C7025">
              <w:t>How will the equipment add to the ongoing viability of the organisation or activity? </w:t>
            </w:r>
          </w:p>
        </w:tc>
        <w:tc>
          <w:tcPr>
            <w:tcW w:w="1545" w:type="dxa"/>
            <w:tcBorders>
              <w:top w:val="single" w:sz="6" w:space="0" w:color="auto"/>
              <w:left w:val="single" w:sz="6" w:space="0" w:color="auto"/>
              <w:bottom w:val="single" w:sz="6" w:space="0" w:color="auto"/>
              <w:right w:val="single" w:sz="6" w:space="0" w:color="auto"/>
            </w:tcBorders>
            <w:shd w:val="clear" w:color="auto" w:fill="B4C6E7"/>
            <w:hideMark/>
          </w:tcPr>
          <w:p w14:paraId="3F719469" w14:textId="77777777" w:rsidR="004C7025" w:rsidRPr="004C7025" w:rsidRDefault="004C7025" w:rsidP="004C7025">
            <w:pPr>
              <w:rPr>
                <w:b/>
                <w:bCs/>
              </w:rPr>
            </w:pPr>
            <w:r w:rsidRPr="004C7025">
              <w:rPr>
                <w:b/>
                <w:bCs/>
              </w:rPr>
              <w:t>25% </w:t>
            </w:r>
          </w:p>
        </w:tc>
      </w:tr>
      <w:tr w:rsidR="004C7025" w:rsidRPr="004C7025" w14:paraId="7214A436" w14:textId="77777777" w:rsidTr="000E388E">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B4C6E7"/>
            <w:hideMark/>
          </w:tcPr>
          <w:p w14:paraId="4B6E4FD6" w14:textId="77777777" w:rsidR="004C7025" w:rsidRPr="004C7025" w:rsidRDefault="004C7025" w:rsidP="004C7025">
            <w:pPr>
              <w:rPr>
                <w:b/>
                <w:bCs/>
              </w:rPr>
            </w:pPr>
            <w:r w:rsidRPr="004C7025">
              <w:rPr>
                <w:b/>
                <w:bCs/>
              </w:rPr>
              <w:t>Budget </w:t>
            </w:r>
          </w:p>
          <w:p w14:paraId="61F9A16D" w14:textId="77777777" w:rsidR="004C7025" w:rsidRPr="004C7025" w:rsidRDefault="004C7025" w:rsidP="004C7025">
            <w:pPr>
              <w:numPr>
                <w:ilvl w:val="0"/>
                <w:numId w:val="13"/>
              </w:numPr>
            </w:pPr>
            <w:r w:rsidRPr="004C7025">
              <w:t>Does the budget reflect value for money? </w:t>
            </w:r>
          </w:p>
          <w:p w14:paraId="40B2C6E3" w14:textId="77777777" w:rsidR="004C7025" w:rsidRPr="004C7025" w:rsidRDefault="004C7025" w:rsidP="004C7025">
            <w:pPr>
              <w:numPr>
                <w:ilvl w:val="0"/>
                <w:numId w:val="14"/>
              </w:numPr>
            </w:pPr>
            <w:r w:rsidRPr="004C7025">
              <w:t>Is there evidence of in-kind contribution? </w:t>
            </w:r>
          </w:p>
        </w:tc>
        <w:tc>
          <w:tcPr>
            <w:tcW w:w="1545" w:type="dxa"/>
            <w:tcBorders>
              <w:top w:val="single" w:sz="6" w:space="0" w:color="auto"/>
              <w:left w:val="single" w:sz="6" w:space="0" w:color="auto"/>
              <w:bottom w:val="single" w:sz="6" w:space="0" w:color="auto"/>
              <w:right w:val="single" w:sz="6" w:space="0" w:color="auto"/>
            </w:tcBorders>
            <w:shd w:val="clear" w:color="auto" w:fill="B4C6E7"/>
            <w:hideMark/>
          </w:tcPr>
          <w:p w14:paraId="2584C8B6" w14:textId="77777777" w:rsidR="004C7025" w:rsidRPr="004C7025" w:rsidRDefault="004C7025" w:rsidP="004C7025">
            <w:pPr>
              <w:rPr>
                <w:b/>
                <w:bCs/>
              </w:rPr>
            </w:pPr>
            <w:r w:rsidRPr="004C7025">
              <w:rPr>
                <w:b/>
                <w:bCs/>
              </w:rPr>
              <w:t>25% </w:t>
            </w:r>
          </w:p>
        </w:tc>
      </w:tr>
    </w:tbl>
    <w:p w14:paraId="76EE336F" w14:textId="77777777" w:rsidR="004C7025" w:rsidRDefault="004C7025" w:rsidP="00EE1BD8"/>
    <w:p w14:paraId="4ED05A8E" w14:textId="53AC6128" w:rsidR="00453C26" w:rsidRDefault="00453C26" w:rsidP="00F04B91">
      <w:pPr>
        <w:pStyle w:val="Heading2"/>
      </w:pPr>
      <w:bookmarkStart w:id="20" w:name="_Support_documentation_required"/>
      <w:bookmarkStart w:id="21" w:name="_Toc217391897"/>
      <w:bookmarkEnd w:id="20"/>
      <w:r>
        <w:t xml:space="preserve">Support </w:t>
      </w:r>
      <w:r w:rsidR="00E8531B">
        <w:t>d</w:t>
      </w:r>
      <w:r>
        <w:t xml:space="preserve">ocumentation </w:t>
      </w:r>
      <w:r w:rsidR="00E8531B">
        <w:t>r</w:t>
      </w:r>
      <w:r>
        <w:t>equired</w:t>
      </w:r>
      <w:bookmarkEnd w:id="21"/>
    </w:p>
    <w:p w14:paraId="7823548B" w14:textId="4E39BF9E" w:rsidR="00F2664D" w:rsidRDefault="00F2664D" w:rsidP="00F2664D">
      <w:pPr>
        <w:rPr>
          <w:szCs w:val="24"/>
        </w:rPr>
      </w:pPr>
      <w:r w:rsidRPr="00E00E1F">
        <w:rPr>
          <w:rStyle w:val="BodyTextChar"/>
          <w:sz w:val="24"/>
          <w:szCs w:val="24"/>
        </w:rPr>
        <w:t xml:space="preserve">Applicants </w:t>
      </w:r>
      <w:r w:rsidR="005142ED" w:rsidRPr="00E00E1F">
        <w:rPr>
          <w:rStyle w:val="BodyTextChar"/>
          <w:sz w:val="24"/>
          <w:szCs w:val="24"/>
        </w:rPr>
        <w:t>must</w:t>
      </w:r>
      <w:r w:rsidRPr="00E00E1F">
        <w:rPr>
          <w:rStyle w:val="BodyTextChar"/>
          <w:sz w:val="24"/>
          <w:szCs w:val="24"/>
        </w:rPr>
        <w:t xml:space="preserve"> provide the required documentation with their application</w:t>
      </w:r>
      <w:r w:rsidRPr="00B85FE4">
        <w:rPr>
          <w:szCs w:val="24"/>
        </w:rPr>
        <w:t>.</w:t>
      </w:r>
    </w:p>
    <w:p w14:paraId="15B3C620" w14:textId="460B15D9" w:rsidR="00E31C0D" w:rsidRPr="00E31C0D" w:rsidRDefault="00E31C0D" w:rsidP="00E31C0D">
      <w:pPr>
        <w:pStyle w:val="Heading3"/>
      </w:pPr>
      <w:bookmarkStart w:id="22" w:name="_Toc217391898"/>
      <w:r w:rsidRPr="00E31C0D">
        <w:t>Quote for equipment</w:t>
      </w:r>
      <w:bookmarkEnd w:id="22"/>
    </w:p>
    <w:p w14:paraId="4B89F5E7" w14:textId="1637FCA9" w:rsidR="00E31C0D" w:rsidRPr="001F0CAB" w:rsidRDefault="00E31C0D" w:rsidP="00F2664D">
      <w:pPr>
        <w:rPr>
          <w:szCs w:val="24"/>
        </w:rPr>
      </w:pPr>
      <w:r>
        <w:rPr>
          <w:szCs w:val="24"/>
        </w:rPr>
        <w:t>Y</w:t>
      </w:r>
      <w:r w:rsidRPr="00E31C0D">
        <w:rPr>
          <w:szCs w:val="24"/>
        </w:rPr>
        <w:t xml:space="preserve">ou </w:t>
      </w:r>
      <w:r>
        <w:rPr>
          <w:szCs w:val="24"/>
        </w:rPr>
        <w:t>are</w:t>
      </w:r>
      <w:r w:rsidRPr="00E31C0D">
        <w:rPr>
          <w:szCs w:val="24"/>
        </w:rPr>
        <w:t xml:space="preserve"> required to provide a quote for any equipment being requested. </w:t>
      </w:r>
    </w:p>
    <w:p w14:paraId="48B953CB" w14:textId="02F6930D" w:rsidR="00230014" w:rsidRDefault="002F0A8E" w:rsidP="00AC446C">
      <w:pPr>
        <w:pStyle w:val="Heading3"/>
      </w:pPr>
      <w:bookmarkStart w:id="23" w:name="_Auspice_organisation"/>
      <w:bookmarkStart w:id="24" w:name="_Toc217391899"/>
      <w:bookmarkStart w:id="25" w:name="_Toc30072336"/>
      <w:bookmarkStart w:id="26" w:name="_Toc76044702"/>
      <w:bookmarkEnd w:id="23"/>
      <w:r>
        <w:t xml:space="preserve">Annual report </w:t>
      </w:r>
      <w:r w:rsidR="00E841F9">
        <w:t>or financial statement</w:t>
      </w:r>
      <w:bookmarkEnd w:id="24"/>
    </w:p>
    <w:p w14:paraId="7CB21E72" w14:textId="7E9B9AF0" w:rsidR="00E841F9" w:rsidRPr="009B1343" w:rsidRDefault="00E51F3D" w:rsidP="000220EE">
      <w:pPr>
        <w:jc w:val="both"/>
      </w:pPr>
      <w:r>
        <w:t xml:space="preserve">New applicants </w:t>
      </w:r>
      <w:r w:rsidR="00E841F9">
        <w:t xml:space="preserve">must </w:t>
      </w:r>
      <w:r w:rsidR="00021B55">
        <w:t xml:space="preserve">include a copy of their organisation or group’s </w:t>
      </w:r>
      <w:r w:rsidR="005A520D">
        <w:t>annual report</w:t>
      </w:r>
      <w:r w:rsidR="005C7C7D">
        <w:t>,</w:t>
      </w:r>
      <w:r w:rsidR="005A520D">
        <w:t xml:space="preserve"> or annual statement or financial statement</w:t>
      </w:r>
      <w:r w:rsidR="00AD73C2">
        <w:t xml:space="preserve"> submitted to Consumer Affairs Victoria. </w:t>
      </w:r>
    </w:p>
    <w:p w14:paraId="1312B44D" w14:textId="12D31D7B" w:rsidR="00462B24" w:rsidRPr="00E435D5" w:rsidRDefault="00462B24" w:rsidP="000220EE">
      <w:pPr>
        <w:pStyle w:val="Heading3"/>
        <w:jc w:val="both"/>
      </w:pPr>
      <w:bookmarkStart w:id="27" w:name="_Toc217391900"/>
      <w:r w:rsidRPr="00E435D5">
        <w:t xml:space="preserve">Public and </w:t>
      </w:r>
      <w:r w:rsidR="00BD0778">
        <w:t>p</w:t>
      </w:r>
      <w:r w:rsidRPr="00E435D5">
        <w:t xml:space="preserve">roducts </w:t>
      </w:r>
      <w:r w:rsidR="00BD0778">
        <w:t>l</w:t>
      </w:r>
      <w:r w:rsidRPr="00E435D5">
        <w:t xml:space="preserve">iability </w:t>
      </w:r>
      <w:r w:rsidR="00BD0778">
        <w:t>i</w:t>
      </w:r>
      <w:r w:rsidRPr="00E435D5">
        <w:t>nsurance</w:t>
      </w:r>
      <w:bookmarkEnd w:id="27"/>
    </w:p>
    <w:p w14:paraId="7C833796" w14:textId="77777777" w:rsidR="00370B04" w:rsidRDefault="00462B24" w:rsidP="000220EE">
      <w:pPr>
        <w:pStyle w:val="BodyBold"/>
        <w:jc w:val="both"/>
        <w:rPr>
          <w:b w:val="0"/>
          <w:bCs/>
        </w:rPr>
      </w:pPr>
      <w:r w:rsidRPr="00AD7640">
        <w:rPr>
          <w:b w:val="0"/>
          <w:bCs/>
        </w:rPr>
        <w:t xml:space="preserve">The City of Port Phillip requires applicants to hold current Public and Products Liability Insurance to the value of $20 million to protect themselves against legal liability for third party’s injury, death and/or damage to property caused by an occurrence in connection with the applicant’s activities. </w:t>
      </w:r>
    </w:p>
    <w:p w14:paraId="4F9BAEEF" w14:textId="7EA2BA6B" w:rsidR="00462B24" w:rsidRPr="00AD7640" w:rsidRDefault="00370B04" w:rsidP="000220EE">
      <w:pPr>
        <w:pStyle w:val="BodyBold"/>
        <w:jc w:val="both"/>
        <w:rPr>
          <w:b w:val="0"/>
          <w:bCs/>
        </w:rPr>
      </w:pPr>
      <w:r>
        <w:rPr>
          <w:b w:val="0"/>
          <w:bCs/>
        </w:rPr>
        <w:t xml:space="preserve">Applicants </w:t>
      </w:r>
      <w:r w:rsidR="0083202E">
        <w:rPr>
          <w:b w:val="0"/>
          <w:bCs/>
        </w:rPr>
        <w:t>must</w:t>
      </w:r>
      <w:r>
        <w:rPr>
          <w:b w:val="0"/>
          <w:bCs/>
        </w:rPr>
        <w:t xml:space="preserve"> </w:t>
      </w:r>
      <w:r w:rsidR="00AA2341">
        <w:rPr>
          <w:b w:val="0"/>
          <w:bCs/>
        </w:rPr>
        <w:t xml:space="preserve">demonstrate they hold the required insurance by submitting </w:t>
      </w:r>
      <w:r w:rsidR="00462B24" w:rsidRPr="00AD7640">
        <w:rPr>
          <w:b w:val="0"/>
          <w:bCs/>
        </w:rPr>
        <w:t>a valid Certificate of Currency for Public Liability Insurance</w:t>
      </w:r>
      <w:r w:rsidR="003A6CEB">
        <w:rPr>
          <w:b w:val="0"/>
          <w:bCs/>
        </w:rPr>
        <w:t xml:space="preserve"> with their application</w:t>
      </w:r>
      <w:r w:rsidR="00462B24" w:rsidRPr="00AD7640">
        <w:rPr>
          <w:b w:val="0"/>
          <w:bCs/>
        </w:rPr>
        <w:t>.</w:t>
      </w:r>
    </w:p>
    <w:p w14:paraId="7A87AB7C" w14:textId="77777777" w:rsidR="00462B24" w:rsidRPr="00AD7640" w:rsidRDefault="00462B24" w:rsidP="000220EE">
      <w:pPr>
        <w:pStyle w:val="BodyBold"/>
        <w:jc w:val="both"/>
        <w:rPr>
          <w:b w:val="0"/>
          <w:bCs/>
        </w:rPr>
      </w:pPr>
      <w:r w:rsidRPr="00AD7640">
        <w:rPr>
          <w:b w:val="0"/>
          <w:bCs/>
        </w:rPr>
        <w:lastRenderedPageBreak/>
        <w:t>You may apply through an auspice organisation if your group does not wish to purchase insurance.</w:t>
      </w:r>
    </w:p>
    <w:p w14:paraId="0C7CBE1D" w14:textId="1C6719AF" w:rsidR="00CE11C0" w:rsidRDefault="00CE11C0" w:rsidP="00AC446C">
      <w:pPr>
        <w:pStyle w:val="Heading3"/>
      </w:pPr>
      <w:bookmarkStart w:id="28" w:name="_Toc217391901"/>
      <w:r>
        <w:t>Other insurance</w:t>
      </w:r>
      <w:bookmarkEnd w:id="28"/>
    </w:p>
    <w:p w14:paraId="3A50FD7B" w14:textId="52FDBDA0" w:rsidR="008B1D4F" w:rsidRPr="009B1343" w:rsidRDefault="00A036FC" w:rsidP="000220EE">
      <w:pPr>
        <w:jc w:val="both"/>
      </w:pPr>
      <w:r>
        <w:t xml:space="preserve">Applicants must also include </w:t>
      </w:r>
      <w:r w:rsidR="008F0C09">
        <w:t xml:space="preserve">copies of </w:t>
      </w:r>
      <w:r>
        <w:t>any other relevant insurance</w:t>
      </w:r>
      <w:r w:rsidR="008F0C09">
        <w:t>, such as volunteer insurance</w:t>
      </w:r>
      <w:r w:rsidR="00F153F9">
        <w:t xml:space="preserve"> or professional indemnity insurance, if applicable. </w:t>
      </w:r>
    </w:p>
    <w:p w14:paraId="191B70C4" w14:textId="13575A06" w:rsidR="00F2664D" w:rsidRPr="00E435D5" w:rsidRDefault="00F2664D" w:rsidP="00AC446C">
      <w:pPr>
        <w:pStyle w:val="Heading3"/>
      </w:pPr>
      <w:bookmarkStart w:id="29" w:name="_Toc217391902"/>
      <w:r w:rsidRPr="00E435D5">
        <w:t>Auspice organisation</w:t>
      </w:r>
      <w:bookmarkEnd w:id="25"/>
      <w:bookmarkEnd w:id="26"/>
      <w:bookmarkEnd w:id="29"/>
    </w:p>
    <w:p w14:paraId="125855A9" w14:textId="45876EF2" w:rsidR="001F7423" w:rsidRDefault="00F2664D" w:rsidP="00426E57">
      <w:pPr>
        <w:jc w:val="both"/>
      </w:pPr>
      <w:r w:rsidRPr="00C14925">
        <w:t>An auspice is any organisation that is incorporated, holds current public and products liability insurance and agrees to take responsibility for your grant. Any legally constituted body may act as an auspice organisation to partner with and/or apply for or manage funding on behalf of another non-incorporated organisation</w:t>
      </w:r>
      <w:r w:rsidR="00737EAA">
        <w:t>.</w:t>
      </w:r>
    </w:p>
    <w:p w14:paraId="47D808BF" w14:textId="77777777" w:rsidR="001F7423" w:rsidRPr="005F2AC0" w:rsidRDefault="001F7423" w:rsidP="00ED3943">
      <w:r w:rsidRPr="005F2AC0">
        <w:t>Examples of an auspice include:</w:t>
      </w:r>
    </w:p>
    <w:p w14:paraId="45D4553D" w14:textId="77777777" w:rsidR="001F7423" w:rsidRPr="005F2AC0" w:rsidRDefault="001F7423" w:rsidP="005B7851">
      <w:pPr>
        <w:pStyle w:val="NormalBullets"/>
      </w:pPr>
      <w:r>
        <w:t>l</w:t>
      </w:r>
      <w:r w:rsidRPr="005F2AC0">
        <w:t>ocal neighbourhood houses</w:t>
      </w:r>
    </w:p>
    <w:p w14:paraId="7DD6D46E" w14:textId="77777777" w:rsidR="001F7423" w:rsidRPr="005F2AC0" w:rsidRDefault="001F7423" w:rsidP="005B7851">
      <w:pPr>
        <w:pStyle w:val="NormalBullets"/>
      </w:pPr>
      <w:r>
        <w:t>a</w:t>
      </w:r>
      <w:r w:rsidRPr="005F2AC0">
        <w:t xml:space="preserve"> community organisation you have worked or partnered with</w:t>
      </w:r>
    </w:p>
    <w:p w14:paraId="35A086E8" w14:textId="77777777" w:rsidR="001F7423" w:rsidRPr="005F2AC0" w:rsidRDefault="001F7423" w:rsidP="005B7851">
      <w:pPr>
        <w:pStyle w:val="NormalBullets"/>
      </w:pPr>
      <w:r>
        <w:t>a</w:t>
      </w:r>
      <w:r w:rsidRPr="005F2AC0">
        <w:t xml:space="preserve"> peak body or governing association of your field</w:t>
      </w:r>
    </w:p>
    <w:p w14:paraId="6A64515D" w14:textId="77777777" w:rsidR="001F7423" w:rsidRDefault="001F7423" w:rsidP="00E00E1F">
      <w:pPr>
        <w:pStyle w:val="NormalBullets"/>
        <w:spacing w:after="240"/>
      </w:pPr>
      <w:r>
        <w:t>o</w:t>
      </w:r>
      <w:r w:rsidRPr="005F2AC0">
        <w:t>rganisations with a similar mission and purpose</w:t>
      </w:r>
      <w:r>
        <w:t>.</w:t>
      </w:r>
    </w:p>
    <w:p w14:paraId="0559D926" w14:textId="017ACCE3" w:rsidR="00EA7206" w:rsidRPr="00863098" w:rsidRDefault="00EA7206" w:rsidP="00E00E1F">
      <w:pPr>
        <w:pStyle w:val="TABLENORMAL0"/>
        <w:spacing w:before="0" w:after="160"/>
        <w:ind w:left="0"/>
        <w:rPr>
          <w:sz w:val="24"/>
          <w:szCs w:val="24"/>
          <w:lang w:eastAsia="en-US"/>
        </w:rPr>
      </w:pPr>
      <w:r w:rsidRPr="00AA76E6">
        <w:rPr>
          <w:sz w:val="24"/>
          <w:szCs w:val="24"/>
          <w:lang w:eastAsia="en-US"/>
        </w:rPr>
        <w:t xml:space="preserve">If you are being </w:t>
      </w:r>
      <w:r w:rsidRPr="00863098">
        <w:rPr>
          <w:sz w:val="24"/>
          <w:szCs w:val="24"/>
          <w:lang w:eastAsia="en-US"/>
        </w:rPr>
        <w:t>auspiced, obtain from your auspice organisations the following:</w:t>
      </w:r>
    </w:p>
    <w:p w14:paraId="62EC3256" w14:textId="77777777" w:rsidR="00EA7206" w:rsidRPr="003D308D" w:rsidRDefault="00EA7206" w:rsidP="005B7851">
      <w:pPr>
        <w:pStyle w:val="NormalBullets"/>
        <w:rPr>
          <w:szCs w:val="24"/>
        </w:rPr>
      </w:pPr>
      <w:r w:rsidRPr="003D308D">
        <w:rPr>
          <w:szCs w:val="24"/>
        </w:rPr>
        <w:t>Incorporation number</w:t>
      </w:r>
    </w:p>
    <w:p w14:paraId="1A53FB8A" w14:textId="77777777" w:rsidR="00EA7206" w:rsidRPr="003D308D" w:rsidRDefault="00EA7206" w:rsidP="005B7851">
      <w:pPr>
        <w:pStyle w:val="NormalBullets"/>
        <w:rPr>
          <w:szCs w:val="24"/>
        </w:rPr>
      </w:pPr>
      <w:r w:rsidRPr="003D308D">
        <w:rPr>
          <w:szCs w:val="24"/>
        </w:rPr>
        <w:t>GST status</w:t>
      </w:r>
    </w:p>
    <w:p w14:paraId="22E59EFF" w14:textId="77777777" w:rsidR="00EA7206" w:rsidRPr="007E37A1" w:rsidRDefault="00EA7206" w:rsidP="005B7851">
      <w:pPr>
        <w:pStyle w:val="NormalBullets"/>
        <w:rPr>
          <w:szCs w:val="24"/>
        </w:rPr>
      </w:pPr>
      <w:r w:rsidRPr="007E37A1">
        <w:rPr>
          <w:szCs w:val="24"/>
        </w:rPr>
        <w:t>ABN</w:t>
      </w:r>
    </w:p>
    <w:p w14:paraId="5E116983" w14:textId="77777777" w:rsidR="00EA7206" w:rsidRPr="007E37A1" w:rsidRDefault="00EA7206" w:rsidP="005B7851">
      <w:pPr>
        <w:pStyle w:val="NormalBullets"/>
        <w:rPr>
          <w:szCs w:val="24"/>
        </w:rPr>
      </w:pPr>
      <w:r w:rsidRPr="007E37A1">
        <w:rPr>
          <w:szCs w:val="24"/>
        </w:rPr>
        <w:t>Financial statement</w:t>
      </w:r>
    </w:p>
    <w:p w14:paraId="5D09AE5D" w14:textId="77777777" w:rsidR="00EA7206" w:rsidRDefault="00EA7206" w:rsidP="005B7851">
      <w:pPr>
        <w:pStyle w:val="NormalBullets"/>
        <w:rPr>
          <w:szCs w:val="24"/>
        </w:rPr>
      </w:pPr>
      <w:r w:rsidRPr="00F07CB6">
        <w:rPr>
          <w:szCs w:val="24"/>
        </w:rPr>
        <w:t>Current Public Liability Insurance</w:t>
      </w:r>
    </w:p>
    <w:p w14:paraId="57731594" w14:textId="4B7A737A" w:rsidR="00EA7206" w:rsidRPr="0076261F" w:rsidRDefault="00EA7206" w:rsidP="00E00E1F">
      <w:pPr>
        <w:pStyle w:val="NormalBullets"/>
        <w:spacing w:after="240"/>
        <w:rPr>
          <w:szCs w:val="24"/>
        </w:rPr>
      </w:pPr>
      <w:r w:rsidRPr="0076261F">
        <w:rPr>
          <w:szCs w:val="24"/>
        </w:rPr>
        <w:t>Letter of support</w:t>
      </w:r>
      <w:r>
        <w:rPr>
          <w:szCs w:val="24"/>
        </w:rPr>
        <w:t xml:space="preserve"> </w:t>
      </w:r>
      <w:r w:rsidRPr="005F2AC0">
        <w:t>confirming the auspice arrangement</w:t>
      </w:r>
      <w:r w:rsidR="00283381">
        <w:t>.</w:t>
      </w:r>
    </w:p>
    <w:p w14:paraId="5F11545B" w14:textId="7D97C035" w:rsidR="00F2664D" w:rsidRPr="005F2AC0" w:rsidRDefault="00F2664D" w:rsidP="00426E57">
      <w:pPr>
        <w:jc w:val="both"/>
      </w:pPr>
      <w:r w:rsidRPr="00C14925">
        <w:t>If the funding application is successful, the auspice organisation will receive and manage the funds for the applicant to deliver the funded project or activities. The auspice organisation is responsible for the effective acquittal of the grant.</w:t>
      </w:r>
    </w:p>
    <w:p w14:paraId="66E8F7FE" w14:textId="77777777" w:rsidR="00E319A4" w:rsidRPr="00A6545D" w:rsidRDefault="00E319A4" w:rsidP="00F04B91">
      <w:pPr>
        <w:pStyle w:val="Heading2"/>
      </w:pPr>
      <w:bookmarkStart w:id="30" w:name="_bookmark16"/>
      <w:bookmarkStart w:id="31" w:name="_Toc100659429"/>
      <w:bookmarkStart w:id="32" w:name="_Toc117842688"/>
      <w:bookmarkStart w:id="33" w:name="_Toc217391903"/>
      <w:bookmarkEnd w:id="30"/>
      <w:r w:rsidRPr="00A6545D">
        <w:t xml:space="preserve">Submitting your </w:t>
      </w:r>
      <w:bookmarkEnd w:id="31"/>
      <w:bookmarkEnd w:id="32"/>
      <w:r>
        <w:t>application</w:t>
      </w:r>
      <w:bookmarkEnd w:id="33"/>
    </w:p>
    <w:p w14:paraId="127EBC45" w14:textId="41386B0D" w:rsidR="00E319A4" w:rsidRPr="00A6545D" w:rsidRDefault="00E319A4" w:rsidP="00E319A4">
      <w:r w:rsidRPr="00A6545D">
        <w:t xml:space="preserve">All applications are made online through City of Port Phillip’s SmartyGrants. </w:t>
      </w:r>
    </w:p>
    <w:p w14:paraId="2309533F" w14:textId="0A10721B" w:rsidR="00E319A4" w:rsidRPr="002466D7" w:rsidRDefault="00E319A4" w:rsidP="00E319A4">
      <w:pPr>
        <w:tabs>
          <w:tab w:val="right" w:pos="8931"/>
        </w:tabs>
        <w:rPr>
          <w:rFonts w:eastAsia="Calibri"/>
          <w:b/>
          <w:bCs/>
          <w:iCs/>
        </w:rPr>
      </w:pPr>
      <w:hyperlink r:id="rId14" w:history="1">
        <w:r w:rsidRPr="002466D7">
          <w:rPr>
            <w:rFonts w:eastAsia="Calibri"/>
            <w:b/>
            <w:bCs/>
            <w:iCs/>
            <w:u w:val="single"/>
          </w:rPr>
          <w:t>SmartyGrants registration</w:t>
        </w:r>
      </w:hyperlink>
      <w:r w:rsidRPr="002466D7">
        <w:rPr>
          <w:rFonts w:eastAsia="Calibri"/>
          <w:b/>
          <w:bCs/>
          <w:iCs/>
        </w:rPr>
        <w:t xml:space="preserve"> </w:t>
      </w:r>
    </w:p>
    <w:p w14:paraId="37CB69DC" w14:textId="77777777" w:rsidR="00E319A4" w:rsidRPr="002466D7" w:rsidRDefault="00E319A4" w:rsidP="00E319A4">
      <w:pPr>
        <w:tabs>
          <w:tab w:val="right" w:pos="8931"/>
        </w:tabs>
        <w:rPr>
          <w:rFonts w:eastAsia="Calibri"/>
          <w:b/>
          <w:bCs/>
          <w:iCs/>
        </w:rPr>
      </w:pPr>
      <w:hyperlink r:id="rId15" w:history="1">
        <w:r w:rsidRPr="002466D7">
          <w:rPr>
            <w:rFonts w:eastAsia="Calibri"/>
            <w:b/>
            <w:bCs/>
            <w:iCs/>
            <w:u w:val="single"/>
          </w:rPr>
          <w:t>Help guide for applicants</w:t>
        </w:r>
      </w:hyperlink>
      <w:r w:rsidRPr="002466D7">
        <w:rPr>
          <w:rFonts w:eastAsia="Calibri"/>
          <w:b/>
          <w:bCs/>
          <w:iCs/>
        </w:rPr>
        <w:t xml:space="preserve">  </w:t>
      </w:r>
    </w:p>
    <w:p w14:paraId="11A8EBD3" w14:textId="77777777" w:rsidR="00E319A4" w:rsidRPr="002466D7" w:rsidRDefault="00E319A4" w:rsidP="00E319A4">
      <w:pPr>
        <w:tabs>
          <w:tab w:val="right" w:pos="8931"/>
        </w:tabs>
        <w:rPr>
          <w:rFonts w:eastAsia="Calibri"/>
          <w:b/>
          <w:bCs/>
          <w:iCs/>
        </w:rPr>
      </w:pPr>
      <w:hyperlink r:id="rId16" w:history="1">
        <w:r w:rsidRPr="002466D7">
          <w:rPr>
            <w:rFonts w:eastAsia="Calibri"/>
            <w:b/>
            <w:bCs/>
            <w:iCs/>
            <w:u w:val="single"/>
          </w:rPr>
          <w:t>Applicant frequently asked questions</w:t>
        </w:r>
      </w:hyperlink>
    </w:p>
    <w:p w14:paraId="4CE2AF7B" w14:textId="598B2B02" w:rsidR="00E319A4" w:rsidRDefault="00E319A4" w:rsidP="0025776F">
      <w:pPr>
        <w:rPr>
          <w:b/>
          <w:color w:val="005467"/>
          <w:sz w:val="36"/>
          <w:szCs w:val="32"/>
        </w:rPr>
      </w:pPr>
      <w:r w:rsidRPr="00A6545D">
        <w:lastRenderedPageBreak/>
        <w:t xml:space="preserve">If you require assistance to complete your online application, please contact </w:t>
      </w:r>
      <w:hyperlink r:id="rId17" w:history="1">
        <w:r w:rsidR="00C775D2" w:rsidRPr="00EE522E">
          <w:rPr>
            <w:rStyle w:val="Hyperlink"/>
          </w:rPr>
          <w:t>grants@portphillip.vic.gov.au</w:t>
        </w:r>
      </w:hyperlink>
      <w:r w:rsidR="00C775D2">
        <w:t xml:space="preserve"> or call 03 9209 6777</w:t>
      </w:r>
    </w:p>
    <w:p w14:paraId="4A878721" w14:textId="57F2AFE8" w:rsidR="00427E07" w:rsidRDefault="00427E07" w:rsidP="00F04B91">
      <w:pPr>
        <w:pStyle w:val="Heading2"/>
      </w:pPr>
      <w:bookmarkStart w:id="34" w:name="_bookmark15"/>
      <w:bookmarkStart w:id="35" w:name="_Toc217391904"/>
      <w:bookmarkEnd w:id="34"/>
      <w:r>
        <w:t xml:space="preserve">Funding </w:t>
      </w:r>
      <w:r w:rsidR="00974138">
        <w:t>p</w:t>
      </w:r>
      <w:r>
        <w:t>rinciples</w:t>
      </w:r>
      <w:bookmarkEnd w:id="35"/>
    </w:p>
    <w:tbl>
      <w:tblPr>
        <w:tblStyle w:val="TableGrid"/>
        <w:tblW w:w="10060" w:type="dxa"/>
        <w:tblLook w:val="04A0" w:firstRow="1" w:lastRow="0" w:firstColumn="1" w:lastColumn="0" w:noHBand="0" w:noVBand="1"/>
        <w:tblDescription w:val="Funding Principles and Examples"/>
      </w:tblPr>
      <w:tblGrid>
        <w:gridCol w:w="2891"/>
        <w:gridCol w:w="7169"/>
      </w:tblGrid>
      <w:tr w:rsidR="007A3871" w:rsidRPr="00187650" w14:paraId="0680CA34" w14:textId="77777777" w:rsidTr="008D31B1">
        <w:trPr>
          <w:trHeight w:val="537"/>
          <w:tblHeader/>
        </w:trPr>
        <w:tc>
          <w:tcPr>
            <w:tcW w:w="2891" w:type="dxa"/>
            <w:shd w:val="clear" w:color="auto" w:fill="BDD6EE" w:themeFill="accent1" w:themeFillTint="66"/>
            <w:vAlign w:val="center"/>
          </w:tcPr>
          <w:p w14:paraId="27A6AFAF" w14:textId="77777777" w:rsidR="007A3871" w:rsidRPr="005C24A0" w:rsidRDefault="007A3871" w:rsidP="008D31B1">
            <w:pPr>
              <w:rPr>
                <w:b/>
              </w:rPr>
            </w:pPr>
            <w:r w:rsidRPr="005C24A0">
              <w:rPr>
                <w:b/>
              </w:rPr>
              <w:t>Funding Principles</w:t>
            </w:r>
          </w:p>
        </w:tc>
        <w:tc>
          <w:tcPr>
            <w:tcW w:w="7169" w:type="dxa"/>
            <w:shd w:val="clear" w:color="auto" w:fill="BDD6EE" w:themeFill="accent1" w:themeFillTint="66"/>
            <w:vAlign w:val="center"/>
          </w:tcPr>
          <w:p w14:paraId="40AEA1C5" w14:textId="77777777" w:rsidR="007A3871" w:rsidRPr="005C24A0" w:rsidRDefault="007A3871" w:rsidP="008D31B1">
            <w:pPr>
              <w:rPr>
                <w:b/>
              </w:rPr>
            </w:pPr>
            <w:r w:rsidRPr="005C24A0">
              <w:rPr>
                <w:b/>
              </w:rPr>
              <w:t>Funding Principles Example</w:t>
            </w:r>
          </w:p>
        </w:tc>
      </w:tr>
      <w:tr w:rsidR="007A3871" w:rsidRPr="00187650" w14:paraId="0B2AA85D" w14:textId="77777777" w:rsidTr="008D31B1">
        <w:tc>
          <w:tcPr>
            <w:tcW w:w="2891" w:type="dxa"/>
          </w:tcPr>
          <w:p w14:paraId="15D9D2E2" w14:textId="77777777" w:rsidR="007A3871" w:rsidRPr="00187650" w:rsidRDefault="007A3871" w:rsidP="002650AE">
            <w:pPr>
              <w:spacing w:before="60" w:after="60"/>
            </w:pPr>
            <w:r w:rsidRPr="00187650">
              <w:t>Child Safe Standards</w:t>
            </w:r>
          </w:p>
        </w:tc>
        <w:tc>
          <w:tcPr>
            <w:tcW w:w="7169" w:type="dxa"/>
          </w:tcPr>
          <w:p w14:paraId="607BDF19" w14:textId="77777777" w:rsidR="007A3871" w:rsidRPr="00187650" w:rsidRDefault="007A3871" w:rsidP="002650AE">
            <w:pPr>
              <w:spacing w:before="60" w:after="60"/>
            </w:pPr>
            <w:r w:rsidRPr="00187650">
              <w:t>Meet obligations in relation to keeping children and young people safe</w:t>
            </w:r>
          </w:p>
        </w:tc>
      </w:tr>
      <w:tr w:rsidR="007A3871" w:rsidRPr="00187650" w14:paraId="0ED2A8F2" w14:textId="77777777" w:rsidTr="008D31B1">
        <w:tc>
          <w:tcPr>
            <w:tcW w:w="2891" w:type="dxa"/>
          </w:tcPr>
          <w:p w14:paraId="7E89A8EF" w14:textId="14534428" w:rsidR="007A3871" w:rsidRPr="00187650" w:rsidRDefault="007A3871" w:rsidP="002650AE">
            <w:pPr>
              <w:spacing w:before="60" w:after="60"/>
            </w:pPr>
            <w:r w:rsidRPr="00187650">
              <w:t xml:space="preserve">Inclusion </w:t>
            </w:r>
            <w:r w:rsidR="0030366F">
              <w:t>and</w:t>
            </w:r>
            <w:r w:rsidRPr="00187650">
              <w:t xml:space="preserve"> Accessibility</w:t>
            </w:r>
          </w:p>
        </w:tc>
        <w:tc>
          <w:tcPr>
            <w:tcW w:w="7169" w:type="dxa"/>
          </w:tcPr>
          <w:p w14:paraId="0222DF06" w14:textId="77777777" w:rsidR="007A3871" w:rsidRPr="00187650" w:rsidRDefault="007A3871" w:rsidP="002650AE">
            <w:pPr>
              <w:spacing w:before="60" w:after="60"/>
            </w:pPr>
            <w:r w:rsidRPr="00187650">
              <w:t>Be free from discrimination and enable equitable participation for all community members</w:t>
            </w:r>
          </w:p>
        </w:tc>
      </w:tr>
      <w:tr w:rsidR="007A3871" w:rsidRPr="00187650" w14:paraId="497B646F" w14:textId="77777777" w:rsidTr="008D31B1">
        <w:tc>
          <w:tcPr>
            <w:tcW w:w="2891" w:type="dxa"/>
          </w:tcPr>
          <w:p w14:paraId="42A8157F" w14:textId="77777777" w:rsidR="007A3871" w:rsidRPr="00187650" w:rsidRDefault="007A3871" w:rsidP="002650AE">
            <w:pPr>
              <w:spacing w:before="60" w:after="60"/>
            </w:pPr>
            <w:r w:rsidRPr="00187650">
              <w:t>Equity</w:t>
            </w:r>
          </w:p>
        </w:tc>
        <w:tc>
          <w:tcPr>
            <w:tcW w:w="7169" w:type="dxa"/>
          </w:tcPr>
          <w:p w14:paraId="454D81DA" w14:textId="77777777" w:rsidR="007A3871" w:rsidRPr="00187650" w:rsidRDefault="007A3871" w:rsidP="002650AE">
            <w:pPr>
              <w:spacing w:before="60" w:after="60"/>
            </w:pPr>
            <w:r w:rsidRPr="00187650">
              <w:t>Address disadvantage and offer equal opportunity to all by recognising the individual needs of different community members</w:t>
            </w:r>
          </w:p>
        </w:tc>
      </w:tr>
      <w:tr w:rsidR="007A3871" w:rsidRPr="00187650" w14:paraId="4D223444" w14:textId="77777777" w:rsidTr="008D31B1">
        <w:tc>
          <w:tcPr>
            <w:tcW w:w="2891" w:type="dxa"/>
          </w:tcPr>
          <w:p w14:paraId="1DC8C0CE" w14:textId="77777777" w:rsidR="007A3871" w:rsidRPr="00187650" w:rsidRDefault="007A3871" w:rsidP="002650AE">
            <w:pPr>
              <w:spacing w:before="60" w:after="60"/>
            </w:pPr>
            <w:r w:rsidRPr="00187650">
              <w:t>Responsiveness</w:t>
            </w:r>
          </w:p>
        </w:tc>
        <w:tc>
          <w:tcPr>
            <w:tcW w:w="7169" w:type="dxa"/>
          </w:tcPr>
          <w:p w14:paraId="39996771" w14:textId="77777777" w:rsidR="007A3871" w:rsidRPr="00187650" w:rsidRDefault="007A3871" w:rsidP="002650AE">
            <w:pPr>
              <w:spacing w:before="60" w:after="60"/>
            </w:pPr>
            <w:r w:rsidRPr="00187650">
              <w:t>Consult with participants and service users to respond to community needs.</w:t>
            </w:r>
          </w:p>
        </w:tc>
      </w:tr>
      <w:tr w:rsidR="007A3871" w:rsidRPr="00187650" w14:paraId="15CBF012" w14:textId="77777777" w:rsidTr="008D31B1">
        <w:tc>
          <w:tcPr>
            <w:tcW w:w="2891" w:type="dxa"/>
          </w:tcPr>
          <w:p w14:paraId="343BE2DB" w14:textId="596A6315" w:rsidR="007A3871" w:rsidRPr="00187650" w:rsidRDefault="007A3871" w:rsidP="002650AE">
            <w:pPr>
              <w:spacing w:before="60" w:after="60"/>
            </w:pPr>
            <w:r w:rsidRPr="00187650">
              <w:t xml:space="preserve">Efficiency </w:t>
            </w:r>
            <w:r w:rsidR="00AA6698">
              <w:t>and</w:t>
            </w:r>
            <w:r w:rsidRPr="00187650">
              <w:t xml:space="preserve"> Effectiveness</w:t>
            </w:r>
          </w:p>
        </w:tc>
        <w:tc>
          <w:tcPr>
            <w:tcW w:w="7169" w:type="dxa"/>
            <w:vAlign w:val="center"/>
          </w:tcPr>
          <w:p w14:paraId="787AB057" w14:textId="61681171" w:rsidR="007A3871" w:rsidRPr="00187650" w:rsidRDefault="007A3871" w:rsidP="002650AE">
            <w:pPr>
              <w:spacing w:before="60" w:after="60"/>
            </w:pPr>
            <w:r w:rsidRPr="00187650">
              <w:t xml:space="preserve">Maximise use of community and </w:t>
            </w:r>
            <w:r w:rsidR="00AA6698">
              <w:t>C</w:t>
            </w:r>
            <w:r w:rsidRPr="00187650">
              <w:t>ouncil resources to achieve project goals.</w:t>
            </w:r>
          </w:p>
        </w:tc>
      </w:tr>
      <w:tr w:rsidR="007A3871" w:rsidRPr="00187650" w14:paraId="7975842C" w14:textId="77777777" w:rsidTr="008D31B1">
        <w:tc>
          <w:tcPr>
            <w:tcW w:w="2891" w:type="dxa"/>
          </w:tcPr>
          <w:p w14:paraId="4BC59CC2" w14:textId="77777777" w:rsidR="007A3871" w:rsidRPr="00187650" w:rsidRDefault="007A3871" w:rsidP="002650AE">
            <w:pPr>
              <w:spacing w:before="60" w:after="60"/>
            </w:pPr>
            <w:r w:rsidRPr="00187650">
              <w:t>Accountability</w:t>
            </w:r>
          </w:p>
        </w:tc>
        <w:tc>
          <w:tcPr>
            <w:tcW w:w="7169" w:type="dxa"/>
          </w:tcPr>
          <w:p w14:paraId="771B9D7C" w14:textId="77777777" w:rsidR="007A3871" w:rsidRPr="00187650" w:rsidRDefault="007A3871" w:rsidP="002650AE">
            <w:pPr>
              <w:spacing w:before="60" w:after="60"/>
            </w:pPr>
            <w:r w:rsidRPr="00187650">
              <w:t>Maintain transparent governance and reporting processes.</w:t>
            </w:r>
          </w:p>
        </w:tc>
      </w:tr>
      <w:tr w:rsidR="007A3871" w:rsidRPr="00187650" w14:paraId="7A67960C" w14:textId="77777777" w:rsidTr="008D31B1">
        <w:tc>
          <w:tcPr>
            <w:tcW w:w="2891" w:type="dxa"/>
          </w:tcPr>
          <w:p w14:paraId="2C5C7C01" w14:textId="77777777" w:rsidR="007A3871" w:rsidRPr="00187650" w:rsidRDefault="007A3871" w:rsidP="002650AE">
            <w:pPr>
              <w:spacing w:before="60" w:after="60"/>
            </w:pPr>
            <w:r w:rsidRPr="00187650">
              <w:t>Sustainability</w:t>
            </w:r>
          </w:p>
        </w:tc>
        <w:tc>
          <w:tcPr>
            <w:tcW w:w="7169" w:type="dxa"/>
          </w:tcPr>
          <w:p w14:paraId="730DFB1E" w14:textId="77777777" w:rsidR="007A3871" w:rsidRPr="00187650" w:rsidRDefault="007A3871" w:rsidP="002650AE">
            <w:pPr>
              <w:spacing w:before="60" w:after="60"/>
            </w:pPr>
            <w:r w:rsidRPr="00187650">
              <w:t>Model environmental, social and economic sustainable practice.</w:t>
            </w:r>
          </w:p>
        </w:tc>
      </w:tr>
    </w:tbl>
    <w:p w14:paraId="394E9C67" w14:textId="4F814487" w:rsidR="00E2023F" w:rsidRPr="007751B6" w:rsidRDefault="00E2023F" w:rsidP="00E2023F">
      <w:pPr>
        <w:pStyle w:val="Caption"/>
      </w:pPr>
      <w:r>
        <w:t xml:space="preserve">Table </w:t>
      </w:r>
      <w:r w:rsidR="00B90FF3">
        <w:rPr>
          <w:i w:val="0"/>
          <w:iCs w:val="0"/>
        </w:rPr>
        <w:t>2</w:t>
      </w:r>
      <w:r>
        <w:t>:  Funding principles</w:t>
      </w:r>
    </w:p>
    <w:p w14:paraId="28AD6BB4" w14:textId="7071FCB5" w:rsidR="00453C26" w:rsidRDefault="00453C26" w:rsidP="00F04B91">
      <w:pPr>
        <w:pStyle w:val="Heading2"/>
      </w:pPr>
      <w:bookmarkStart w:id="36" w:name="_Access_and_iInclusion"/>
      <w:bookmarkStart w:id="37" w:name="_Toc217391905"/>
      <w:bookmarkStart w:id="38" w:name="_Access_and_inclusion"/>
      <w:bookmarkStart w:id="39" w:name="_Hlk107491810"/>
      <w:bookmarkEnd w:id="36"/>
      <w:r>
        <w:t xml:space="preserve">Access and </w:t>
      </w:r>
      <w:r w:rsidR="00974138">
        <w:t>i</w:t>
      </w:r>
      <w:r>
        <w:t>nclusion</w:t>
      </w:r>
      <w:bookmarkEnd w:id="37"/>
      <w:bookmarkEnd w:id="38"/>
    </w:p>
    <w:p w14:paraId="0F55C03B" w14:textId="5E4BEF13" w:rsidR="004426F6" w:rsidRDefault="00FD4F31" w:rsidP="00E32EBE">
      <w:pPr>
        <w:rPr>
          <w:color w:val="FF0000"/>
        </w:rPr>
      </w:pPr>
      <w:r w:rsidRPr="003D31EF">
        <w:t xml:space="preserve">Interpreters for Auslan and languages other than English are available upon request. If you have any access or support requirements to enable equitable participation in this program, please </w:t>
      </w:r>
      <w:r w:rsidR="004426F6" w:rsidRPr="00242FED">
        <w:t xml:space="preserve">contact the Grants </w:t>
      </w:r>
      <w:r w:rsidR="007A2FE8">
        <w:t>and</w:t>
      </w:r>
      <w:r w:rsidR="004426F6" w:rsidRPr="00242FED">
        <w:t xml:space="preserve"> Funding </w:t>
      </w:r>
      <w:r w:rsidR="6A1755AF">
        <w:t>Team</w:t>
      </w:r>
      <w:r w:rsidR="004426F6" w:rsidRPr="00242FED">
        <w:t xml:space="preserve"> on 03 9209 6777 or email </w:t>
      </w:r>
      <w:hyperlink r:id="rId18">
        <w:r w:rsidR="004426F6" w:rsidRPr="6A526B2D">
          <w:rPr>
            <w:rStyle w:val="Hyperlink"/>
          </w:rPr>
          <w:t>grants@portphillip.vic.gov.au</w:t>
        </w:r>
      </w:hyperlink>
      <w:r w:rsidR="004426F6">
        <w:rPr>
          <w:color w:val="FF0000"/>
        </w:rPr>
        <w:t xml:space="preserve"> </w:t>
      </w:r>
    </w:p>
    <w:p w14:paraId="5E76EE12" w14:textId="2AC488C6" w:rsidR="00730319" w:rsidRPr="002F6C52" w:rsidRDefault="004426F6" w:rsidP="002F6C52">
      <w:pPr>
        <w:jc w:val="both"/>
      </w:pPr>
      <w:r>
        <w:t xml:space="preserve">Council has also provided an </w:t>
      </w:r>
      <w:hyperlink r:id="rId19" w:history="1">
        <w:r w:rsidRPr="00C16FF8">
          <w:rPr>
            <w:rStyle w:val="Hyperlink"/>
          </w:rPr>
          <w:t>Accessibility and Disability Inclusion Fact Sheet</w:t>
        </w:r>
        <w:r w:rsidR="006265E4" w:rsidRPr="00C16FF8">
          <w:rPr>
            <w:rStyle w:val="Hyperlink"/>
            <w:vertAlign w:val="superscript"/>
          </w:rPr>
          <w:footnoteReference w:id="2"/>
        </w:r>
      </w:hyperlink>
      <w:r>
        <w:rPr>
          <w:rStyle w:val="Hyperlink"/>
        </w:rPr>
        <w:t xml:space="preserve"> </w:t>
      </w:r>
      <w:r>
        <w:t xml:space="preserve">to support applicants </w:t>
      </w:r>
      <w:r w:rsidR="00743905">
        <w:t xml:space="preserve">in </w:t>
      </w:r>
      <w:r>
        <w:t>ensur</w:t>
      </w:r>
      <w:r w:rsidR="00743905">
        <w:t>ing</w:t>
      </w:r>
      <w:r>
        <w:t xml:space="preserve"> that their projects are inclusive for all participants</w:t>
      </w:r>
      <w:bookmarkStart w:id="40" w:name="_Toc30506391"/>
      <w:bookmarkEnd w:id="39"/>
    </w:p>
    <w:p w14:paraId="145073C1" w14:textId="15CFC2F5" w:rsidR="00FD4F31" w:rsidRPr="00C745B0" w:rsidRDefault="00FD4F31" w:rsidP="00F04B91">
      <w:pPr>
        <w:pStyle w:val="Heading2"/>
      </w:pPr>
      <w:bookmarkStart w:id="41" w:name="_Toc217391906"/>
      <w:r>
        <w:t xml:space="preserve">Ensuring a </w:t>
      </w:r>
      <w:r w:rsidR="006657BE">
        <w:t>C</w:t>
      </w:r>
      <w:r>
        <w:t xml:space="preserve">hild </w:t>
      </w:r>
      <w:r w:rsidR="006657BE">
        <w:t>S</w:t>
      </w:r>
      <w:r>
        <w:t>afe City of Port Phillip</w:t>
      </w:r>
      <w:bookmarkEnd w:id="40"/>
      <w:bookmarkEnd w:id="41"/>
    </w:p>
    <w:p w14:paraId="4C08FCEB" w14:textId="77777777" w:rsidR="00E016EE" w:rsidRPr="00E016EE" w:rsidRDefault="00E016EE" w:rsidP="00E016EE">
      <w:r w:rsidRPr="00E016EE">
        <w:rPr>
          <w:rStyle w:val="normaltextrun"/>
          <w:color w:val="000000"/>
          <w:szCs w:val="24"/>
        </w:rPr>
        <w:t>The City of Port Phillip has zero tolerance for child abuse, and we are a committed Child Safe organisation. </w:t>
      </w:r>
      <w:hyperlink r:id="rId20" w:tgtFrame="_blank" w:history="1">
        <w:r w:rsidRPr="00E016EE">
          <w:rPr>
            <w:rStyle w:val="normaltextrun"/>
            <w:color w:val="0563C1"/>
            <w:szCs w:val="24"/>
            <w:u w:val="single"/>
            <w:shd w:val="clear" w:color="auto" w:fill="FFFFFF"/>
          </w:rPr>
          <w:t>Our commitment</w:t>
        </w:r>
      </w:hyperlink>
      <w:r w:rsidRPr="00E016EE">
        <w:rPr>
          <w:rStyle w:val="normaltextrun"/>
          <w:color w:val="000000"/>
          <w:szCs w:val="24"/>
        </w:rPr>
        <w:t xml:space="preserve"> is to ensure that a culture of child safety is embedded </w:t>
      </w:r>
      <w:r w:rsidRPr="00E016EE">
        <w:rPr>
          <w:rStyle w:val="normaltextrun"/>
          <w:color w:val="000000"/>
          <w:szCs w:val="24"/>
        </w:rPr>
        <w:lastRenderedPageBreak/>
        <w:t>across our community to safeguard every child and young person accessing City of Port Phillip. </w:t>
      </w:r>
      <w:r w:rsidRPr="00E016EE">
        <w:rPr>
          <w:rStyle w:val="eop"/>
          <w:color w:val="000000"/>
          <w:szCs w:val="24"/>
        </w:rPr>
        <w:t> </w:t>
      </w:r>
    </w:p>
    <w:p w14:paraId="0FDB90A0" w14:textId="77777777" w:rsidR="00E016EE" w:rsidRPr="00E016EE" w:rsidRDefault="00E016EE" w:rsidP="00E016EE">
      <w:pPr>
        <w:rPr>
          <w:rStyle w:val="eop"/>
          <w:color w:val="0563C1"/>
          <w:szCs w:val="24"/>
        </w:rPr>
      </w:pPr>
      <w:r w:rsidRPr="00E016EE">
        <w:rPr>
          <w:rStyle w:val="normaltextrun"/>
          <w:color w:val="000000"/>
          <w:szCs w:val="24"/>
        </w:rPr>
        <w:t>All grant applications that work directly with children and young people are required to comply with legislation and regulations relating to child safety including, but not limited to, the </w:t>
      </w:r>
      <w:r w:rsidRPr="00E016EE">
        <w:rPr>
          <w:rStyle w:val="normaltextrun"/>
          <w:i/>
          <w:iCs/>
          <w:color w:val="000000"/>
          <w:szCs w:val="24"/>
        </w:rPr>
        <w:t>Working with Children Act 2005</w:t>
      </w:r>
      <w:r w:rsidRPr="00E016EE">
        <w:rPr>
          <w:rStyle w:val="normaltextrun"/>
          <w:color w:val="000000"/>
          <w:szCs w:val="24"/>
        </w:rPr>
        <w:t> and the Working with Children Regulations 2016 and the </w:t>
      </w:r>
      <w:hyperlink r:id="rId21" w:tgtFrame="_blank" w:history="1">
        <w:r w:rsidRPr="00E016EE">
          <w:rPr>
            <w:rStyle w:val="normaltextrun"/>
            <w:color w:val="0563C1"/>
            <w:szCs w:val="24"/>
            <w:u w:val="single"/>
          </w:rPr>
          <w:t>Victorian Child Safe Standards (CSS).</w:t>
        </w:r>
      </w:hyperlink>
      <w:r w:rsidRPr="00E016EE">
        <w:rPr>
          <w:rStyle w:val="eop"/>
          <w:color w:val="0563C1"/>
          <w:szCs w:val="24"/>
        </w:rPr>
        <w:t> </w:t>
      </w:r>
    </w:p>
    <w:p w14:paraId="06E52D4B" w14:textId="77777777" w:rsidR="00E016EE" w:rsidRDefault="00E016EE" w:rsidP="00E016EE">
      <w:pPr>
        <w:pStyle w:val="paragraph"/>
        <w:spacing w:before="0" w:beforeAutospacing="0" w:after="0" w:afterAutospacing="0"/>
        <w:textAlignment w:val="baseline"/>
        <w:rPr>
          <w:rFonts w:ascii="Segoe UI" w:hAnsi="Segoe UI" w:cs="Segoe UI"/>
          <w:color w:val="000000"/>
          <w:sz w:val="18"/>
          <w:szCs w:val="18"/>
        </w:rPr>
      </w:pPr>
    </w:p>
    <w:p w14:paraId="308C7135" w14:textId="58C64A81" w:rsidR="00E017E3" w:rsidRPr="00511457" w:rsidRDefault="00E017E3" w:rsidP="00F04B91">
      <w:pPr>
        <w:pStyle w:val="Heading2"/>
      </w:pPr>
      <w:bookmarkStart w:id="42" w:name="_Toc217391907"/>
      <w:r w:rsidRPr="00511457">
        <w:t>LGBTIQ</w:t>
      </w:r>
      <w:r w:rsidR="000A7F99" w:rsidRPr="00511457">
        <w:t>A</w:t>
      </w:r>
      <w:r w:rsidR="00AA3475" w:rsidRPr="00511457">
        <w:t>+</w:t>
      </w:r>
      <w:bookmarkEnd w:id="42"/>
    </w:p>
    <w:p w14:paraId="25D81A67" w14:textId="483BD55C" w:rsidR="000A7F99" w:rsidRPr="00511457" w:rsidRDefault="000A7F99" w:rsidP="006657BE">
      <w:pPr>
        <w:jc w:val="both"/>
      </w:pPr>
      <w:r w:rsidRPr="00511457">
        <w:t>Council prides itself on being welcoming and sensitive to the needs of people who identify as lesbian, gay, bisexual, trans</w:t>
      </w:r>
      <w:r w:rsidR="00972C6D">
        <w:t xml:space="preserve">, </w:t>
      </w:r>
      <w:r w:rsidRPr="00511457">
        <w:t xml:space="preserve">gender diverse, intersex, queer and asexual (LGBTIQA+). </w:t>
      </w:r>
    </w:p>
    <w:p w14:paraId="6298DBF9" w14:textId="4F9D81B2" w:rsidR="000A7F99" w:rsidRPr="00511457" w:rsidRDefault="000A7F99" w:rsidP="006657BE">
      <w:pPr>
        <w:jc w:val="both"/>
      </w:pPr>
      <w:r w:rsidRPr="00511457">
        <w:t>Council works hard to ensure our community is inclusive and we are committed to promoting a fair, just and tolerant community.</w:t>
      </w:r>
    </w:p>
    <w:p w14:paraId="77069504" w14:textId="06AE2F27" w:rsidR="009A0BE9" w:rsidRPr="009A0BE9" w:rsidRDefault="000A7F99" w:rsidP="006657BE">
      <w:pPr>
        <w:jc w:val="both"/>
      </w:pPr>
      <w:r w:rsidRPr="00511457">
        <w:t>Applicants are encouraged to consider how they can ensure events are safe, welcoming and inclusive of LBGTQIA+ community.</w:t>
      </w:r>
    </w:p>
    <w:p w14:paraId="2B23E15A" w14:textId="4BBB8ECA" w:rsidR="00453C26" w:rsidRDefault="00453C26" w:rsidP="00F04B91">
      <w:pPr>
        <w:pStyle w:val="Heading2"/>
      </w:pPr>
      <w:bookmarkStart w:id="43" w:name="_Sustainability"/>
      <w:bookmarkStart w:id="44" w:name="_Toc217391908"/>
      <w:bookmarkEnd w:id="43"/>
      <w:r>
        <w:t>Sustainability</w:t>
      </w:r>
      <w:bookmarkEnd w:id="44"/>
    </w:p>
    <w:p w14:paraId="0C42A255" w14:textId="1E3B117A" w:rsidR="009850CB" w:rsidRDefault="00FD4F31" w:rsidP="006657BE">
      <w:pPr>
        <w:jc w:val="both"/>
        <w:rPr>
          <w:i/>
          <w:iCs/>
        </w:rPr>
      </w:pPr>
      <w:r>
        <w:t xml:space="preserve">The City of Port Phillip has committed to improving sustainability and reducing waste </w:t>
      </w:r>
      <w:r w:rsidRPr="007A232E">
        <w:t xml:space="preserve">through its strategies, </w:t>
      </w:r>
      <w:hyperlink r:id="rId22" w:history="1">
        <w:r w:rsidRPr="006D1165">
          <w:rPr>
            <w:rStyle w:val="Hyperlink"/>
          </w:rPr>
          <w:t>Act and Adapt</w:t>
        </w:r>
        <w:r w:rsidR="007A232E" w:rsidRPr="006D1165">
          <w:rPr>
            <w:rStyle w:val="Hyperlink"/>
          </w:rPr>
          <w:t xml:space="preserve"> – Sustainable </w:t>
        </w:r>
        <w:r w:rsidR="0010250E" w:rsidRPr="006D1165">
          <w:rPr>
            <w:rStyle w:val="Hyperlink"/>
          </w:rPr>
          <w:t>Environment</w:t>
        </w:r>
        <w:r w:rsidR="007A232E" w:rsidRPr="006D1165">
          <w:rPr>
            <w:rStyle w:val="Hyperlink"/>
          </w:rPr>
          <w:t xml:space="preserve"> Strategy 20</w:t>
        </w:r>
        <w:r w:rsidR="006D1165" w:rsidRPr="006D1165">
          <w:rPr>
            <w:rStyle w:val="Hyperlink"/>
          </w:rPr>
          <w:t>23</w:t>
        </w:r>
        <w:r w:rsidR="007A232E" w:rsidRPr="006D1165">
          <w:rPr>
            <w:rStyle w:val="Hyperlink"/>
          </w:rPr>
          <w:t>-28</w:t>
        </w:r>
      </w:hyperlink>
      <w:r w:rsidR="008A1A05" w:rsidRPr="006D1165">
        <w:rPr>
          <w:rStyle w:val="Hyperlink"/>
          <w:vertAlign w:val="superscript"/>
        </w:rPr>
        <w:t>5</w:t>
      </w:r>
      <w:r w:rsidRPr="007A232E">
        <w:rPr>
          <w:i/>
          <w:iCs/>
        </w:rPr>
        <w:t xml:space="preserve"> </w:t>
      </w:r>
    </w:p>
    <w:p w14:paraId="426C927E" w14:textId="4AE9F401" w:rsidR="00FD4F31" w:rsidRPr="000A267B" w:rsidRDefault="00FD4F31" w:rsidP="006657BE">
      <w:pPr>
        <w:jc w:val="both"/>
        <w:rPr>
          <w:i/>
          <w:iCs/>
        </w:rPr>
      </w:pPr>
      <w:r w:rsidRPr="007A232E">
        <w:t xml:space="preserve">Applicants are advised to </w:t>
      </w:r>
      <w:r w:rsidRPr="007A232E">
        <w:rPr>
          <w:bCs/>
        </w:rPr>
        <w:t>avoid</w:t>
      </w:r>
      <w:r>
        <w:t>:</w:t>
      </w:r>
    </w:p>
    <w:p w14:paraId="5A3CCD7B" w14:textId="1F3FC24F" w:rsidR="00FD4F31" w:rsidRPr="00FD4F31" w:rsidRDefault="00CB53A3" w:rsidP="002F34B2">
      <w:pPr>
        <w:pStyle w:val="ListParagraph"/>
      </w:pPr>
      <w:r>
        <w:t>b</w:t>
      </w:r>
      <w:r w:rsidR="00FD4F31" w:rsidRPr="00FD4F31">
        <w:t>alloons</w:t>
      </w:r>
    </w:p>
    <w:p w14:paraId="49750CAA" w14:textId="4C0BE5B6" w:rsidR="00FD4F31" w:rsidRPr="00FD4F31" w:rsidRDefault="00CB53A3" w:rsidP="002F34B2">
      <w:pPr>
        <w:pStyle w:val="ListParagraph"/>
      </w:pPr>
      <w:r>
        <w:t>s</w:t>
      </w:r>
      <w:r w:rsidR="00FD4F31" w:rsidRPr="00FD4F31">
        <w:t>ingle use plastic bags</w:t>
      </w:r>
      <w:r w:rsidR="006657BE">
        <w:t xml:space="preserve">, </w:t>
      </w:r>
      <w:r w:rsidR="00FD4F31" w:rsidRPr="00FD4F31">
        <w:t>straws</w:t>
      </w:r>
      <w:r w:rsidR="006657BE">
        <w:t xml:space="preserve">, </w:t>
      </w:r>
      <w:r w:rsidR="00FD4F31" w:rsidRPr="00FD4F31">
        <w:t>crockery and cutlery that cannot be recycled</w:t>
      </w:r>
    </w:p>
    <w:p w14:paraId="2A73A4F5" w14:textId="1CFE4947" w:rsidR="00FD4F31" w:rsidRDefault="00FD4F31" w:rsidP="006657BE">
      <w:pPr>
        <w:jc w:val="both"/>
      </w:pPr>
      <w:r>
        <w:t>Applicants are encouraged to consider reduc</w:t>
      </w:r>
      <w:r w:rsidR="000D1A57">
        <w:t>ing</w:t>
      </w:r>
      <w:r>
        <w:t xml:space="preserve"> their impact on the environment by:</w:t>
      </w:r>
    </w:p>
    <w:p w14:paraId="318C249F" w14:textId="09901885" w:rsidR="00FD4F31" w:rsidRPr="00FD4F31" w:rsidRDefault="00A45F4F" w:rsidP="002F34B2">
      <w:pPr>
        <w:pStyle w:val="ListParagraph"/>
      </w:pPr>
      <w:r>
        <w:t>a</w:t>
      </w:r>
      <w:r w:rsidR="00FD4F31" w:rsidRPr="00FD4F31">
        <w:t>voiding the use of disposable decorations</w:t>
      </w:r>
    </w:p>
    <w:p w14:paraId="6865A487" w14:textId="78096AF3" w:rsidR="00FD4F31" w:rsidRPr="00FD4F31" w:rsidRDefault="00A45F4F" w:rsidP="002F34B2">
      <w:pPr>
        <w:pStyle w:val="ListParagraph"/>
      </w:pPr>
      <w:r>
        <w:t>r</w:t>
      </w:r>
      <w:r w:rsidR="00FD4F31" w:rsidRPr="00FD4F31">
        <w:t>educing power consumption</w:t>
      </w:r>
    </w:p>
    <w:p w14:paraId="1E65B4CC" w14:textId="16E8A54D" w:rsidR="00FD4F31" w:rsidRPr="00FD4F31" w:rsidRDefault="006B575F" w:rsidP="002F34B2">
      <w:pPr>
        <w:pStyle w:val="ListParagraph"/>
      </w:pPr>
      <w:r>
        <w:t>u</w:t>
      </w:r>
      <w:r w:rsidR="00FD4F31" w:rsidRPr="00FD4F31">
        <w:t>sing e-ticketing</w:t>
      </w:r>
    </w:p>
    <w:p w14:paraId="3ED5C336" w14:textId="761A32DE" w:rsidR="00FD4F31" w:rsidRPr="00FD4F31" w:rsidRDefault="006B575F" w:rsidP="002F34B2">
      <w:pPr>
        <w:pStyle w:val="ListParagraph"/>
      </w:pPr>
      <w:r>
        <w:t>p</w:t>
      </w:r>
      <w:r w:rsidR="00FD4F31" w:rsidRPr="00FD4F31">
        <w:t>romoting public transport, walking and cycling</w:t>
      </w:r>
    </w:p>
    <w:p w14:paraId="29AEC4F0" w14:textId="661E5BD1" w:rsidR="00FD4F31" w:rsidRPr="00FD4F31" w:rsidRDefault="006B575F" w:rsidP="002F34B2">
      <w:pPr>
        <w:pStyle w:val="ListParagraph"/>
      </w:pPr>
      <w:r>
        <w:t>s</w:t>
      </w:r>
      <w:r w:rsidR="00FD4F31" w:rsidRPr="00FD4F31">
        <w:t>haring resources with other organisations or project supporters</w:t>
      </w:r>
    </w:p>
    <w:p w14:paraId="30C5E841" w14:textId="35B553CB" w:rsidR="00FD4F31" w:rsidRPr="00FD4F31" w:rsidRDefault="006B575F" w:rsidP="002F34B2">
      <w:pPr>
        <w:pStyle w:val="ListParagraph"/>
      </w:pPr>
      <w:r>
        <w:t>w</w:t>
      </w:r>
      <w:r w:rsidR="00FD4F31" w:rsidRPr="00FD4F31">
        <w:t>ashing crockery and cutlery rather than using disposable items</w:t>
      </w:r>
    </w:p>
    <w:p w14:paraId="336BE0E1" w14:textId="085C57AF" w:rsidR="00FD4F31" w:rsidRPr="00FD4F31" w:rsidRDefault="006B575F" w:rsidP="002F34B2">
      <w:pPr>
        <w:pStyle w:val="ListParagraph"/>
      </w:pPr>
      <w:r>
        <w:t>e</w:t>
      </w:r>
      <w:r w:rsidR="00FD4F31" w:rsidRPr="00FD4F31">
        <w:t>ncouraging reusable coffee cups</w:t>
      </w:r>
    </w:p>
    <w:p w14:paraId="4C9ED45B" w14:textId="599C8C3F" w:rsidR="00FD4F31" w:rsidRPr="00FD4F31" w:rsidRDefault="006B575F" w:rsidP="002F34B2">
      <w:pPr>
        <w:pStyle w:val="ListParagraph"/>
      </w:pPr>
      <w:r>
        <w:t>p</w:t>
      </w:r>
      <w:r w:rsidR="00FD4F31" w:rsidRPr="00FD4F31">
        <w:t>roviding drinking water to reduce the use of plastic bottles</w:t>
      </w:r>
    </w:p>
    <w:p w14:paraId="27F39397" w14:textId="49C82511" w:rsidR="009850CB" w:rsidRPr="009850CB" w:rsidRDefault="006B575F" w:rsidP="002F34B2">
      <w:pPr>
        <w:pStyle w:val="ListParagraph"/>
      </w:pPr>
      <w:r>
        <w:t>c</w:t>
      </w:r>
      <w:r w:rsidR="00FD4F31" w:rsidRPr="00FD4F31">
        <w:t>omposting organic waste</w:t>
      </w:r>
      <w:r w:rsidR="00C71F27">
        <w:t>.</w:t>
      </w:r>
      <w:r w:rsidR="009850CB">
        <w:tab/>
      </w:r>
    </w:p>
    <w:p w14:paraId="09A50D67" w14:textId="1AD1568B" w:rsidR="003F5D33" w:rsidRDefault="003F5D33" w:rsidP="006657BE">
      <w:pPr>
        <w:jc w:val="both"/>
      </w:pPr>
      <w:r>
        <w:t xml:space="preserve">For advice about making your event more sustainable, contact Council on 9209 6777 or </w:t>
      </w:r>
      <w:hyperlink r:id="rId23" w:history="1">
        <w:r w:rsidRPr="00444D68">
          <w:rPr>
            <w:rStyle w:val="Hyperlink"/>
          </w:rPr>
          <w:t>enviro@portphillip.vic.gov.au</w:t>
        </w:r>
      </w:hyperlink>
    </w:p>
    <w:p w14:paraId="7E111C75" w14:textId="738813AD" w:rsidR="00453C26" w:rsidRDefault="00453C26" w:rsidP="00F04B91">
      <w:pPr>
        <w:pStyle w:val="Heading2"/>
      </w:pPr>
      <w:bookmarkStart w:id="45" w:name="_Toc217391909"/>
      <w:r>
        <w:lastRenderedPageBreak/>
        <w:t>Lobbyin</w:t>
      </w:r>
      <w:r w:rsidR="00427E07">
        <w:t>g</w:t>
      </w:r>
      <w:bookmarkEnd w:id="45"/>
    </w:p>
    <w:p w14:paraId="100CFE5C" w14:textId="79F06CAA" w:rsidR="00F957EA" w:rsidRDefault="00F957EA" w:rsidP="00F957EA">
      <w:r w:rsidRPr="003D31EF">
        <w:t>Canvassing or lobbying of councillors, employees of the City of Port Phillip or assessment panel members in relation to any grant, subsidy and sponsorship applications is prohibited.</w:t>
      </w:r>
    </w:p>
    <w:p w14:paraId="03C39EDB" w14:textId="5AF342E6" w:rsidR="008D31B1" w:rsidRPr="00D32532" w:rsidRDefault="008D31B1" w:rsidP="00F04B91">
      <w:pPr>
        <w:pStyle w:val="Heading2"/>
        <w:rPr>
          <w:noProof/>
          <w:color w:val="474137"/>
        </w:rPr>
      </w:pPr>
      <w:bookmarkStart w:id="46" w:name="_Toc76044706"/>
      <w:bookmarkStart w:id="47" w:name="_Toc217391910"/>
      <w:r>
        <w:t>Checklist: Preparing your grant application</w:t>
      </w:r>
      <w:bookmarkEnd w:id="46"/>
      <w:bookmarkEnd w:id="47"/>
    </w:p>
    <w:tbl>
      <w:tblPr>
        <w:tblW w:w="939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6"/>
        <w:gridCol w:w="4541"/>
      </w:tblGrid>
      <w:tr w:rsidR="00650ED0" w:rsidRPr="00650ED0" w14:paraId="383B717B" w14:textId="77777777" w:rsidTr="6A526B2D">
        <w:trPr>
          <w:trHeight w:val="540"/>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1" w:themeFillTint="66"/>
            <w:hideMark/>
          </w:tcPr>
          <w:p w14:paraId="6DF56021" w14:textId="77777777" w:rsidR="00650ED0" w:rsidRPr="00650ED0" w:rsidRDefault="00650ED0" w:rsidP="00650ED0">
            <w:pPr>
              <w:pStyle w:val="TableParagraph"/>
              <w:kinsoku w:val="0"/>
              <w:overflowPunct w:val="0"/>
              <w:spacing w:before="2" w:line="276" w:lineRule="auto"/>
              <w:ind w:left="110"/>
            </w:pPr>
            <w:r w:rsidRPr="00650ED0">
              <w:t>Task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1" w:themeFillTint="66"/>
            <w:hideMark/>
          </w:tcPr>
          <w:p w14:paraId="7975D363" w14:textId="77777777" w:rsidR="00650ED0" w:rsidRPr="00650ED0" w:rsidRDefault="00650ED0" w:rsidP="00650ED0">
            <w:pPr>
              <w:pStyle w:val="TableParagraph"/>
              <w:kinsoku w:val="0"/>
              <w:overflowPunct w:val="0"/>
              <w:spacing w:before="2" w:line="276" w:lineRule="auto"/>
              <w:ind w:left="110"/>
            </w:pPr>
            <w:r w:rsidRPr="00650ED0">
              <w:t>Notes </w:t>
            </w:r>
          </w:p>
        </w:tc>
      </w:tr>
      <w:tr w:rsidR="00650ED0" w:rsidRPr="00650ED0" w14:paraId="0356CFB4" w14:textId="77777777" w:rsidTr="6A526B2D">
        <w:trPr>
          <w:trHeight w:val="52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7D408B" w14:textId="7C2355D5" w:rsidR="00650ED0" w:rsidRPr="00650ED0" w:rsidRDefault="00650ED0" w:rsidP="00650ED0">
            <w:pPr>
              <w:pStyle w:val="TableParagraph"/>
              <w:kinsoku w:val="0"/>
              <w:overflowPunct w:val="0"/>
              <w:spacing w:before="2" w:line="276" w:lineRule="auto"/>
              <w:ind w:left="110"/>
            </w:pPr>
            <w:r w:rsidRPr="00650ED0">
              <w:t>Thoroughly read the Guidelines (this document)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21EB8F" w14:textId="77777777" w:rsidR="00650ED0" w:rsidRPr="00650ED0" w:rsidRDefault="00650ED0" w:rsidP="00650ED0">
            <w:pPr>
              <w:pStyle w:val="TableParagraph"/>
              <w:kinsoku w:val="0"/>
              <w:overflowPunct w:val="0"/>
              <w:spacing w:before="2" w:line="276" w:lineRule="auto"/>
              <w:ind w:left="110"/>
            </w:pPr>
            <w:r w:rsidRPr="00650ED0">
              <w:t> </w:t>
            </w:r>
          </w:p>
        </w:tc>
      </w:tr>
      <w:tr w:rsidR="00650ED0" w:rsidRPr="00650ED0" w14:paraId="00B3C627" w14:textId="77777777" w:rsidTr="6A526B2D">
        <w:trPr>
          <w:trHeight w:val="52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6ADE85" w14:textId="77777777" w:rsidR="00650ED0" w:rsidRPr="00650ED0" w:rsidRDefault="00650ED0" w:rsidP="00650ED0">
            <w:pPr>
              <w:pStyle w:val="TableParagraph"/>
              <w:kinsoku w:val="0"/>
              <w:overflowPunct w:val="0"/>
              <w:spacing w:before="2" w:line="276" w:lineRule="auto"/>
              <w:ind w:left="110"/>
            </w:pPr>
            <w:r w:rsidRPr="00650ED0">
              <w:t>Check your eligibility as stated in the Guidelines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E75BA7" w14:textId="77777777" w:rsidR="00650ED0" w:rsidRPr="00650ED0" w:rsidRDefault="00650ED0" w:rsidP="00650ED0">
            <w:pPr>
              <w:pStyle w:val="TableParagraph"/>
              <w:kinsoku w:val="0"/>
              <w:overflowPunct w:val="0"/>
              <w:spacing w:before="2" w:line="276" w:lineRule="auto"/>
              <w:ind w:left="110"/>
            </w:pPr>
            <w:r w:rsidRPr="00650ED0">
              <w:t> </w:t>
            </w:r>
          </w:p>
        </w:tc>
      </w:tr>
      <w:tr w:rsidR="00650ED0" w:rsidRPr="00650ED0" w14:paraId="53D9C805" w14:textId="77777777" w:rsidTr="6A526B2D">
        <w:trPr>
          <w:trHeight w:val="73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C5674B" w14:textId="77777777" w:rsidR="00650ED0" w:rsidRPr="00650ED0" w:rsidRDefault="00650ED0" w:rsidP="00650ED0">
            <w:pPr>
              <w:pStyle w:val="TableParagraph"/>
              <w:kinsoku w:val="0"/>
              <w:overflowPunct w:val="0"/>
              <w:spacing w:before="2" w:line="276" w:lineRule="auto"/>
              <w:ind w:left="110"/>
            </w:pPr>
            <w:r w:rsidRPr="00650ED0">
              <w:t>Familiarise yourself with the Plan for Port Phillip 2025-2035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18574C" w14:textId="77777777" w:rsidR="00650ED0" w:rsidRPr="00650ED0" w:rsidRDefault="00650ED0" w:rsidP="00650ED0">
            <w:pPr>
              <w:pStyle w:val="TableParagraph"/>
              <w:kinsoku w:val="0"/>
              <w:overflowPunct w:val="0"/>
              <w:spacing w:before="2" w:line="276" w:lineRule="auto"/>
              <w:ind w:left="110"/>
            </w:pPr>
            <w:r w:rsidRPr="00650ED0">
              <w:t>For details about the Council Plan see: </w:t>
            </w:r>
            <w:hyperlink r:id="rId24" w:tgtFrame="_blank" w:history="1">
              <w:r w:rsidRPr="00650ED0">
                <w:rPr>
                  <w:rStyle w:val="Hyperlink"/>
                </w:rPr>
                <w:t>Plan for Port Phillip 2025-35</w:t>
              </w:r>
            </w:hyperlink>
            <w:r w:rsidRPr="00650ED0">
              <w:t> </w:t>
            </w:r>
          </w:p>
        </w:tc>
      </w:tr>
      <w:tr w:rsidR="00650ED0" w:rsidRPr="00650ED0" w14:paraId="664AA70B" w14:textId="77777777" w:rsidTr="6A526B2D">
        <w:trPr>
          <w:trHeight w:val="220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DB49D2" w14:textId="77777777" w:rsidR="00650ED0" w:rsidRPr="00650ED0" w:rsidRDefault="00650ED0" w:rsidP="00650ED0">
            <w:pPr>
              <w:pStyle w:val="TableParagraph"/>
              <w:kinsoku w:val="0"/>
              <w:overflowPunct w:val="0"/>
              <w:spacing w:before="2" w:line="276" w:lineRule="auto"/>
              <w:ind w:left="110"/>
            </w:pPr>
            <w:r w:rsidRPr="00650ED0">
              <w:t>If you are being auspiced, obtain from your auspice organisations the following: </w:t>
            </w:r>
          </w:p>
          <w:p w14:paraId="4BABED9B" w14:textId="77777777" w:rsidR="00650ED0" w:rsidRPr="00650ED0" w:rsidRDefault="00650ED0" w:rsidP="00650ED0">
            <w:pPr>
              <w:pStyle w:val="TableParagraph"/>
              <w:numPr>
                <w:ilvl w:val="0"/>
                <w:numId w:val="15"/>
              </w:numPr>
              <w:kinsoku w:val="0"/>
              <w:overflowPunct w:val="0"/>
              <w:spacing w:before="2" w:line="276" w:lineRule="auto"/>
            </w:pPr>
            <w:r w:rsidRPr="00650ED0">
              <w:t>Incorporation number </w:t>
            </w:r>
          </w:p>
          <w:p w14:paraId="1DC737DD" w14:textId="77777777" w:rsidR="00650ED0" w:rsidRPr="00650ED0" w:rsidRDefault="00650ED0" w:rsidP="00650ED0">
            <w:pPr>
              <w:pStyle w:val="TableParagraph"/>
              <w:numPr>
                <w:ilvl w:val="0"/>
                <w:numId w:val="16"/>
              </w:numPr>
              <w:kinsoku w:val="0"/>
              <w:overflowPunct w:val="0"/>
              <w:spacing w:before="2" w:line="276" w:lineRule="auto"/>
            </w:pPr>
            <w:r w:rsidRPr="00650ED0">
              <w:t>GST status </w:t>
            </w:r>
          </w:p>
          <w:p w14:paraId="7EB6E9FB" w14:textId="77777777" w:rsidR="00650ED0" w:rsidRPr="00650ED0" w:rsidRDefault="00650ED0" w:rsidP="00650ED0">
            <w:pPr>
              <w:pStyle w:val="TableParagraph"/>
              <w:numPr>
                <w:ilvl w:val="0"/>
                <w:numId w:val="17"/>
              </w:numPr>
              <w:kinsoku w:val="0"/>
              <w:overflowPunct w:val="0"/>
              <w:spacing w:before="2" w:line="276" w:lineRule="auto"/>
            </w:pPr>
            <w:r w:rsidRPr="00650ED0">
              <w:t>ABN </w:t>
            </w:r>
          </w:p>
          <w:p w14:paraId="4A3B3413" w14:textId="77777777" w:rsidR="00650ED0" w:rsidRPr="00650ED0" w:rsidRDefault="00650ED0" w:rsidP="00650ED0">
            <w:pPr>
              <w:pStyle w:val="TableParagraph"/>
              <w:numPr>
                <w:ilvl w:val="0"/>
                <w:numId w:val="18"/>
              </w:numPr>
              <w:kinsoku w:val="0"/>
              <w:overflowPunct w:val="0"/>
              <w:spacing w:before="2" w:line="276" w:lineRule="auto"/>
            </w:pPr>
            <w:r w:rsidRPr="00650ED0">
              <w:t>Financial statement </w:t>
            </w:r>
          </w:p>
          <w:p w14:paraId="5C499A56" w14:textId="77777777" w:rsidR="00650ED0" w:rsidRPr="00650ED0" w:rsidRDefault="00650ED0" w:rsidP="00650ED0">
            <w:pPr>
              <w:pStyle w:val="TableParagraph"/>
              <w:numPr>
                <w:ilvl w:val="0"/>
                <w:numId w:val="19"/>
              </w:numPr>
              <w:kinsoku w:val="0"/>
              <w:overflowPunct w:val="0"/>
              <w:spacing w:before="2" w:line="276" w:lineRule="auto"/>
            </w:pPr>
            <w:r w:rsidRPr="00650ED0">
              <w:t>Current Public Liability Insurance </w:t>
            </w:r>
          </w:p>
          <w:p w14:paraId="0EB2C27E" w14:textId="77777777" w:rsidR="00650ED0" w:rsidRPr="00650ED0" w:rsidRDefault="00650ED0" w:rsidP="00650ED0">
            <w:pPr>
              <w:pStyle w:val="TableParagraph"/>
              <w:numPr>
                <w:ilvl w:val="0"/>
                <w:numId w:val="20"/>
              </w:numPr>
              <w:kinsoku w:val="0"/>
              <w:overflowPunct w:val="0"/>
              <w:spacing w:before="2" w:line="276" w:lineRule="auto"/>
            </w:pPr>
            <w:r w:rsidRPr="00650ED0">
              <w:t>Letter of support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DC08CD" w14:textId="77777777" w:rsidR="00650ED0" w:rsidRPr="00650ED0" w:rsidRDefault="00650ED0" w:rsidP="00650ED0">
            <w:pPr>
              <w:pStyle w:val="TableParagraph"/>
              <w:kinsoku w:val="0"/>
              <w:overflowPunct w:val="0"/>
              <w:spacing w:before="2" w:line="276" w:lineRule="auto"/>
              <w:ind w:left="110"/>
            </w:pPr>
            <w:r w:rsidRPr="00650ED0">
              <w:t>For details about auspicing arrangements see: </w:t>
            </w:r>
            <w:hyperlink r:id="rId25" w:tgtFrame="_blank" w:history="1">
              <w:r w:rsidRPr="00650ED0">
                <w:rPr>
                  <w:rStyle w:val="Hyperlink"/>
                </w:rPr>
                <w:t>https://www.nfplaw.org.au/auspicing</w:t>
              </w:r>
            </w:hyperlink>
            <w:r w:rsidRPr="00650ED0">
              <w:t> </w:t>
            </w:r>
          </w:p>
        </w:tc>
      </w:tr>
      <w:tr w:rsidR="00650ED0" w:rsidRPr="00650ED0" w14:paraId="46172837" w14:textId="77777777" w:rsidTr="6A526B2D">
        <w:trPr>
          <w:trHeight w:val="91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F73387" w14:textId="77777777" w:rsidR="00650ED0" w:rsidRPr="00650ED0" w:rsidRDefault="00650ED0" w:rsidP="00650ED0">
            <w:pPr>
              <w:pStyle w:val="TableParagraph"/>
              <w:kinsoku w:val="0"/>
              <w:overflowPunct w:val="0"/>
              <w:spacing w:before="2" w:line="276" w:lineRule="auto"/>
              <w:ind w:left="110"/>
            </w:pPr>
            <w:r w:rsidRPr="00650ED0">
              <w:t>Successfully acquit all previous grants from City of Port Phillip to ensure that you have no outstanding debts.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80966A" w14:textId="77777777" w:rsidR="00650ED0" w:rsidRPr="00650ED0" w:rsidRDefault="00650ED0" w:rsidP="00650ED0">
            <w:pPr>
              <w:pStyle w:val="TableParagraph"/>
              <w:kinsoku w:val="0"/>
              <w:overflowPunct w:val="0"/>
              <w:spacing w:before="2" w:line="276" w:lineRule="auto"/>
              <w:ind w:left="110"/>
            </w:pPr>
            <w:r w:rsidRPr="00650ED0">
              <w:t>Acquittal reports are submitted through </w:t>
            </w:r>
            <w:hyperlink r:id="rId26" w:tgtFrame="_blank" w:history="1">
              <w:r w:rsidRPr="00650ED0">
                <w:rPr>
                  <w:rStyle w:val="Hyperlink"/>
                </w:rPr>
                <w:t>SmartyGrants</w:t>
              </w:r>
            </w:hyperlink>
            <w:r w:rsidRPr="00650ED0">
              <w:t> </w:t>
            </w:r>
          </w:p>
        </w:tc>
      </w:tr>
      <w:tr w:rsidR="00650ED0" w:rsidRPr="00650ED0" w14:paraId="17652CED" w14:textId="77777777" w:rsidTr="6A526B2D">
        <w:trPr>
          <w:trHeight w:val="870"/>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33AC47" w14:textId="77777777" w:rsidR="00650ED0" w:rsidRPr="00650ED0" w:rsidRDefault="00650ED0" w:rsidP="00650ED0">
            <w:pPr>
              <w:pStyle w:val="TableParagraph"/>
              <w:kinsoku w:val="0"/>
              <w:overflowPunct w:val="0"/>
              <w:spacing w:before="2" w:line="276" w:lineRule="auto"/>
              <w:ind w:left="110"/>
            </w:pPr>
            <w:r w:rsidRPr="00650ED0">
              <w:t>Login in or register with SmartyGrants to create your application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64EEC4" w14:textId="77777777" w:rsidR="00650ED0" w:rsidRPr="00650ED0" w:rsidRDefault="00650ED0" w:rsidP="00650ED0">
            <w:pPr>
              <w:pStyle w:val="TableParagraph"/>
              <w:kinsoku w:val="0"/>
              <w:overflowPunct w:val="0"/>
              <w:spacing w:before="2" w:line="276" w:lineRule="auto"/>
              <w:ind w:left="110"/>
            </w:pPr>
            <w:r w:rsidRPr="00650ED0">
              <w:t>To login to the City of Port Phillip SmartyGrants page: </w:t>
            </w:r>
          </w:p>
          <w:p w14:paraId="5528C046" w14:textId="77777777" w:rsidR="00650ED0" w:rsidRPr="00650ED0" w:rsidRDefault="00650ED0" w:rsidP="00650ED0">
            <w:pPr>
              <w:pStyle w:val="TableParagraph"/>
              <w:kinsoku w:val="0"/>
              <w:overflowPunct w:val="0"/>
              <w:spacing w:before="2" w:line="276" w:lineRule="auto"/>
              <w:ind w:left="110"/>
            </w:pPr>
            <w:hyperlink r:id="rId27" w:tgtFrame="_blank" w:history="1">
              <w:r w:rsidRPr="00650ED0">
                <w:rPr>
                  <w:rStyle w:val="Hyperlink"/>
                </w:rPr>
                <w:t>SmartyGrants Registration</w:t>
              </w:r>
            </w:hyperlink>
            <w:r w:rsidRPr="00650ED0">
              <w:t> </w:t>
            </w:r>
          </w:p>
        </w:tc>
      </w:tr>
      <w:tr w:rsidR="00650ED0" w:rsidRPr="00650ED0" w14:paraId="64EC32AB" w14:textId="77777777" w:rsidTr="6A526B2D">
        <w:trPr>
          <w:trHeight w:val="49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793E5E" w14:textId="77777777" w:rsidR="00650ED0" w:rsidRPr="00650ED0" w:rsidRDefault="00650ED0" w:rsidP="00650ED0">
            <w:pPr>
              <w:pStyle w:val="TableParagraph"/>
              <w:kinsoku w:val="0"/>
              <w:overflowPunct w:val="0"/>
              <w:spacing w:before="2" w:line="276" w:lineRule="auto"/>
              <w:ind w:left="110"/>
            </w:pPr>
            <w:r w:rsidRPr="00650ED0">
              <w:t>Consider accessibility and sustainability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5A4D74" w14:textId="0F2F50F6" w:rsidR="00650ED0" w:rsidRPr="00650ED0" w:rsidRDefault="10ECF466" w:rsidP="00650ED0">
            <w:pPr>
              <w:pStyle w:val="TableParagraph"/>
              <w:kinsoku w:val="0"/>
              <w:overflowPunct w:val="0"/>
              <w:spacing w:before="2" w:line="276" w:lineRule="auto"/>
              <w:ind w:left="110"/>
            </w:pPr>
            <w:hyperlink w:anchor="_Access_and_inclusion" w:history="1">
              <w:r w:rsidRPr="6A526B2D">
                <w:rPr>
                  <w:rStyle w:val="Hyperlink"/>
                </w:rPr>
                <w:t>Access and Inclusion</w:t>
              </w:r>
            </w:hyperlink>
            <w:r>
              <w:t> </w:t>
            </w:r>
          </w:p>
          <w:p w14:paraId="685A228C" w14:textId="2541947B" w:rsidR="00650ED0" w:rsidRPr="00650ED0" w:rsidRDefault="10ECF466" w:rsidP="00650ED0">
            <w:pPr>
              <w:pStyle w:val="TableParagraph"/>
              <w:kinsoku w:val="0"/>
              <w:overflowPunct w:val="0"/>
              <w:spacing w:before="2" w:line="276" w:lineRule="auto"/>
              <w:ind w:left="110"/>
            </w:pPr>
            <w:hyperlink w:anchor="_Sustainability" w:history="1">
              <w:r w:rsidRPr="6A526B2D">
                <w:rPr>
                  <w:rStyle w:val="Hyperlink"/>
                </w:rPr>
                <w:t>Sustainability</w:t>
              </w:r>
            </w:hyperlink>
            <w:r>
              <w:t> </w:t>
            </w:r>
          </w:p>
        </w:tc>
      </w:tr>
      <w:tr w:rsidR="00650ED0" w:rsidRPr="00650ED0" w14:paraId="639B97D7" w14:textId="77777777" w:rsidTr="6A526B2D">
        <w:trPr>
          <w:trHeight w:val="450"/>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60B3D8" w14:textId="77777777" w:rsidR="00650ED0" w:rsidRPr="00650ED0" w:rsidRDefault="00650ED0" w:rsidP="00650ED0">
            <w:pPr>
              <w:pStyle w:val="TableParagraph"/>
              <w:kinsoku w:val="0"/>
              <w:overflowPunct w:val="0"/>
              <w:spacing w:before="2" w:line="276" w:lineRule="auto"/>
              <w:ind w:left="110"/>
            </w:pPr>
            <w:r w:rsidRPr="00650ED0">
              <w:t>Review the Assessment Criteria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E04AA0" w14:textId="2404906A" w:rsidR="00650ED0" w:rsidRPr="00650ED0" w:rsidRDefault="10ECF466" w:rsidP="00650ED0">
            <w:pPr>
              <w:pStyle w:val="TableParagraph"/>
              <w:kinsoku w:val="0"/>
              <w:overflowPunct w:val="0"/>
              <w:spacing w:before="2" w:line="276" w:lineRule="auto"/>
              <w:ind w:left="110"/>
            </w:pPr>
            <w:hyperlink w:anchor="_Assessment_criteria" w:history="1">
              <w:r w:rsidRPr="6A526B2D">
                <w:rPr>
                  <w:rStyle w:val="Hyperlink"/>
                </w:rPr>
                <w:t>Assessment Criteria </w:t>
              </w:r>
            </w:hyperlink>
          </w:p>
        </w:tc>
      </w:tr>
      <w:tr w:rsidR="00650ED0" w:rsidRPr="00650ED0" w14:paraId="4F1FCFE9" w14:textId="77777777" w:rsidTr="6A526B2D">
        <w:trPr>
          <w:trHeight w:val="630"/>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1D0A64" w14:textId="77777777" w:rsidR="00650ED0" w:rsidRPr="00650ED0" w:rsidRDefault="00650ED0" w:rsidP="00650ED0">
            <w:pPr>
              <w:pStyle w:val="TableParagraph"/>
              <w:kinsoku w:val="0"/>
              <w:overflowPunct w:val="0"/>
              <w:spacing w:before="2" w:line="276" w:lineRule="auto"/>
              <w:ind w:left="110"/>
            </w:pPr>
            <w:r w:rsidRPr="00650ED0">
              <w:t>Complete budget and include any in-kind contributions.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247EC2" w14:textId="77777777" w:rsidR="00650ED0" w:rsidRPr="00650ED0" w:rsidRDefault="00650ED0" w:rsidP="00650ED0">
            <w:pPr>
              <w:pStyle w:val="TableParagraph"/>
              <w:kinsoku w:val="0"/>
              <w:overflowPunct w:val="0"/>
              <w:spacing w:before="2" w:line="276" w:lineRule="auto"/>
              <w:ind w:left="110"/>
            </w:pPr>
            <w:r w:rsidRPr="00650ED0">
              <w:t>Remember budget income must equal expenditure. </w:t>
            </w:r>
          </w:p>
        </w:tc>
      </w:tr>
      <w:tr w:rsidR="00650ED0" w:rsidRPr="00650ED0" w14:paraId="50B344FA" w14:textId="77777777" w:rsidTr="6A526B2D">
        <w:trPr>
          <w:trHeight w:val="1275"/>
        </w:trPr>
        <w:tc>
          <w:tcPr>
            <w:tcW w:w="485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780C2B" w14:textId="77777777" w:rsidR="00650ED0" w:rsidRPr="00650ED0" w:rsidRDefault="00650ED0" w:rsidP="00650ED0">
            <w:pPr>
              <w:pStyle w:val="TableParagraph"/>
              <w:kinsoku w:val="0"/>
              <w:overflowPunct w:val="0"/>
              <w:spacing w:before="2" w:line="276" w:lineRule="auto"/>
              <w:ind w:left="110"/>
            </w:pPr>
            <w:r w:rsidRPr="00650ED0">
              <w:t>Obtain all mandatory supporting evidence and submit with your application: </w:t>
            </w:r>
          </w:p>
        </w:tc>
        <w:tc>
          <w:tcPr>
            <w:tcW w:w="454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A6EB18" w14:textId="4F1BCE3D" w:rsidR="002F34B2" w:rsidRDefault="002F34B2" w:rsidP="002F34B2">
            <w:pPr>
              <w:pStyle w:val="ListParagraph"/>
            </w:pPr>
            <w:r>
              <w:t xml:space="preserve">Quote/s for equipment </w:t>
            </w:r>
          </w:p>
          <w:p w14:paraId="22777E07" w14:textId="0CD6CDEE" w:rsidR="00650ED0" w:rsidRPr="00650ED0" w:rsidRDefault="00650ED0" w:rsidP="002F34B2">
            <w:pPr>
              <w:pStyle w:val="ListParagraph"/>
            </w:pPr>
            <w:r w:rsidRPr="00650ED0">
              <w:t>Current Public Liability Insurance Certificate for $20 million</w:t>
            </w:r>
          </w:p>
          <w:p w14:paraId="5D2A930E" w14:textId="7F35CDCE" w:rsidR="00650ED0" w:rsidRPr="00650ED0" w:rsidRDefault="00650ED0" w:rsidP="002F34B2">
            <w:pPr>
              <w:pStyle w:val="ListParagraph"/>
            </w:pPr>
            <w:r w:rsidRPr="00650ED0">
              <w:t xml:space="preserve">Recent annual report or annual statement/ financial statement </w:t>
            </w:r>
            <w:r w:rsidRPr="00650ED0">
              <w:lastRenderedPageBreak/>
              <w:t>submitted to Consumer Affairs </w:t>
            </w:r>
            <w:r w:rsidR="002F34B2">
              <w:t>(if applying to CoPP for the first time)</w:t>
            </w:r>
            <w:r w:rsidRPr="00650ED0">
              <w:t> </w:t>
            </w:r>
          </w:p>
          <w:p w14:paraId="6BC070C6" w14:textId="534157EC" w:rsidR="00650ED0" w:rsidRPr="00650ED0" w:rsidRDefault="00650ED0" w:rsidP="002F34B2">
            <w:pPr>
              <w:pStyle w:val="ListParagraph"/>
            </w:pPr>
            <w:r w:rsidRPr="00650ED0">
              <w:t xml:space="preserve">If you are auspiced, you also need to provide a support letter from the </w:t>
            </w:r>
            <w:r w:rsidR="002F34B2">
              <w:t>o</w:t>
            </w:r>
            <w:r w:rsidRPr="00650ED0">
              <w:t>rganisation that has agreed to manage your funds. </w:t>
            </w:r>
          </w:p>
        </w:tc>
      </w:tr>
    </w:tbl>
    <w:p w14:paraId="6D46A9FA" w14:textId="77777777" w:rsidR="00650ED0" w:rsidRDefault="00650ED0" w:rsidP="00F04B91">
      <w:pPr>
        <w:pStyle w:val="Heading2"/>
      </w:pPr>
    </w:p>
    <w:p w14:paraId="122DC0B1" w14:textId="0D115716" w:rsidR="00B0260B" w:rsidRDefault="00B0260B" w:rsidP="00F04B91">
      <w:pPr>
        <w:pStyle w:val="Heading2"/>
      </w:pPr>
      <w:bookmarkStart w:id="48" w:name="_Toc217391911"/>
      <w:r>
        <w:t>Appendix A – Definitions</w:t>
      </w:r>
      <w:bookmarkEnd w:id="48"/>
    </w:p>
    <w:p w14:paraId="342E1173" w14:textId="77777777" w:rsidR="00F957EA" w:rsidRDefault="00F957EA" w:rsidP="00136DBA">
      <w:pPr>
        <w:jc w:val="both"/>
      </w:pPr>
      <w:r w:rsidRPr="00CA69BA">
        <w:rPr>
          <w:b/>
          <w:bCs/>
        </w:rPr>
        <w:t xml:space="preserve">ABN (Australian Business Number): </w:t>
      </w:r>
      <w:r w:rsidRPr="00CA69BA">
        <w:t>The Australian Business Number is a number used to identify a business or organisation for tax and Australian Government purposes. An ABN for the organisation or for the Auspice organisation must be provided in the grant application.</w:t>
      </w:r>
    </w:p>
    <w:p w14:paraId="66603607" w14:textId="2C429C6B" w:rsidR="00F957EA" w:rsidRPr="00CA69BA" w:rsidRDefault="00F957EA" w:rsidP="00136DBA">
      <w:pPr>
        <w:jc w:val="both"/>
      </w:pPr>
      <w:r w:rsidRPr="00CA69BA">
        <w:rPr>
          <w:b/>
          <w:bCs/>
        </w:rPr>
        <w:t xml:space="preserve">Auspice: </w:t>
      </w:r>
      <w:r w:rsidRPr="00CA69BA">
        <w:t xml:space="preserve">Any legally constituted body may act as an auspice organisation to partner with and/or apply for or manage funding on behalf of another non-incorporated </w:t>
      </w:r>
      <w:r w:rsidR="00BE768F" w:rsidRPr="00CA69BA">
        <w:t>organisation</w:t>
      </w:r>
      <w:r w:rsidR="00BE768F">
        <w:t>.</w:t>
      </w:r>
      <w:r w:rsidR="00BE768F" w:rsidRPr="00CA69BA">
        <w:t xml:space="preserve"> If</w:t>
      </w:r>
      <w:r w:rsidRPr="00CA69BA">
        <w:t xml:space="preserve"> the funding application is successful, the auspice organisation will receive and manage the funds for the applicant to deliver the funded project or activities. The auspice organisation is responsible for the effective acquittal of the grant.</w:t>
      </w:r>
    </w:p>
    <w:p w14:paraId="32E2AE94" w14:textId="4C0C7916" w:rsidR="00853C6B" w:rsidRPr="00CA69BA" w:rsidRDefault="00F957EA" w:rsidP="00136DBA">
      <w:pPr>
        <w:jc w:val="both"/>
      </w:pPr>
      <w:r w:rsidRPr="00511457">
        <w:rPr>
          <w:b/>
          <w:bCs/>
        </w:rPr>
        <w:t xml:space="preserve">Acquittal Report: </w:t>
      </w:r>
      <w:r w:rsidRPr="00511457">
        <w:t xml:space="preserve">An acquittal report ensures that grant recipients have administered grant funds responsibly and in line with the terms and conditions of the Funding. An acquittal report usually consists of a written report that summarises project outcomes in relation to project objectives. </w:t>
      </w:r>
      <w:r w:rsidR="00A67FE1" w:rsidRPr="00511457">
        <w:t xml:space="preserve">Grant recipients will be required to provide a testimonial or photo as supporting documentation along with their acquittal report. </w:t>
      </w:r>
      <w:r w:rsidR="001209E5" w:rsidRPr="00511457">
        <w:t>The acquittal report also includes</w:t>
      </w:r>
      <w:r w:rsidRPr="00511457">
        <w:t xml:space="preserve"> a financial statement detailing how the funds were spent. </w:t>
      </w:r>
      <w:r w:rsidR="00853C6B" w:rsidRPr="00511457">
        <w:t>The financial statement must include a detailed budget breakdown.</w:t>
      </w:r>
      <w:r w:rsidR="0085080B">
        <w:t xml:space="preserve"> Acquittal Reports will be </w:t>
      </w:r>
      <w:r w:rsidR="00AF3EA5">
        <w:t>due 4 weeks after project completion or at the end of the funding period</w:t>
      </w:r>
      <w:r w:rsidR="0085080B">
        <w:t>.</w:t>
      </w:r>
      <w:r w:rsidR="00853C6B" w:rsidRPr="00511457">
        <w:t xml:space="preserve"> </w:t>
      </w:r>
      <w:r w:rsidRPr="00511457">
        <w:t>Organisations that do not submit their acquittal report will be listed and may not be eligible for further funding from the City of Port Phillip.</w:t>
      </w:r>
    </w:p>
    <w:p w14:paraId="303F569F" w14:textId="686C2DC2" w:rsidR="00F957EA" w:rsidRPr="00CA69BA" w:rsidRDefault="00F957EA" w:rsidP="00136DBA">
      <w:pPr>
        <w:jc w:val="both"/>
      </w:pPr>
      <w:r w:rsidRPr="00CA69BA">
        <w:rPr>
          <w:b/>
          <w:bCs/>
        </w:rPr>
        <w:t xml:space="preserve">Community: </w:t>
      </w:r>
      <w:r w:rsidRPr="00CA69BA">
        <w:t>For the purposes of the Community Grants, ‘community’ refers to people living, working, visiting and studying within the City of Port Phillip.</w:t>
      </w:r>
    </w:p>
    <w:p w14:paraId="08EAEDB4" w14:textId="19245B46" w:rsidR="00F957EA" w:rsidRPr="00CA69BA" w:rsidRDefault="00F957EA" w:rsidP="00136DBA">
      <w:pPr>
        <w:jc w:val="both"/>
      </w:pPr>
      <w:r w:rsidRPr="00CA69BA">
        <w:rPr>
          <w:b/>
          <w:bCs/>
        </w:rPr>
        <w:t xml:space="preserve">Conflict of Interest: </w:t>
      </w:r>
      <w:r w:rsidRPr="00CA69BA">
        <w:t xml:space="preserve">A conflict of interest occurs if a member of the </w:t>
      </w:r>
      <w:r w:rsidR="008B50E8">
        <w:t>A</w:t>
      </w:r>
      <w:r w:rsidRPr="00CA69BA">
        <w:t xml:space="preserve">ssessment </w:t>
      </w:r>
      <w:r w:rsidR="008B50E8">
        <w:t>P</w:t>
      </w:r>
      <w:r w:rsidRPr="00CA69BA">
        <w:t>anel has something to personally gain from the grant application. It also extends to providing family and close friends with preference.</w:t>
      </w:r>
    </w:p>
    <w:p w14:paraId="37ADC0FF" w14:textId="77777777" w:rsidR="00F957EA" w:rsidRPr="00CA69BA" w:rsidRDefault="00F957EA" w:rsidP="00136DBA">
      <w:pPr>
        <w:jc w:val="both"/>
      </w:pPr>
      <w:r w:rsidRPr="00CA69BA">
        <w:rPr>
          <w:b/>
          <w:bCs/>
        </w:rPr>
        <w:t xml:space="preserve">Council: </w:t>
      </w:r>
      <w:r w:rsidRPr="00CA69BA">
        <w:t>The City of Port Phillip is defined as a geographical area and also the entity which has the authority to make decisions on behalf of the City of Port Phillip.</w:t>
      </w:r>
    </w:p>
    <w:p w14:paraId="4F1AEB49" w14:textId="77777777" w:rsidR="00F957EA" w:rsidRPr="00CA69BA" w:rsidRDefault="00F957EA" w:rsidP="00136DBA">
      <w:pPr>
        <w:jc w:val="both"/>
      </w:pPr>
      <w:r w:rsidRPr="00CA69BA">
        <w:rPr>
          <w:b/>
          <w:bCs/>
        </w:rPr>
        <w:lastRenderedPageBreak/>
        <w:t xml:space="preserve">Grant: </w:t>
      </w:r>
      <w:r w:rsidRPr="00CA69BA">
        <w:t>A grant is a sum of money awarded to an organisation for a specified purpose.</w:t>
      </w:r>
    </w:p>
    <w:p w14:paraId="56C12BC1" w14:textId="77777777" w:rsidR="00F957EA" w:rsidRPr="002740CA" w:rsidRDefault="00F957EA" w:rsidP="00136DBA">
      <w:pPr>
        <w:jc w:val="both"/>
      </w:pPr>
      <w:bookmarkStart w:id="49" w:name="_Hlk51768018"/>
      <w:bookmarkStart w:id="50" w:name="_Hlk51767796"/>
      <w:r w:rsidRPr="00F93707">
        <w:rPr>
          <w:b/>
          <w:bCs/>
        </w:rPr>
        <w:t xml:space="preserve">GST (Goods and Services Tax): </w:t>
      </w:r>
      <w:r w:rsidRPr="00F93707">
        <w:t>Organisations are strongly encouraged to establish their responsibilities in relation to their GST status and indicate on the application form what that status is. Successful organisations with an ABN and registered for GST will receive a Recipient Created Tax Invoice, for their grant, plus 10% GST.</w:t>
      </w:r>
      <w:bookmarkEnd w:id="49"/>
      <w:r w:rsidRPr="00F93707">
        <w:t xml:space="preserve">  Successful organisations with an ABN and not registered for GST will not receive a Recipient Created Tax Invoice or 10% GST for their grant.  These organisations will receive only their grant amount.</w:t>
      </w:r>
    </w:p>
    <w:bookmarkEnd w:id="50"/>
    <w:p w14:paraId="1749098E" w14:textId="22CE5736" w:rsidR="000B1743" w:rsidRDefault="00F957EA" w:rsidP="00136DBA">
      <w:pPr>
        <w:jc w:val="both"/>
      </w:pPr>
      <w:r w:rsidRPr="00CA69BA">
        <w:rPr>
          <w:b/>
          <w:bCs/>
        </w:rPr>
        <w:t xml:space="preserve">In-kind Contributions: </w:t>
      </w:r>
      <w:r w:rsidRPr="00CA69BA">
        <w:t xml:space="preserve">An in-kind contribution is the ‘non cash’ contribution made by the applicant that can be allocated a financial value, </w:t>
      </w:r>
      <w:r w:rsidR="001A5744">
        <w:t>su</w:t>
      </w:r>
      <w:r w:rsidR="009F550D">
        <w:t>ch as</w:t>
      </w:r>
      <w:r w:rsidRPr="00CA69BA">
        <w:t xml:space="preserve"> volunteer services.  Applications with in-kind contribution will be viewed</w:t>
      </w:r>
      <w:r w:rsidRPr="00CA69BA">
        <w:rPr>
          <w:spacing w:val="-5"/>
        </w:rPr>
        <w:t xml:space="preserve"> </w:t>
      </w:r>
      <w:r w:rsidRPr="00CA69BA">
        <w:t>favourably.</w:t>
      </w:r>
    </w:p>
    <w:p w14:paraId="7F782E9B" w14:textId="5EC2D5F5" w:rsidR="00F957EA" w:rsidRPr="00CA69BA" w:rsidRDefault="00F957EA" w:rsidP="00136DBA">
      <w:pPr>
        <w:jc w:val="both"/>
      </w:pPr>
      <w:r w:rsidRPr="00CA69BA">
        <w:rPr>
          <w:b/>
          <w:bCs/>
        </w:rPr>
        <w:t xml:space="preserve">Incorporated Organisation: </w:t>
      </w:r>
      <w:r w:rsidRPr="00CA69BA">
        <w:t>An organisation that is a legal entity and has a legal structure. The organisation must be registered with Consumer Affairs Victoria. For more information please contact Consumer Affairs Victoria or phone 1300 558 181</w:t>
      </w:r>
      <w:r w:rsidR="009F550D">
        <w:t>.</w:t>
      </w:r>
      <w:r w:rsidRPr="00CA69BA">
        <w:t xml:space="preserve"> </w:t>
      </w:r>
    </w:p>
    <w:p w14:paraId="40A0F0E3" w14:textId="5926C6B0" w:rsidR="00F957EA" w:rsidRDefault="00F957EA" w:rsidP="00136DBA">
      <w:pPr>
        <w:jc w:val="both"/>
      </w:pPr>
      <w:bookmarkStart w:id="51" w:name="_Hlk52797068"/>
      <w:r w:rsidRPr="00CA69BA">
        <w:rPr>
          <w:b/>
          <w:bCs/>
        </w:rPr>
        <w:t xml:space="preserve">Non-compliant: </w:t>
      </w:r>
      <w:r w:rsidRPr="00CA69BA">
        <w:t xml:space="preserve">An </w:t>
      </w:r>
      <w:r>
        <w:t xml:space="preserve">applicant (this includes </w:t>
      </w:r>
      <w:r w:rsidRPr="00CA69BA">
        <w:t>organisation</w:t>
      </w:r>
      <w:r>
        <w:t xml:space="preserve"> and/or individual)</w:t>
      </w:r>
      <w:r w:rsidRPr="00CA69BA">
        <w:t xml:space="preserve"> may be deemed non-compliant in the circumstances that the recipient</w:t>
      </w:r>
      <w:r w:rsidR="007A3F4E">
        <w:t>:</w:t>
      </w:r>
    </w:p>
    <w:p w14:paraId="7946029D" w14:textId="77777777" w:rsidR="00F957EA" w:rsidRPr="00CA69BA" w:rsidRDefault="00F957EA" w:rsidP="002F34B2">
      <w:pPr>
        <w:pStyle w:val="ListParagraph"/>
        <w:rPr>
          <w:color w:val="000000"/>
        </w:rPr>
      </w:pPr>
      <w:r w:rsidRPr="00CA69BA">
        <w:t>failed to meet terms and conditions of funding</w:t>
      </w:r>
      <w:r w:rsidRPr="00CA69BA">
        <w:rPr>
          <w:spacing w:val="-9"/>
        </w:rPr>
        <w:t xml:space="preserve"> </w:t>
      </w:r>
      <w:r w:rsidRPr="00CA69BA">
        <w:t>deed</w:t>
      </w:r>
    </w:p>
    <w:p w14:paraId="0DDF2C30" w14:textId="77777777" w:rsidR="00F957EA" w:rsidRPr="00CA69BA" w:rsidRDefault="00F957EA" w:rsidP="002F34B2">
      <w:pPr>
        <w:pStyle w:val="ListParagraph"/>
        <w:rPr>
          <w:color w:val="000000"/>
        </w:rPr>
      </w:pPr>
      <w:r w:rsidRPr="00CA69BA">
        <w:t>is insolvent</w:t>
      </w:r>
    </w:p>
    <w:p w14:paraId="45AED753" w14:textId="77777777" w:rsidR="00F957EA" w:rsidRPr="00CA69BA" w:rsidRDefault="00F957EA" w:rsidP="002F34B2">
      <w:pPr>
        <w:pStyle w:val="ListParagraph"/>
        <w:rPr>
          <w:color w:val="000000"/>
        </w:rPr>
      </w:pPr>
      <w:r w:rsidRPr="00CA69BA">
        <w:t>is under legal investigation</w:t>
      </w:r>
    </w:p>
    <w:p w14:paraId="5F87533B" w14:textId="77777777" w:rsidR="00F957EA" w:rsidRPr="00CA69BA" w:rsidRDefault="00F957EA" w:rsidP="002F34B2">
      <w:pPr>
        <w:pStyle w:val="ListParagraph"/>
        <w:rPr>
          <w:color w:val="000000"/>
        </w:rPr>
      </w:pPr>
      <w:r w:rsidRPr="00CA69BA">
        <w:t>failed to lodge a satisfactory acquittal (a satisfactory acquittal demonstrates that the selection criteria of the program were met, and the financial expenditure of the project was spent appropriately and/or unspent funds returned to</w:t>
      </w:r>
      <w:r w:rsidRPr="00CA69BA">
        <w:rPr>
          <w:spacing w:val="-7"/>
        </w:rPr>
        <w:t xml:space="preserve"> </w:t>
      </w:r>
      <w:r w:rsidRPr="00CA69BA">
        <w:t>Council)</w:t>
      </w:r>
    </w:p>
    <w:p w14:paraId="6590F498" w14:textId="77777777" w:rsidR="00F957EA" w:rsidRPr="00CA69BA" w:rsidRDefault="00F957EA" w:rsidP="002F34B2">
      <w:pPr>
        <w:pStyle w:val="ListParagraph"/>
        <w:rPr>
          <w:color w:val="000000"/>
        </w:rPr>
      </w:pPr>
      <w:r w:rsidRPr="00CA69BA">
        <w:t>did not complete the project and failed to lodge an</w:t>
      </w:r>
      <w:r w:rsidRPr="00CA69BA">
        <w:rPr>
          <w:spacing w:val="-11"/>
        </w:rPr>
        <w:t xml:space="preserve"> </w:t>
      </w:r>
      <w:r w:rsidRPr="00CA69BA">
        <w:t>acquittal</w:t>
      </w:r>
    </w:p>
    <w:p w14:paraId="05045638" w14:textId="572EA54B" w:rsidR="00F957EA" w:rsidRPr="00CA69BA" w:rsidRDefault="00F957EA" w:rsidP="002F34B2">
      <w:pPr>
        <w:pStyle w:val="ListParagraph"/>
        <w:rPr>
          <w:color w:val="000000"/>
        </w:rPr>
      </w:pPr>
      <w:r w:rsidRPr="00CA69BA">
        <w:t>completed the project and failed to lodge an</w:t>
      </w:r>
      <w:r w:rsidRPr="00CA69BA">
        <w:rPr>
          <w:spacing w:val="-9"/>
        </w:rPr>
        <w:t xml:space="preserve"> </w:t>
      </w:r>
      <w:r w:rsidRPr="00CA69BA">
        <w:t>acquittal</w:t>
      </w:r>
      <w:r w:rsidR="00CA47A5">
        <w:t>.</w:t>
      </w:r>
    </w:p>
    <w:bookmarkEnd w:id="51"/>
    <w:p w14:paraId="126C6482" w14:textId="30CDACAC" w:rsidR="00F957EA" w:rsidRPr="00CA69BA" w:rsidRDefault="00F957EA" w:rsidP="00136DBA">
      <w:pPr>
        <w:jc w:val="both"/>
      </w:pPr>
      <w:r w:rsidRPr="00CA69BA">
        <w:rPr>
          <w:b/>
          <w:bCs/>
        </w:rPr>
        <w:t xml:space="preserve">Not for Profit (NFP) Organisation: </w:t>
      </w:r>
      <w:r w:rsidR="009936C0" w:rsidRPr="00CA69BA">
        <w:t>An</w:t>
      </w:r>
      <w:r w:rsidRPr="00CA69BA">
        <w:t xml:space="preserve"> NFP is an organisation that does not distribute any profit </w:t>
      </w:r>
      <w:r w:rsidR="009936C0" w:rsidRPr="00CA69BA">
        <w:t>to</w:t>
      </w:r>
      <w:r w:rsidRPr="00CA69BA">
        <w:t xml:space="preserve"> an individual, its members and or shareholders. Any profit from the organisation will be directed back into the organisation and its activities.</w:t>
      </w:r>
    </w:p>
    <w:p w14:paraId="6358919C" w14:textId="77777777" w:rsidR="00F957EA" w:rsidRPr="00CA69BA" w:rsidRDefault="00F957EA" w:rsidP="00136DBA">
      <w:pPr>
        <w:jc w:val="both"/>
      </w:pPr>
      <w:r w:rsidRPr="00CA69BA">
        <w:rPr>
          <w:b/>
          <w:bCs/>
        </w:rPr>
        <w:t xml:space="preserve">Objectives / Aims: </w:t>
      </w:r>
      <w:r w:rsidRPr="00CA69BA">
        <w:t>An objective/ aim states the overall goals of the project.</w:t>
      </w:r>
    </w:p>
    <w:p w14:paraId="57D70B53" w14:textId="77777777" w:rsidR="00F957EA" w:rsidRPr="00CA69BA" w:rsidRDefault="00F957EA" w:rsidP="00136DBA">
      <w:pPr>
        <w:jc w:val="both"/>
      </w:pPr>
      <w:r w:rsidRPr="00CA69BA">
        <w:rPr>
          <w:b/>
          <w:bCs/>
        </w:rPr>
        <w:t xml:space="preserve">Outcomes: </w:t>
      </w:r>
      <w:r w:rsidRPr="00CA69BA">
        <w:t>Outcomes describe the specific results of the project.</w:t>
      </w:r>
    </w:p>
    <w:p w14:paraId="27B2C178" w14:textId="2FE10E82" w:rsidR="00F957EA" w:rsidRDefault="00F957EA" w:rsidP="00136DBA">
      <w:pPr>
        <w:jc w:val="both"/>
        <w:rPr>
          <w:rStyle w:val="Hyperlink"/>
        </w:rPr>
      </w:pPr>
      <w:r w:rsidRPr="00CA69BA">
        <w:rPr>
          <w:b/>
          <w:bCs/>
        </w:rPr>
        <w:t xml:space="preserve">Project Variation Report: </w:t>
      </w:r>
      <w:r w:rsidRPr="00CA69BA">
        <w:t xml:space="preserve">A Project Variation Report is to be submitted ONLY if there is to be a variation or change to the project from the initial project application. Funded organisations wishing to submit a Project Variation Report must first contact the Grants and Funding Officer on 9209 </w:t>
      </w:r>
      <w:r w:rsidR="00A67FE1">
        <w:t>6777</w:t>
      </w:r>
      <w:r w:rsidR="00A67FE1" w:rsidRPr="00CA69BA">
        <w:t xml:space="preserve"> </w:t>
      </w:r>
      <w:r w:rsidRPr="00CA69BA">
        <w:t xml:space="preserve">or </w:t>
      </w:r>
      <w:hyperlink r:id="rId28" w:history="1">
        <w:r w:rsidRPr="00CA69BA">
          <w:rPr>
            <w:rStyle w:val="Hyperlink"/>
          </w:rPr>
          <w:t>grants@portphillip.vic.gov.au</w:t>
        </w:r>
      </w:hyperlink>
    </w:p>
    <w:p w14:paraId="72F0B42A" w14:textId="77777777" w:rsidR="00102E8F" w:rsidRDefault="00102E8F" w:rsidP="00136DBA">
      <w:pPr>
        <w:spacing w:line="259" w:lineRule="auto"/>
        <w:jc w:val="both"/>
        <w:rPr>
          <w:b/>
          <w:color w:val="005467"/>
          <w:sz w:val="36"/>
          <w:szCs w:val="32"/>
        </w:rPr>
      </w:pPr>
      <w:r>
        <w:br w:type="page"/>
      </w:r>
    </w:p>
    <w:p w14:paraId="6B179C71" w14:textId="269F1686" w:rsidR="00B0260B" w:rsidRDefault="00B0260B" w:rsidP="00F04B91">
      <w:pPr>
        <w:pStyle w:val="Heading2"/>
      </w:pPr>
      <w:bookmarkStart w:id="52" w:name="_Toc217391912"/>
      <w:r>
        <w:lastRenderedPageBreak/>
        <w:t xml:space="preserve">Appendix B – City of Port Phillip </w:t>
      </w:r>
      <w:r w:rsidR="00B12C6A">
        <w:t>m</w:t>
      </w:r>
      <w:r>
        <w:t>ap</w:t>
      </w:r>
      <w:bookmarkEnd w:id="52"/>
    </w:p>
    <w:p w14:paraId="1481A97E" w14:textId="09E58CCE" w:rsidR="00F957EA" w:rsidRDefault="00F07CB6" w:rsidP="00F957EA">
      <w:hyperlink r:id="rId29" w:history="1">
        <w:r w:rsidRPr="00F07CB6">
          <w:rPr>
            <w:rStyle w:val="Hyperlink"/>
            <w:rFonts w:eastAsiaTheme="minorEastAsia"/>
            <w:szCs w:val="24"/>
            <w:lang w:eastAsia="en-AU"/>
          </w:rPr>
          <w:t>Digital maps</w:t>
        </w:r>
      </w:hyperlink>
      <w:r w:rsidR="00136DBA">
        <w:rPr>
          <w:rStyle w:val="FootnoteReference"/>
          <w:rFonts w:eastAsiaTheme="minorEastAsia"/>
          <w:szCs w:val="24"/>
          <w:lang w:eastAsia="en-AU"/>
        </w:rPr>
        <w:footnoteReference w:customMarkFollows="1" w:id="3"/>
        <w:t>14</w:t>
      </w:r>
      <w:r>
        <w:rPr>
          <w:rStyle w:val="BodyTextChar"/>
          <w:sz w:val="24"/>
          <w:szCs w:val="24"/>
        </w:rPr>
        <w:t xml:space="preserve"> </w:t>
      </w:r>
      <w:r w:rsidR="00F957EA" w:rsidRPr="000E44D1">
        <w:rPr>
          <w:rStyle w:val="BodyTextChar"/>
          <w:sz w:val="24"/>
          <w:szCs w:val="24"/>
        </w:rPr>
        <w:t>of Port Phillip</w:t>
      </w:r>
      <w:r w:rsidR="00B5264A">
        <w:rPr>
          <w:rStyle w:val="BodyTextChar"/>
          <w:sz w:val="24"/>
          <w:szCs w:val="24"/>
        </w:rPr>
        <w:t xml:space="preserve"> are also available. </w:t>
      </w:r>
    </w:p>
    <w:p w14:paraId="5C40D2EA" w14:textId="64007C10" w:rsidR="00F957EA" w:rsidRPr="00F957EA" w:rsidRDefault="00F957EA" w:rsidP="00F957EA">
      <w:r>
        <w:rPr>
          <w:noProof/>
        </w:rPr>
        <w:drawing>
          <wp:inline distT="0" distB="0" distL="0" distR="0" wp14:anchorId="01A44E5A" wp14:editId="4947D218">
            <wp:extent cx="4356000" cy="6253202"/>
            <wp:effectExtent l="3810" t="0" r="0" b="0"/>
            <wp:docPr id="36" name="Picture 36" descr="Map - City of Port Phil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30">
                      <a:extLst>
                        <a:ext uri="{28A0092B-C50C-407E-A947-70E740481C1C}">
                          <a14:useLocalDpi xmlns:a14="http://schemas.microsoft.com/office/drawing/2010/main" val="0"/>
                        </a:ext>
                      </a:extLst>
                    </a:blip>
                    <a:stretch>
                      <a:fillRect/>
                    </a:stretch>
                  </pic:blipFill>
                  <pic:spPr>
                    <a:xfrm rot="16200000">
                      <a:off x="0" y="0"/>
                      <a:ext cx="4356000" cy="6253202"/>
                    </a:xfrm>
                    <a:prstGeom prst="rect">
                      <a:avLst/>
                    </a:prstGeom>
                  </pic:spPr>
                </pic:pic>
              </a:graphicData>
            </a:graphic>
          </wp:inline>
        </w:drawing>
      </w:r>
    </w:p>
    <w:p w14:paraId="000221A0" w14:textId="7A818431" w:rsidR="00B0260B" w:rsidRDefault="00B0260B" w:rsidP="00F04B91">
      <w:pPr>
        <w:pStyle w:val="Heading2"/>
      </w:pPr>
      <w:bookmarkStart w:id="53" w:name="_Toc217391913"/>
      <w:r>
        <w:t xml:space="preserve">Appendix C – Grant </w:t>
      </w:r>
      <w:r w:rsidR="00B12C6A">
        <w:t>t</w:t>
      </w:r>
      <w:r>
        <w:t xml:space="preserve">erms and </w:t>
      </w:r>
      <w:r w:rsidR="00B12C6A">
        <w:t>c</w:t>
      </w:r>
      <w:r>
        <w:t>onditions</w:t>
      </w:r>
      <w:bookmarkEnd w:id="53"/>
    </w:p>
    <w:p w14:paraId="134AE523" w14:textId="7867E146" w:rsidR="00F957EA" w:rsidRPr="00AE5CE1" w:rsidRDefault="00F957EA" w:rsidP="002F34B2">
      <w:pPr>
        <w:pStyle w:val="ListParagraph"/>
        <w:rPr>
          <w:rFonts w:ascii="Symbol" w:hAnsi="Symbol" w:cs="Symbol"/>
          <w:color w:val="000000"/>
        </w:rPr>
      </w:pPr>
      <w:r w:rsidRPr="00056D59">
        <w:t xml:space="preserve">Funded organisations must provide a Project Acquittal Report </w:t>
      </w:r>
      <w:r w:rsidR="00A24D28">
        <w:t>four</w:t>
      </w:r>
      <w:r w:rsidR="008D31B1">
        <w:t xml:space="preserve"> weeks</w:t>
      </w:r>
      <w:r w:rsidRPr="00056D59">
        <w:t xml:space="preserve"> after completion of</w:t>
      </w:r>
      <w:r w:rsidRPr="00056D59">
        <w:rPr>
          <w:spacing w:val="-29"/>
        </w:rPr>
        <w:t xml:space="preserve"> </w:t>
      </w:r>
      <w:r w:rsidRPr="00056D59">
        <w:rPr>
          <w:spacing w:val="2"/>
        </w:rPr>
        <w:t xml:space="preserve">the </w:t>
      </w:r>
      <w:r w:rsidRPr="00056D59">
        <w:t xml:space="preserve">project or </w:t>
      </w:r>
      <w:r w:rsidR="009E6BDB">
        <w:t>end of the funding period</w:t>
      </w:r>
      <w:r w:rsidR="008D31B1">
        <w:t xml:space="preserve"> </w:t>
      </w:r>
      <w:r w:rsidRPr="00056D59">
        <w:t xml:space="preserve">by which time all projects should be completed unless otherwise approved in writing by Council. All reports are to be submitted online via </w:t>
      </w:r>
      <w:hyperlink r:id="rId31" w:history="1">
        <w:r w:rsidRPr="00056D59">
          <w:rPr>
            <w:rStyle w:val="Hyperlink"/>
            <w:color w:val="0462C1"/>
          </w:rPr>
          <w:t>https://portphillip.smartygrants.com.au/</w:t>
        </w:r>
      </w:hyperlink>
      <w:r w:rsidRPr="00056D59">
        <w:t>.</w:t>
      </w:r>
    </w:p>
    <w:p w14:paraId="3B4529A3" w14:textId="7DC363ED" w:rsidR="00F957EA" w:rsidRPr="00AE5CE1" w:rsidRDefault="00F957EA" w:rsidP="002F34B2">
      <w:pPr>
        <w:pStyle w:val="ListParagraph"/>
        <w:rPr>
          <w:rFonts w:ascii="Symbol" w:hAnsi="Symbol" w:cs="Symbol"/>
          <w:color w:val="000000"/>
        </w:rPr>
      </w:pPr>
      <w:r w:rsidRPr="00056D59">
        <w:t>Organisations</w:t>
      </w:r>
      <w:r w:rsidRPr="00056D59">
        <w:rPr>
          <w:spacing w:val="-3"/>
        </w:rPr>
        <w:t xml:space="preserve"> </w:t>
      </w:r>
      <w:r w:rsidRPr="00056D59">
        <w:t>holding</w:t>
      </w:r>
      <w:r w:rsidRPr="00056D59">
        <w:rPr>
          <w:spacing w:val="-3"/>
        </w:rPr>
        <w:t xml:space="preserve"> </w:t>
      </w:r>
      <w:r w:rsidRPr="00056D59">
        <w:t>a</w:t>
      </w:r>
      <w:r w:rsidRPr="00056D59">
        <w:rPr>
          <w:spacing w:val="-4"/>
        </w:rPr>
        <w:t xml:space="preserve"> </w:t>
      </w:r>
      <w:r w:rsidRPr="00056D59">
        <w:t>launch</w:t>
      </w:r>
      <w:r w:rsidRPr="00056D59">
        <w:rPr>
          <w:spacing w:val="-2"/>
        </w:rPr>
        <w:t xml:space="preserve"> </w:t>
      </w:r>
      <w:r w:rsidRPr="00056D59">
        <w:t>or</w:t>
      </w:r>
      <w:r w:rsidRPr="00056D59">
        <w:rPr>
          <w:spacing w:val="-4"/>
        </w:rPr>
        <w:t xml:space="preserve"> </w:t>
      </w:r>
      <w:r w:rsidRPr="00056D59">
        <w:t>event</w:t>
      </w:r>
      <w:r w:rsidRPr="00056D59">
        <w:rPr>
          <w:spacing w:val="-5"/>
        </w:rPr>
        <w:t xml:space="preserve"> </w:t>
      </w:r>
      <w:r w:rsidRPr="00056D59">
        <w:t>for</w:t>
      </w:r>
      <w:r w:rsidRPr="00056D59">
        <w:rPr>
          <w:spacing w:val="-4"/>
        </w:rPr>
        <w:t xml:space="preserve"> </w:t>
      </w:r>
      <w:r w:rsidRPr="00056D59">
        <w:t>the</w:t>
      </w:r>
      <w:r>
        <w:t xml:space="preserve"> </w:t>
      </w:r>
      <w:r w:rsidR="00165B23">
        <w:t>funded</w:t>
      </w:r>
      <w:r w:rsidRPr="00056D59">
        <w:rPr>
          <w:spacing w:val="-4"/>
        </w:rPr>
        <w:t xml:space="preserve"> </w:t>
      </w:r>
      <w:r w:rsidR="004B31C3" w:rsidRPr="00056D59">
        <w:t>project</w:t>
      </w:r>
      <w:r w:rsidR="004B31C3">
        <w:t xml:space="preserve"> and</w:t>
      </w:r>
      <w:r w:rsidRPr="00056D59">
        <w:t xml:space="preserve"> are planning to invite the Mayor/Councillors and/or Council Officers, </w:t>
      </w:r>
      <w:r w:rsidR="007F21AE">
        <w:t xml:space="preserve">must </w:t>
      </w:r>
      <w:r w:rsidR="00CB3316">
        <w:t xml:space="preserve">send </w:t>
      </w:r>
      <w:r w:rsidRPr="00056D59">
        <w:t xml:space="preserve">their invitation at least </w:t>
      </w:r>
      <w:r w:rsidR="00611361">
        <w:t>four</w:t>
      </w:r>
      <w:r w:rsidRPr="00056D59">
        <w:t xml:space="preserve"> weeks prior to the event. The relevant Council officer must be notified of this</w:t>
      </w:r>
      <w:r w:rsidRPr="00056D59">
        <w:rPr>
          <w:spacing w:val="-1"/>
        </w:rPr>
        <w:t xml:space="preserve"> </w:t>
      </w:r>
      <w:r w:rsidRPr="00056D59">
        <w:t>invitation.</w:t>
      </w:r>
    </w:p>
    <w:p w14:paraId="675B1559" w14:textId="4EEB209F" w:rsidR="00F957EA" w:rsidRPr="00AE5CE1" w:rsidRDefault="00F957EA" w:rsidP="002F34B2">
      <w:pPr>
        <w:pStyle w:val="ListParagraph"/>
      </w:pPr>
      <w:r w:rsidRPr="00AE5CE1">
        <w:t xml:space="preserve">Funded organisations are required to acknowledge the City of Port Phillip in all promotional or publicity material for the funded project. The presentation of the </w:t>
      </w:r>
      <w:r w:rsidR="004E04E0">
        <w:t xml:space="preserve">City </w:t>
      </w:r>
      <w:r w:rsidR="004E04E0">
        <w:lastRenderedPageBreak/>
        <w:t>of Port Phillip</w:t>
      </w:r>
      <w:r w:rsidRPr="00AE5CE1">
        <w:t xml:space="preserve"> logo should match the involvement and relative importance Council had in the project or activity. A jpg and gif format logo along with City of Port Phillip’s style guide will be provided with the notification letter to successful applicants.  </w:t>
      </w:r>
    </w:p>
    <w:p w14:paraId="2C4EEDF2" w14:textId="409A7F81" w:rsidR="00F957EA" w:rsidRPr="00AE5CE1" w:rsidRDefault="00F957EA" w:rsidP="002F34B2">
      <w:pPr>
        <w:pStyle w:val="ListParagraph"/>
        <w:rPr>
          <w:rFonts w:ascii="Symbol" w:hAnsi="Symbol" w:cs="Symbol"/>
          <w:color w:val="000000"/>
        </w:rPr>
      </w:pPr>
      <w:r w:rsidRPr="00056D59">
        <w:t xml:space="preserve">Funding from the </w:t>
      </w:r>
      <w:r w:rsidR="008D31B1">
        <w:t xml:space="preserve">Community Grants Program </w:t>
      </w:r>
      <w:r w:rsidRPr="00056D59">
        <w:t>requires compliance with specific conditions prior</w:t>
      </w:r>
      <w:r w:rsidRPr="00056D59">
        <w:rPr>
          <w:spacing w:val="-31"/>
        </w:rPr>
        <w:t xml:space="preserve"> </w:t>
      </w:r>
      <w:r w:rsidRPr="00056D59">
        <w:t>to payment and verification of ABN</w:t>
      </w:r>
      <w:r w:rsidR="00A96344">
        <w:t xml:space="preserve">, </w:t>
      </w:r>
      <w:r w:rsidRPr="00056D59">
        <w:t>GST</w:t>
      </w:r>
      <w:r w:rsidRPr="00056D59">
        <w:rPr>
          <w:spacing w:val="3"/>
        </w:rPr>
        <w:t xml:space="preserve"> </w:t>
      </w:r>
      <w:r w:rsidRPr="00056D59">
        <w:t>status</w:t>
      </w:r>
      <w:r w:rsidR="00155BF3">
        <w:t>, and banking details</w:t>
      </w:r>
      <w:r w:rsidR="005671CF">
        <w:t xml:space="preserve"> (if required).</w:t>
      </w:r>
    </w:p>
    <w:p w14:paraId="6B0B24FE" w14:textId="55610A20" w:rsidR="00F957EA" w:rsidRPr="00AE5CE1" w:rsidRDefault="00F957EA" w:rsidP="002F34B2">
      <w:pPr>
        <w:pStyle w:val="ListParagraph"/>
        <w:rPr>
          <w:rFonts w:ascii="Symbol" w:hAnsi="Symbol" w:cs="Symbol"/>
          <w:color w:val="000000"/>
        </w:rPr>
      </w:pPr>
      <w:r w:rsidRPr="00056D59">
        <w:t>The funded organisation must comply with all relevant laws</w:t>
      </w:r>
      <w:r w:rsidR="00577151">
        <w:t>, regulations</w:t>
      </w:r>
      <w:r w:rsidRPr="00056D59">
        <w:t xml:space="preserve"> and conditions. Significant State and Commonwealth legislation</w:t>
      </w:r>
      <w:r w:rsidR="00207BD3">
        <w:t xml:space="preserve">, </w:t>
      </w:r>
      <w:r w:rsidR="00993985">
        <w:t xml:space="preserve">regulations </w:t>
      </w:r>
      <w:r w:rsidR="00207BD3">
        <w:t>and</w:t>
      </w:r>
      <w:r w:rsidR="00577151">
        <w:t xml:space="preserve"> statutory authorities</w:t>
      </w:r>
      <w:r w:rsidRPr="00056D59">
        <w:rPr>
          <w:spacing w:val="-1"/>
        </w:rPr>
        <w:t xml:space="preserve"> </w:t>
      </w:r>
      <w:r w:rsidRPr="00056D59">
        <w:t>include:</w:t>
      </w:r>
    </w:p>
    <w:p w14:paraId="25971A70" w14:textId="77777777" w:rsidR="00F957EA" w:rsidRPr="000E44D1" w:rsidRDefault="00F957EA" w:rsidP="00423E0C">
      <w:pPr>
        <w:pStyle w:val="ListParagraph"/>
        <w:numPr>
          <w:ilvl w:val="1"/>
          <w:numId w:val="9"/>
        </w:numPr>
      </w:pPr>
      <w:r w:rsidRPr="000E44D1">
        <w:t>Carer Recognition Act 2012</w:t>
      </w:r>
    </w:p>
    <w:p w14:paraId="30DDFF66" w14:textId="77777777" w:rsidR="00F957EA" w:rsidRPr="00AE5CE1" w:rsidRDefault="00F957EA" w:rsidP="00423E0C">
      <w:pPr>
        <w:pStyle w:val="ListParagraph"/>
        <w:numPr>
          <w:ilvl w:val="1"/>
          <w:numId w:val="9"/>
        </w:numPr>
      </w:pPr>
      <w:r w:rsidRPr="00AE5CE1">
        <w:t>Consumer Affairs Victoria</w:t>
      </w:r>
    </w:p>
    <w:p w14:paraId="4F9BB52F" w14:textId="77777777" w:rsidR="00F957EA" w:rsidRPr="000E44D1" w:rsidRDefault="00F957EA" w:rsidP="00423E0C">
      <w:pPr>
        <w:pStyle w:val="ListParagraph"/>
        <w:numPr>
          <w:ilvl w:val="1"/>
          <w:numId w:val="9"/>
        </w:numPr>
      </w:pPr>
      <w:r w:rsidRPr="000E44D1">
        <w:t>Charter of Human Rights and Responsibilities Act 2006</w:t>
      </w:r>
    </w:p>
    <w:p w14:paraId="67C1C10E" w14:textId="77777777" w:rsidR="00F957EA" w:rsidRPr="000E44D1" w:rsidRDefault="00F957EA" w:rsidP="00423E0C">
      <w:pPr>
        <w:pStyle w:val="ListParagraph"/>
        <w:numPr>
          <w:ilvl w:val="1"/>
          <w:numId w:val="9"/>
        </w:numPr>
      </w:pPr>
      <w:r w:rsidRPr="000E44D1">
        <w:t>Disability Discrimination Act 1992</w:t>
      </w:r>
    </w:p>
    <w:p w14:paraId="0F1823DC" w14:textId="77777777" w:rsidR="00F957EA" w:rsidRPr="000E44D1" w:rsidRDefault="00F957EA" w:rsidP="00423E0C">
      <w:pPr>
        <w:pStyle w:val="ListParagraph"/>
        <w:numPr>
          <w:ilvl w:val="1"/>
          <w:numId w:val="9"/>
        </w:numPr>
      </w:pPr>
      <w:r w:rsidRPr="000E44D1">
        <w:t>Equal Opportunity Act 1995</w:t>
      </w:r>
    </w:p>
    <w:p w14:paraId="2C24665F" w14:textId="77777777" w:rsidR="00F957EA" w:rsidRPr="000E44D1" w:rsidRDefault="00F957EA" w:rsidP="00423E0C">
      <w:pPr>
        <w:pStyle w:val="ListParagraph"/>
        <w:numPr>
          <w:ilvl w:val="1"/>
          <w:numId w:val="9"/>
        </w:numPr>
      </w:pPr>
      <w:r w:rsidRPr="000E44D1">
        <w:t>Fair Work Act 2009</w:t>
      </w:r>
    </w:p>
    <w:p w14:paraId="0B780DE0" w14:textId="77777777" w:rsidR="00F957EA" w:rsidRPr="000E44D1" w:rsidRDefault="00F957EA" w:rsidP="00423E0C">
      <w:pPr>
        <w:pStyle w:val="ListParagraph"/>
        <w:numPr>
          <w:ilvl w:val="1"/>
          <w:numId w:val="9"/>
        </w:numPr>
      </w:pPr>
      <w:r w:rsidRPr="000E44D1">
        <w:t>Privacy and Data Protection Act 2014</w:t>
      </w:r>
    </w:p>
    <w:p w14:paraId="17B9092B" w14:textId="77777777" w:rsidR="00F957EA" w:rsidRPr="00AE5CE1" w:rsidRDefault="00F957EA" w:rsidP="00423E0C">
      <w:pPr>
        <w:pStyle w:val="ListParagraph"/>
        <w:numPr>
          <w:ilvl w:val="1"/>
          <w:numId w:val="9"/>
        </w:numPr>
      </w:pPr>
      <w:r w:rsidRPr="00AE5CE1">
        <w:t>Public Liability Insurance</w:t>
      </w:r>
    </w:p>
    <w:p w14:paraId="30A17257" w14:textId="77777777" w:rsidR="00F957EA" w:rsidRPr="000E44D1" w:rsidRDefault="00F957EA" w:rsidP="00423E0C">
      <w:pPr>
        <w:pStyle w:val="ListParagraph"/>
        <w:numPr>
          <w:ilvl w:val="1"/>
          <w:numId w:val="9"/>
        </w:numPr>
      </w:pPr>
      <w:r w:rsidRPr="000E44D1">
        <w:t>Racial and Religious Tolerance Act 2001</w:t>
      </w:r>
    </w:p>
    <w:p w14:paraId="4F282EAF" w14:textId="6BA739ED" w:rsidR="04F2BB18" w:rsidRDefault="04F2BB18" w:rsidP="00423E0C">
      <w:pPr>
        <w:pStyle w:val="ListParagraph"/>
        <w:numPr>
          <w:ilvl w:val="1"/>
          <w:numId w:val="9"/>
        </w:numPr>
      </w:pPr>
      <w:r>
        <w:t>Victorian Child Safe Standards</w:t>
      </w:r>
    </w:p>
    <w:p w14:paraId="37CDCF7A" w14:textId="77777777" w:rsidR="00F957EA" w:rsidRPr="000E44D1" w:rsidRDefault="00F957EA" w:rsidP="00423E0C">
      <w:pPr>
        <w:pStyle w:val="ListParagraph"/>
        <w:numPr>
          <w:ilvl w:val="1"/>
          <w:numId w:val="9"/>
        </w:numPr>
      </w:pPr>
      <w:r w:rsidRPr="000E44D1">
        <w:t>Victorian Disability Act 2006</w:t>
      </w:r>
    </w:p>
    <w:p w14:paraId="6D9D4C64" w14:textId="77777777" w:rsidR="00F957EA" w:rsidRPr="00AE5CE1" w:rsidRDefault="00F957EA" w:rsidP="00423E0C">
      <w:pPr>
        <w:pStyle w:val="ListParagraph"/>
        <w:numPr>
          <w:ilvl w:val="1"/>
          <w:numId w:val="9"/>
        </w:numPr>
      </w:pPr>
      <w:r w:rsidRPr="00AE5CE1">
        <w:t>Volunteer Personal Accident Insurance</w:t>
      </w:r>
    </w:p>
    <w:p w14:paraId="247C998F" w14:textId="1A5AFBC6" w:rsidR="008D31B1" w:rsidRDefault="00F957EA" w:rsidP="00423E0C">
      <w:pPr>
        <w:pStyle w:val="ListParagraph"/>
        <w:numPr>
          <w:ilvl w:val="1"/>
          <w:numId w:val="9"/>
        </w:numPr>
      </w:pPr>
      <w:r w:rsidRPr="00AE5CE1">
        <w:t>WorkSafe Victoria</w:t>
      </w:r>
    </w:p>
    <w:sectPr w:rsidR="008D31B1" w:rsidSect="00B656BE">
      <w:headerReference w:type="default" r:id="rId32"/>
      <w:footerReference w:type="default" r:id="rId33"/>
      <w:headerReference w:type="first" r:id="rId34"/>
      <w:pgSz w:w="11906" w:h="16838"/>
      <w:pgMar w:top="2127" w:right="1134" w:bottom="1418" w:left="1134" w:header="0" w:footer="1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6E9DE" w14:textId="77777777" w:rsidR="004A38C8" w:rsidRDefault="004A38C8" w:rsidP="004D04F4">
      <w:r>
        <w:separator/>
      </w:r>
    </w:p>
  </w:endnote>
  <w:endnote w:type="continuationSeparator" w:id="0">
    <w:p w14:paraId="73AEF94A" w14:textId="77777777" w:rsidR="004A38C8" w:rsidRDefault="004A38C8" w:rsidP="004D04F4">
      <w:r>
        <w:continuationSeparator/>
      </w:r>
    </w:p>
  </w:endnote>
  <w:endnote w:type="continuationNotice" w:id="1">
    <w:p w14:paraId="4D2C53DD" w14:textId="77777777" w:rsidR="004A38C8" w:rsidRDefault="004A3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846384"/>
      <w:docPartObj>
        <w:docPartGallery w:val="Page Numbers (Bottom of Page)"/>
        <w:docPartUnique/>
      </w:docPartObj>
    </w:sdtPr>
    <w:sdtEndPr>
      <w:rPr>
        <w:noProof/>
      </w:rPr>
    </w:sdtEndPr>
    <w:sdtContent>
      <w:p w14:paraId="43E7CCC0" w14:textId="75E7746C" w:rsidR="0099717F" w:rsidRDefault="00997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22DBA" w14:textId="7D80CAA4" w:rsidR="00724F9A" w:rsidRPr="005B0A48" w:rsidRDefault="00E31C0D" w:rsidP="0054411A">
    <w:pPr>
      <w:rPr>
        <w:i/>
        <w:iCs/>
        <w:sz w:val="16"/>
        <w:szCs w:val="14"/>
      </w:rPr>
    </w:pPr>
    <w:r>
      <w:rPr>
        <w:i/>
        <w:iCs/>
        <w:sz w:val="20"/>
        <w:szCs w:val="18"/>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3815" w14:textId="77777777" w:rsidR="004A38C8" w:rsidRDefault="004A38C8" w:rsidP="004D04F4">
      <w:r>
        <w:separator/>
      </w:r>
    </w:p>
  </w:footnote>
  <w:footnote w:type="continuationSeparator" w:id="0">
    <w:p w14:paraId="3913F10F" w14:textId="77777777" w:rsidR="004A38C8" w:rsidRDefault="004A38C8" w:rsidP="004D04F4">
      <w:r>
        <w:continuationSeparator/>
      </w:r>
    </w:p>
  </w:footnote>
  <w:footnote w:type="continuationNotice" w:id="1">
    <w:p w14:paraId="079422E7" w14:textId="77777777" w:rsidR="004A38C8" w:rsidRDefault="004A38C8">
      <w:pPr>
        <w:spacing w:after="0" w:line="240" w:lineRule="auto"/>
      </w:pPr>
    </w:p>
  </w:footnote>
  <w:footnote w:id="2">
    <w:p w14:paraId="4C98CFFF" w14:textId="45B7ED45" w:rsidR="006265E4" w:rsidRPr="006265E4" w:rsidRDefault="006265E4">
      <w:pPr>
        <w:pStyle w:val="FootnoteText"/>
        <w:rPr>
          <w:lang w:val="en-US"/>
        </w:rPr>
      </w:pPr>
      <w:r>
        <w:rPr>
          <w:rStyle w:val="FootnoteReference"/>
        </w:rPr>
        <w:footnoteRef/>
      </w:r>
      <w:r>
        <w:t xml:space="preserve"> </w:t>
      </w:r>
      <w:r w:rsidR="000F711E">
        <w:rPr>
          <w:lang w:val="en-US"/>
        </w:rPr>
        <w:t xml:space="preserve">Full web link to </w:t>
      </w:r>
      <w:r w:rsidR="0041660E">
        <w:rPr>
          <w:lang w:val="en-US"/>
        </w:rPr>
        <w:t>Accessibility and Disability Inclusion Fact Sheet</w:t>
      </w:r>
      <w:r w:rsidR="00054D52">
        <w:rPr>
          <w:lang w:val="en-US"/>
        </w:rPr>
        <w:t xml:space="preserve"> avialble under Additional Resources</w:t>
      </w:r>
      <w:r w:rsidR="0041660E">
        <w:rPr>
          <w:lang w:val="en-US"/>
        </w:rPr>
        <w:t xml:space="preserve">: </w:t>
      </w:r>
      <w:hyperlink r:id="rId1" w:history="1">
        <w:r w:rsidR="00054D52" w:rsidRPr="00625DE1">
          <w:rPr>
            <w:rStyle w:val="Hyperlink"/>
            <w:lang w:val="en-US"/>
          </w:rPr>
          <w:t>https://www.portphillip.vic.gov.au/people-and-community/funds-grants-and-subsidies/community-grants-program/</w:t>
        </w:r>
      </w:hyperlink>
      <w:r w:rsidR="00054D52">
        <w:rPr>
          <w:lang w:val="en-US"/>
        </w:rPr>
        <w:t xml:space="preserve"> </w:t>
      </w:r>
    </w:p>
  </w:footnote>
  <w:footnote w:id="3">
    <w:p w14:paraId="1B80FA86" w14:textId="5E0B3820" w:rsidR="00136DBA" w:rsidRPr="00656A1F" w:rsidRDefault="00136DBA">
      <w:pPr>
        <w:pStyle w:val="FootnoteText"/>
        <w:rPr>
          <w:lang w:val="en-US"/>
        </w:rPr>
      </w:pPr>
      <w:r>
        <w:rPr>
          <w:rStyle w:val="FootnoteReference"/>
        </w:rPr>
        <w:t>14</w:t>
      </w:r>
      <w:r>
        <w:t xml:space="preserve"> Full web link for Using Port Phillip maps: </w:t>
      </w:r>
      <w:hyperlink r:id="rId2" w:history="1">
        <w:r w:rsidRPr="00831EBA">
          <w:rPr>
            <w:rStyle w:val="Hyperlink"/>
          </w:rPr>
          <w:t>https://www.portphillip.vic.gov.au/explore-the-city/travelling-around/using-port-phillip-maps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0E34" w14:textId="77777777" w:rsidR="00724F9A" w:rsidRDefault="00724F9A" w:rsidP="002135B1">
    <w:pPr>
      <w:ind w:left="-1134"/>
    </w:pPr>
    <w:r>
      <w:rPr>
        <w:noProof/>
        <w:lang w:eastAsia="en-AU"/>
      </w:rPr>
      <w:drawing>
        <wp:inline distT="0" distB="0" distL="0" distR="0" wp14:anchorId="335E3BEF" wp14:editId="412E19F7">
          <wp:extent cx="7560000" cy="720000"/>
          <wp:effectExtent l="0" t="0" r="3175" b="4445"/>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PP_REPORT_0717.gif"/>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C1B9" w14:textId="77777777" w:rsidR="00724F9A" w:rsidRDefault="00724F9A" w:rsidP="000E359E">
    <w:pPr>
      <w:pStyle w:val="Header"/>
      <w:ind w:left="-1134" w:right="-1134"/>
    </w:pPr>
    <w:r>
      <w:rPr>
        <w:noProof/>
        <w:lang w:eastAsia="en-AU"/>
      </w:rPr>
      <w:drawing>
        <wp:inline distT="0" distB="0" distL="0" distR="0" wp14:anchorId="0DE85202" wp14:editId="249EC0C3">
          <wp:extent cx="7547774" cy="2047875"/>
          <wp:effectExtent l="0" t="0" r="0" b="0"/>
          <wp:docPr id="33" name="Picture 3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8946" cy="2053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3" w:hanging="360"/>
      </w:pPr>
      <w:rPr>
        <w:b w:val="0"/>
        <w:w w:val="100"/>
      </w:rPr>
    </w:lvl>
    <w:lvl w:ilvl="1">
      <w:numFmt w:val="bullet"/>
      <w:lvlText w:val="o"/>
      <w:lvlJc w:val="left"/>
      <w:pPr>
        <w:ind w:left="1773" w:hanging="360"/>
      </w:pPr>
      <w:rPr>
        <w:rFonts w:ascii="Courier New" w:hAnsi="Courier New"/>
        <w:b w:val="0"/>
        <w:w w:val="99"/>
        <w:sz w:val="20"/>
      </w:rPr>
    </w:lvl>
    <w:lvl w:ilvl="2">
      <w:numFmt w:val="bullet"/>
      <w:lvlText w:val="•"/>
      <w:lvlJc w:val="left"/>
      <w:pPr>
        <w:ind w:left="2736" w:hanging="360"/>
      </w:pPr>
    </w:lvl>
    <w:lvl w:ilvl="3">
      <w:numFmt w:val="bullet"/>
      <w:lvlText w:val="•"/>
      <w:lvlJc w:val="left"/>
      <w:pPr>
        <w:ind w:left="3692" w:hanging="360"/>
      </w:pPr>
    </w:lvl>
    <w:lvl w:ilvl="4">
      <w:numFmt w:val="bullet"/>
      <w:lvlText w:val="•"/>
      <w:lvlJc w:val="left"/>
      <w:pPr>
        <w:ind w:left="4648" w:hanging="360"/>
      </w:pPr>
    </w:lvl>
    <w:lvl w:ilvl="5">
      <w:numFmt w:val="bullet"/>
      <w:lvlText w:val="•"/>
      <w:lvlJc w:val="left"/>
      <w:pPr>
        <w:ind w:left="5605" w:hanging="360"/>
      </w:pPr>
    </w:lvl>
    <w:lvl w:ilvl="6">
      <w:numFmt w:val="bullet"/>
      <w:lvlText w:val="•"/>
      <w:lvlJc w:val="left"/>
      <w:pPr>
        <w:ind w:left="6561" w:hanging="360"/>
      </w:pPr>
    </w:lvl>
    <w:lvl w:ilvl="7">
      <w:numFmt w:val="bullet"/>
      <w:lvlText w:val="•"/>
      <w:lvlJc w:val="left"/>
      <w:pPr>
        <w:ind w:left="7517" w:hanging="360"/>
      </w:pPr>
    </w:lvl>
    <w:lvl w:ilvl="8">
      <w:numFmt w:val="bullet"/>
      <w:lvlText w:val="•"/>
      <w:lvlJc w:val="left"/>
      <w:pPr>
        <w:ind w:left="8473" w:hanging="360"/>
      </w:pPr>
    </w:lvl>
  </w:abstractNum>
  <w:abstractNum w:abstractNumId="1" w15:restartNumberingAfterBreak="0">
    <w:nsid w:val="05040E12"/>
    <w:multiLevelType w:val="multilevel"/>
    <w:tmpl w:val="0102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4D0BD1"/>
    <w:multiLevelType w:val="multilevel"/>
    <w:tmpl w:val="F300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A556C"/>
    <w:multiLevelType w:val="multilevel"/>
    <w:tmpl w:val="BD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D1E79"/>
    <w:multiLevelType w:val="multilevel"/>
    <w:tmpl w:val="7E5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20E0B"/>
    <w:multiLevelType w:val="hybridMultilevel"/>
    <w:tmpl w:val="F2741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726538"/>
    <w:multiLevelType w:val="multilevel"/>
    <w:tmpl w:val="D74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B66A0"/>
    <w:multiLevelType w:val="hybridMultilevel"/>
    <w:tmpl w:val="09FA307A"/>
    <w:lvl w:ilvl="0" w:tplc="0B66CE0C">
      <w:start w:val="1"/>
      <w:numFmt w:val="bullet"/>
      <w:pStyle w:val="Normal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4CF5CD5"/>
    <w:multiLevelType w:val="multilevel"/>
    <w:tmpl w:val="5CAC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8058F"/>
    <w:multiLevelType w:val="multilevel"/>
    <w:tmpl w:val="BC7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554B"/>
    <w:multiLevelType w:val="hybridMultilevel"/>
    <w:tmpl w:val="A8900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9D7DE9"/>
    <w:multiLevelType w:val="multilevel"/>
    <w:tmpl w:val="2B2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32757"/>
    <w:multiLevelType w:val="hybridMultilevel"/>
    <w:tmpl w:val="B99C1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72541"/>
    <w:multiLevelType w:val="multilevel"/>
    <w:tmpl w:val="DC50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2641AE"/>
    <w:multiLevelType w:val="multilevel"/>
    <w:tmpl w:val="EF5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1422B"/>
    <w:multiLevelType w:val="multilevel"/>
    <w:tmpl w:val="4C70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8D3147"/>
    <w:multiLevelType w:val="hybridMultilevel"/>
    <w:tmpl w:val="C2327114"/>
    <w:lvl w:ilvl="0" w:tplc="8FF065C8">
      <w:start w:val="1"/>
      <w:numFmt w:val="bullet"/>
      <w:lvlText w:val=""/>
      <w:lvlJc w:val="left"/>
      <w:pPr>
        <w:ind w:left="360" w:hanging="360"/>
      </w:pPr>
      <w:rPr>
        <w:rFonts w:ascii="Symbol" w:hAnsi="Symbol" w:hint="default"/>
      </w:rPr>
    </w:lvl>
    <w:lvl w:ilvl="1" w:tplc="46D015AA">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17" w15:restartNumberingAfterBreak="0">
    <w:nsid w:val="63BC7A5B"/>
    <w:multiLevelType w:val="hybridMultilevel"/>
    <w:tmpl w:val="5DA4D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C1D94"/>
    <w:multiLevelType w:val="multilevel"/>
    <w:tmpl w:val="DF38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784BB4"/>
    <w:multiLevelType w:val="hybridMultilevel"/>
    <w:tmpl w:val="A32A0754"/>
    <w:lvl w:ilvl="0" w:tplc="A86814D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106A69"/>
    <w:multiLevelType w:val="multilevel"/>
    <w:tmpl w:val="FB4E8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1A6C8A"/>
    <w:multiLevelType w:val="hybridMultilevel"/>
    <w:tmpl w:val="F8600A20"/>
    <w:lvl w:ilvl="0" w:tplc="C83C38A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1219133">
    <w:abstractNumId w:val="10"/>
  </w:num>
  <w:num w:numId="2" w16cid:durableId="1388525891">
    <w:abstractNumId w:val="5"/>
  </w:num>
  <w:num w:numId="3" w16cid:durableId="334765959">
    <w:abstractNumId w:val="16"/>
  </w:num>
  <w:num w:numId="4" w16cid:durableId="412360628">
    <w:abstractNumId w:val="17"/>
  </w:num>
  <w:num w:numId="5" w16cid:durableId="1159886627">
    <w:abstractNumId w:val="0"/>
  </w:num>
  <w:num w:numId="6" w16cid:durableId="109012284">
    <w:abstractNumId w:val="12"/>
  </w:num>
  <w:num w:numId="7" w16cid:durableId="998273150">
    <w:abstractNumId w:val="7"/>
  </w:num>
  <w:num w:numId="8" w16cid:durableId="2043168065">
    <w:abstractNumId w:val="19"/>
  </w:num>
  <w:num w:numId="9" w16cid:durableId="753165508">
    <w:abstractNumId w:val="21"/>
  </w:num>
  <w:num w:numId="10" w16cid:durableId="355540811">
    <w:abstractNumId w:val="8"/>
  </w:num>
  <w:num w:numId="11" w16cid:durableId="46152854">
    <w:abstractNumId w:val="2"/>
  </w:num>
  <w:num w:numId="12" w16cid:durableId="2108384139">
    <w:abstractNumId w:val="13"/>
  </w:num>
  <w:num w:numId="13" w16cid:durableId="126626373">
    <w:abstractNumId w:val="18"/>
  </w:num>
  <w:num w:numId="14" w16cid:durableId="356600">
    <w:abstractNumId w:val="15"/>
  </w:num>
  <w:num w:numId="15" w16cid:durableId="2059550756">
    <w:abstractNumId w:val="14"/>
  </w:num>
  <w:num w:numId="16" w16cid:durableId="1712726543">
    <w:abstractNumId w:val="4"/>
  </w:num>
  <w:num w:numId="17" w16cid:durableId="1254047237">
    <w:abstractNumId w:val="6"/>
  </w:num>
  <w:num w:numId="18" w16cid:durableId="1002119781">
    <w:abstractNumId w:val="11"/>
  </w:num>
  <w:num w:numId="19" w16cid:durableId="1629623900">
    <w:abstractNumId w:val="3"/>
  </w:num>
  <w:num w:numId="20" w16cid:durableId="419908794">
    <w:abstractNumId w:val="9"/>
  </w:num>
  <w:num w:numId="21" w16cid:durableId="787822855">
    <w:abstractNumId w:val="1"/>
  </w:num>
  <w:num w:numId="22" w16cid:durableId="20252778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79"/>
    <w:rsid w:val="00000210"/>
    <w:rsid w:val="0000062B"/>
    <w:rsid w:val="00006062"/>
    <w:rsid w:val="000070D0"/>
    <w:rsid w:val="00010B48"/>
    <w:rsid w:val="00013A9C"/>
    <w:rsid w:val="00020303"/>
    <w:rsid w:val="000205C2"/>
    <w:rsid w:val="00020A50"/>
    <w:rsid w:val="00021B55"/>
    <w:rsid w:val="00021D88"/>
    <w:rsid w:val="000220EE"/>
    <w:rsid w:val="00023461"/>
    <w:rsid w:val="00024598"/>
    <w:rsid w:val="000304D5"/>
    <w:rsid w:val="000305EB"/>
    <w:rsid w:val="000311F0"/>
    <w:rsid w:val="00032E27"/>
    <w:rsid w:val="000331DE"/>
    <w:rsid w:val="00040812"/>
    <w:rsid w:val="000415AC"/>
    <w:rsid w:val="000427B7"/>
    <w:rsid w:val="00042EF6"/>
    <w:rsid w:val="00043268"/>
    <w:rsid w:val="0004444A"/>
    <w:rsid w:val="00051754"/>
    <w:rsid w:val="00054D52"/>
    <w:rsid w:val="00064F84"/>
    <w:rsid w:val="000705C3"/>
    <w:rsid w:val="00072646"/>
    <w:rsid w:val="000753F7"/>
    <w:rsid w:val="000801AF"/>
    <w:rsid w:val="0008362B"/>
    <w:rsid w:val="00083FE4"/>
    <w:rsid w:val="00090AF6"/>
    <w:rsid w:val="00090E40"/>
    <w:rsid w:val="00090F4E"/>
    <w:rsid w:val="00093FD7"/>
    <w:rsid w:val="00094569"/>
    <w:rsid w:val="000A1B8B"/>
    <w:rsid w:val="000A3B55"/>
    <w:rsid w:val="000A40BA"/>
    <w:rsid w:val="000A42AE"/>
    <w:rsid w:val="000A7F99"/>
    <w:rsid w:val="000B1743"/>
    <w:rsid w:val="000C0F48"/>
    <w:rsid w:val="000D0EFC"/>
    <w:rsid w:val="000D1A57"/>
    <w:rsid w:val="000D2A69"/>
    <w:rsid w:val="000D3480"/>
    <w:rsid w:val="000D64C0"/>
    <w:rsid w:val="000D7324"/>
    <w:rsid w:val="000D744C"/>
    <w:rsid w:val="000E09D8"/>
    <w:rsid w:val="000E359E"/>
    <w:rsid w:val="000E388E"/>
    <w:rsid w:val="000E44D1"/>
    <w:rsid w:val="000E6027"/>
    <w:rsid w:val="000E6B1D"/>
    <w:rsid w:val="000E6B6C"/>
    <w:rsid w:val="000F1002"/>
    <w:rsid w:val="000F14C5"/>
    <w:rsid w:val="000F1AAE"/>
    <w:rsid w:val="000F582A"/>
    <w:rsid w:val="000F637B"/>
    <w:rsid w:val="000F711E"/>
    <w:rsid w:val="0010250E"/>
    <w:rsid w:val="00102E8F"/>
    <w:rsid w:val="00106B5A"/>
    <w:rsid w:val="00107E9E"/>
    <w:rsid w:val="001121E8"/>
    <w:rsid w:val="0011519C"/>
    <w:rsid w:val="00117EE4"/>
    <w:rsid w:val="001200D6"/>
    <w:rsid w:val="001209E5"/>
    <w:rsid w:val="00121AAC"/>
    <w:rsid w:val="00122452"/>
    <w:rsid w:val="00125CF2"/>
    <w:rsid w:val="0013088E"/>
    <w:rsid w:val="00136DBA"/>
    <w:rsid w:val="00140E34"/>
    <w:rsid w:val="001420A5"/>
    <w:rsid w:val="00142415"/>
    <w:rsid w:val="00147D96"/>
    <w:rsid w:val="00151DB5"/>
    <w:rsid w:val="00155BF3"/>
    <w:rsid w:val="00156CF4"/>
    <w:rsid w:val="00160500"/>
    <w:rsid w:val="0016412C"/>
    <w:rsid w:val="001645C4"/>
    <w:rsid w:val="00164B3D"/>
    <w:rsid w:val="00165208"/>
    <w:rsid w:val="00165B23"/>
    <w:rsid w:val="0017147B"/>
    <w:rsid w:val="00174AD2"/>
    <w:rsid w:val="0018076A"/>
    <w:rsid w:val="00180FB7"/>
    <w:rsid w:val="001820F6"/>
    <w:rsid w:val="001861D7"/>
    <w:rsid w:val="00186762"/>
    <w:rsid w:val="001963BE"/>
    <w:rsid w:val="001A3730"/>
    <w:rsid w:val="001A5744"/>
    <w:rsid w:val="001A6B89"/>
    <w:rsid w:val="001B045A"/>
    <w:rsid w:val="001B105C"/>
    <w:rsid w:val="001B3189"/>
    <w:rsid w:val="001B4623"/>
    <w:rsid w:val="001B5344"/>
    <w:rsid w:val="001B5363"/>
    <w:rsid w:val="001B5994"/>
    <w:rsid w:val="001B6F42"/>
    <w:rsid w:val="001B7941"/>
    <w:rsid w:val="001C079F"/>
    <w:rsid w:val="001C1BC9"/>
    <w:rsid w:val="001C323E"/>
    <w:rsid w:val="001C33E0"/>
    <w:rsid w:val="001D08C8"/>
    <w:rsid w:val="001D1DAB"/>
    <w:rsid w:val="001D2B0A"/>
    <w:rsid w:val="001D3172"/>
    <w:rsid w:val="001E1BC6"/>
    <w:rsid w:val="001E3FE8"/>
    <w:rsid w:val="001E6B65"/>
    <w:rsid w:val="001F067F"/>
    <w:rsid w:val="001F06A1"/>
    <w:rsid w:val="001F0CAB"/>
    <w:rsid w:val="001F0EC7"/>
    <w:rsid w:val="001F2383"/>
    <w:rsid w:val="001F2780"/>
    <w:rsid w:val="001F4A18"/>
    <w:rsid w:val="001F6F66"/>
    <w:rsid w:val="001F7423"/>
    <w:rsid w:val="00200806"/>
    <w:rsid w:val="0020125F"/>
    <w:rsid w:val="002046E3"/>
    <w:rsid w:val="00206914"/>
    <w:rsid w:val="00206C52"/>
    <w:rsid w:val="00206DC0"/>
    <w:rsid w:val="00207BD3"/>
    <w:rsid w:val="00207BD9"/>
    <w:rsid w:val="0021258B"/>
    <w:rsid w:val="0021258E"/>
    <w:rsid w:val="002135B1"/>
    <w:rsid w:val="00213B08"/>
    <w:rsid w:val="00214F68"/>
    <w:rsid w:val="00217176"/>
    <w:rsid w:val="00220FD3"/>
    <w:rsid w:val="002238CD"/>
    <w:rsid w:val="00224507"/>
    <w:rsid w:val="00230014"/>
    <w:rsid w:val="00231CCC"/>
    <w:rsid w:val="002331DE"/>
    <w:rsid w:val="00234599"/>
    <w:rsid w:val="0023573E"/>
    <w:rsid w:val="002364B7"/>
    <w:rsid w:val="00237136"/>
    <w:rsid w:val="00237A22"/>
    <w:rsid w:val="002403E1"/>
    <w:rsid w:val="00242C88"/>
    <w:rsid w:val="00242FED"/>
    <w:rsid w:val="002458FC"/>
    <w:rsid w:val="00245AD9"/>
    <w:rsid w:val="002466D7"/>
    <w:rsid w:val="0025776F"/>
    <w:rsid w:val="00257AFA"/>
    <w:rsid w:val="00262255"/>
    <w:rsid w:val="00263299"/>
    <w:rsid w:val="0026397D"/>
    <w:rsid w:val="002650AE"/>
    <w:rsid w:val="00265255"/>
    <w:rsid w:val="0026656B"/>
    <w:rsid w:val="00266CD4"/>
    <w:rsid w:val="00266E9D"/>
    <w:rsid w:val="00272250"/>
    <w:rsid w:val="00272A25"/>
    <w:rsid w:val="00275692"/>
    <w:rsid w:val="00277C5C"/>
    <w:rsid w:val="00280FD3"/>
    <w:rsid w:val="00283381"/>
    <w:rsid w:val="002834D7"/>
    <w:rsid w:val="002835CE"/>
    <w:rsid w:val="00283786"/>
    <w:rsid w:val="00284AC6"/>
    <w:rsid w:val="00290966"/>
    <w:rsid w:val="00291302"/>
    <w:rsid w:val="00293A6A"/>
    <w:rsid w:val="00296478"/>
    <w:rsid w:val="002A0CF6"/>
    <w:rsid w:val="002A38C8"/>
    <w:rsid w:val="002A541B"/>
    <w:rsid w:val="002A5965"/>
    <w:rsid w:val="002B04C0"/>
    <w:rsid w:val="002B18D4"/>
    <w:rsid w:val="002B2FCA"/>
    <w:rsid w:val="002B4C3B"/>
    <w:rsid w:val="002B5B71"/>
    <w:rsid w:val="002C15A2"/>
    <w:rsid w:val="002C1BA4"/>
    <w:rsid w:val="002C2A63"/>
    <w:rsid w:val="002C5441"/>
    <w:rsid w:val="002C7177"/>
    <w:rsid w:val="002C7E1E"/>
    <w:rsid w:val="002D11C5"/>
    <w:rsid w:val="002D35F3"/>
    <w:rsid w:val="002D3A1D"/>
    <w:rsid w:val="002E038C"/>
    <w:rsid w:val="002E1EF7"/>
    <w:rsid w:val="002F0A8E"/>
    <w:rsid w:val="002F34B2"/>
    <w:rsid w:val="002F6C52"/>
    <w:rsid w:val="002F7D66"/>
    <w:rsid w:val="00300870"/>
    <w:rsid w:val="00301FF5"/>
    <w:rsid w:val="00302374"/>
    <w:rsid w:val="0030366F"/>
    <w:rsid w:val="00305460"/>
    <w:rsid w:val="00306DEB"/>
    <w:rsid w:val="00312C00"/>
    <w:rsid w:val="0031534F"/>
    <w:rsid w:val="00317DD4"/>
    <w:rsid w:val="00321DDE"/>
    <w:rsid w:val="00322550"/>
    <w:rsid w:val="00325654"/>
    <w:rsid w:val="00330CCB"/>
    <w:rsid w:val="0033505A"/>
    <w:rsid w:val="00336016"/>
    <w:rsid w:val="003462F6"/>
    <w:rsid w:val="00347CEF"/>
    <w:rsid w:val="00350230"/>
    <w:rsid w:val="0035143B"/>
    <w:rsid w:val="00351C0A"/>
    <w:rsid w:val="00352339"/>
    <w:rsid w:val="0035238F"/>
    <w:rsid w:val="00352F2B"/>
    <w:rsid w:val="00357BCE"/>
    <w:rsid w:val="0036147B"/>
    <w:rsid w:val="00361ACB"/>
    <w:rsid w:val="0036256B"/>
    <w:rsid w:val="0036618D"/>
    <w:rsid w:val="00367D2E"/>
    <w:rsid w:val="00370B04"/>
    <w:rsid w:val="0037241D"/>
    <w:rsid w:val="0037587C"/>
    <w:rsid w:val="00375899"/>
    <w:rsid w:val="0037749D"/>
    <w:rsid w:val="0038124E"/>
    <w:rsid w:val="00382778"/>
    <w:rsid w:val="0038472C"/>
    <w:rsid w:val="00384E1D"/>
    <w:rsid w:val="00386496"/>
    <w:rsid w:val="00386731"/>
    <w:rsid w:val="00387465"/>
    <w:rsid w:val="00387C9F"/>
    <w:rsid w:val="00393475"/>
    <w:rsid w:val="00396BBD"/>
    <w:rsid w:val="00396D62"/>
    <w:rsid w:val="00397AD4"/>
    <w:rsid w:val="003A1053"/>
    <w:rsid w:val="003A187E"/>
    <w:rsid w:val="003A357A"/>
    <w:rsid w:val="003A3895"/>
    <w:rsid w:val="003A4220"/>
    <w:rsid w:val="003A6CEB"/>
    <w:rsid w:val="003B4A20"/>
    <w:rsid w:val="003C0650"/>
    <w:rsid w:val="003C0F00"/>
    <w:rsid w:val="003C12C8"/>
    <w:rsid w:val="003C4043"/>
    <w:rsid w:val="003C508A"/>
    <w:rsid w:val="003C66F0"/>
    <w:rsid w:val="003C7842"/>
    <w:rsid w:val="003D12F9"/>
    <w:rsid w:val="003D308D"/>
    <w:rsid w:val="003D3366"/>
    <w:rsid w:val="003D42D6"/>
    <w:rsid w:val="003D51F3"/>
    <w:rsid w:val="003E051E"/>
    <w:rsid w:val="003E382A"/>
    <w:rsid w:val="003E4979"/>
    <w:rsid w:val="003E61D6"/>
    <w:rsid w:val="003E7F28"/>
    <w:rsid w:val="003F042C"/>
    <w:rsid w:val="003F0EF4"/>
    <w:rsid w:val="003F32C3"/>
    <w:rsid w:val="003F5D33"/>
    <w:rsid w:val="0040562D"/>
    <w:rsid w:val="00407F0A"/>
    <w:rsid w:val="00410CC3"/>
    <w:rsid w:val="00411939"/>
    <w:rsid w:val="004149E7"/>
    <w:rsid w:val="00414DA5"/>
    <w:rsid w:val="00414DCD"/>
    <w:rsid w:val="0041660E"/>
    <w:rsid w:val="004201F9"/>
    <w:rsid w:val="004203AC"/>
    <w:rsid w:val="004212FC"/>
    <w:rsid w:val="00423D0D"/>
    <w:rsid w:val="00423E0C"/>
    <w:rsid w:val="00424AD3"/>
    <w:rsid w:val="00426E57"/>
    <w:rsid w:val="00427E07"/>
    <w:rsid w:val="00430817"/>
    <w:rsid w:val="00430E2F"/>
    <w:rsid w:val="004324AA"/>
    <w:rsid w:val="0043286A"/>
    <w:rsid w:val="00433B9B"/>
    <w:rsid w:val="00437501"/>
    <w:rsid w:val="0044016F"/>
    <w:rsid w:val="00441ABB"/>
    <w:rsid w:val="004426F6"/>
    <w:rsid w:val="00443675"/>
    <w:rsid w:val="00444884"/>
    <w:rsid w:val="00450D21"/>
    <w:rsid w:val="0045257E"/>
    <w:rsid w:val="00453705"/>
    <w:rsid w:val="00453C26"/>
    <w:rsid w:val="004556E2"/>
    <w:rsid w:val="00460A90"/>
    <w:rsid w:val="00460FA6"/>
    <w:rsid w:val="00462B24"/>
    <w:rsid w:val="00463154"/>
    <w:rsid w:val="00463857"/>
    <w:rsid w:val="0046592C"/>
    <w:rsid w:val="00465F07"/>
    <w:rsid w:val="004701F3"/>
    <w:rsid w:val="004705DE"/>
    <w:rsid w:val="00474419"/>
    <w:rsid w:val="004804C3"/>
    <w:rsid w:val="00480C81"/>
    <w:rsid w:val="00481827"/>
    <w:rsid w:val="004831C7"/>
    <w:rsid w:val="00486170"/>
    <w:rsid w:val="00491C19"/>
    <w:rsid w:val="00492CED"/>
    <w:rsid w:val="00493307"/>
    <w:rsid w:val="0049413B"/>
    <w:rsid w:val="00495BC6"/>
    <w:rsid w:val="00497CA0"/>
    <w:rsid w:val="004A0831"/>
    <w:rsid w:val="004A38C8"/>
    <w:rsid w:val="004A7703"/>
    <w:rsid w:val="004B31C3"/>
    <w:rsid w:val="004B48AA"/>
    <w:rsid w:val="004B4919"/>
    <w:rsid w:val="004B6B6E"/>
    <w:rsid w:val="004C2C2E"/>
    <w:rsid w:val="004C40A8"/>
    <w:rsid w:val="004C4A25"/>
    <w:rsid w:val="004C5F7B"/>
    <w:rsid w:val="004C7025"/>
    <w:rsid w:val="004C72FC"/>
    <w:rsid w:val="004D04F4"/>
    <w:rsid w:val="004D0AE1"/>
    <w:rsid w:val="004D1663"/>
    <w:rsid w:val="004D4481"/>
    <w:rsid w:val="004D5252"/>
    <w:rsid w:val="004D5C09"/>
    <w:rsid w:val="004D691E"/>
    <w:rsid w:val="004E04E0"/>
    <w:rsid w:val="004E0AB6"/>
    <w:rsid w:val="004E158F"/>
    <w:rsid w:val="004E306D"/>
    <w:rsid w:val="004E3BDF"/>
    <w:rsid w:val="004E4D80"/>
    <w:rsid w:val="004E7F1C"/>
    <w:rsid w:val="004F0D1F"/>
    <w:rsid w:val="00500F94"/>
    <w:rsid w:val="00505E46"/>
    <w:rsid w:val="005062DD"/>
    <w:rsid w:val="00506B89"/>
    <w:rsid w:val="00511457"/>
    <w:rsid w:val="0051320B"/>
    <w:rsid w:val="005133CC"/>
    <w:rsid w:val="00513A68"/>
    <w:rsid w:val="005142ED"/>
    <w:rsid w:val="0051461C"/>
    <w:rsid w:val="00515366"/>
    <w:rsid w:val="005209D5"/>
    <w:rsid w:val="0052354C"/>
    <w:rsid w:val="0052497C"/>
    <w:rsid w:val="00524F07"/>
    <w:rsid w:val="0052543E"/>
    <w:rsid w:val="00526093"/>
    <w:rsid w:val="005309C6"/>
    <w:rsid w:val="00530DA9"/>
    <w:rsid w:val="005334DB"/>
    <w:rsid w:val="00537B1C"/>
    <w:rsid w:val="00540C7E"/>
    <w:rsid w:val="00541869"/>
    <w:rsid w:val="0054411A"/>
    <w:rsid w:val="0054748F"/>
    <w:rsid w:val="00550744"/>
    <w:rsid w:val="00552E39"/>
    <w:rsid w:val="00555212"/>
    <w:rsid w:val="00556069"/>
    <w:rsid w:val="005561E3"/>
    <w:rsid w:val="005562D0"/>
    <w:rsid w:val="00560A72"/>
    <w:rsid w:val="00564FB2"/>
    <w:rsid w:val="00566123"/>
    <w:rsid w:val="005671CF"/>
    <w:rsid w:val="00567C4B"/>
    <w:rsid w:val="00567FA9"/>
    <w:rsid w:val="00570691"/>
    <w:rsid w:val="005713BA"/>
    <w:rsid w:val="00572283"/>
    <w:rsid w:val="0057476C"/>
    <w:rsid w:val="00577151"/>
    <w:rsid w:val="00580245"/>
    <w:rsid w:val="00581B6A"/>
    <w:rsid w:val="005827AA"/>
    <w:rsid w:val="00583BDA"/>
    <w:rsid w:val="00584140"/>
    <w:rsid w:val="00584379"/>
    <w:rsid w:val="00590006"/>
    <w:rsid w:val="00590F4E"/>
    <w:rsid w:val="00592A46"/>
    <w:rsid w:val="005A520D"/>
    <w:rsid w:val="005A65DF"/>
    <w:rsid w:val="005A71BB"/>
    <w:rsid w:val="005B0A48"/>
    <w:rsid w:val="005B542A"/>
    <w:rsid w:val="005B55DA"/>
    <w:rsid w:val="005B6090"/>
    <w:rsid w:val="005B7851"/>
    <w:rsid w:val="005C0929"/>
    <w:rsid w:val="005C24A0"/>
    <w:rsid w:val="005C3B91"/>
    <w:rsid w:val="005C3EFE"/>
    <w:rsid w:val="005C7428"/>
    <w:rsid w:val="005C7C7D"/>
    <w:rsid w:val="005D12BD"/>
    <w:rsid w:val="005D1C74"/>
    <w:rsid w:val="005D21FB"/>
    <w:rsid w:val="005D3E0A"/>
    <w:rsid w:val="005D5EF0"/>
    <w:rsid w:val="005D6F62"/>
    <w:rsid w:val="005E1745"/>
    <w:rsid w:val="005E392C"/>
    <w:rsid w:val="005E6089"/>
    <w:rsid w:val="005F1C66"/>
    <w:rsid w:val="005F33C8"/>
    <w:rsid w:val="005F3859"/>
    <w:rsid w:val="005F54A0"/>
    <w:rsid w:val="005F5F2F"/>
    <w:rsid w:val="005F6B5A"/>
    <w:rsid w:val="005F7179"/>
    <w:rsid w:val="00600F9C"/>
    <w:rsid w:val="00601D22"/>
    <w:rsid w:val="00601E45"/>
    <w:rsid w:val="006036A7"/>
    <w:rsid w:val="00604511"/>
    <w:rsid w:val="0060487B"/>
    <w:rsid w:val="00605AD4"/>
    <w:rsid w:val="0061116B"/>
    <w:rsid w:val="00611361"/>
    <w:rsid w:val="006121DA"/>
    <w:rsid w:val="0062389F"/>
    <w:rsid w:val="00624531"/>
    <w:rsid w:val="006251F0"/>
    <w:rsid w:val="006265E4"/>
    <w:rsid w:val="00633168"/>
    <w:rsid w:val="00633709"/>
    <w:rsid w:val="006344AD"/>
    <w:rsid w:val="00634F1C"/>
    <w:rsid w:val="00635796"/>
    <w:rsid w:val="006359CE"/>
    <w:rsid w:val="00636234"/>
    <w:rsid w:val="00637729"/>
    <w:rsid w:val="00640233"/>
    <w:rsid w:val="00640AD2"/>
    <w:rsid w:val="00646461"/>
    <w:rsid w:val="0065057F"/>
    <w:rsid w:val="00650ED0"/>
    <w:rsid w:val="0065152F"/>
    <w:rsid w:val="006519B9"/>
    <w:rsid w:val="00653A84"/>
    <w:rsid w:val="00653AB6"/>
    <w:rsid w:val="00653F2C"/>
    <w:rsid w:val="00654F50"/>
    <w:rsid w:val="00656265"/>
    <w:rsid w:val="00656A1F"/>
    <w:rsid w:val="00656F41"/>
    <w:rsid w:val="00662064"/>
    <w:rsid w:val="006635E6"/>
    <w:rsid w:val="0066376A"/>
    <w:rsid w:val="006657BE"/>
    <w:rsid w:val="00666C24"/>
    <w:rsid w:val="006703D7"/>
    <w:rsid w:val="00671480"/>
    <w:rsid w:val="00671503"/>
    <w:rsid w:val="00672869"/>
    <w:rsid w:val="006736CD"/>
    <w:rsid w:val="00676396"/>
    <w:rsid w:val="00677698"/>
    <w:rsid w:val="006800CA"/>
    <w:rsid w:val="006804FA"/>
    <w:rsid w:val="006872C8"/>
    <w:rsid w:val="0068783C"/>
    <w:rsid w:val="00690161"/>
    <w:rsid w:val="00690B58"/>
    <w:rsid w:val="006914A5"/>
    <w:rsid w:val="00691ED7"/>
    <w:rsid w:val="00692B43"/>
    <w:rsid w:val="00694BA0"/>
    <w:rsid w:val="00696645"/>
    <w:rsid w:val="006A0813"/>
    <w:rsid w:val="006A1B3C"/>
    <w:rsid w:val="006A2D6C"/>
    <w:rsid w:val="006A2F21"/>
    <w:rsid w:val="006A30B5"/>
    <w:rsid w:val="006A3FC8"/>
    <w:rsid w:val="006A4D98"/>
    <w:rsid w:val="006B1588"/>
    <w:rsid w:val="006B575F"/>
    <w:rsid w:val="006C1828"/>
    <w:rsid w:val="006C480F"/>
    <w:rsid w:val="006C56AE"/>
    <w:rsid w:val="006C6F0A"/>
    <w:rsid w:val="006D071E"/>
    <w:rsid w:val="006D0880"/>
    <w:rsid w:val="006D1165"/>
    <w:rsid w:val="006D1610"/>
    <w:rsid w:val="006D335C"/>
    <w:rsid w:val="006D4192"/>
    <w:rsid w:val="006D52E7"/>
    <w:rsid w:val="006D53AC"/>
    <w:rsid w:val="006E147D"/>
    <w:rsid w:val="006E1661"/>
    <w:rsid w:val="006E211C"/>
    <w:rsid w:val="006E42EC"/>
    <w:rsid w:val="006E771F"/>
    <w:rsid w:val="006F1FB3"/>
    <w:rsid w:val="006F292E"/>
    <w:rsid w:val="006F3BAB"/>
    <w:rsid w:val="006F5776"/>
    <w:rsid w:val="006F66C6"/>
    <w:rsid w:val="006F72E6"/>
    <w:rsid w:val="006F78D0"/>
    <w:rsid w:val="00700293"/>
    <w:rsid w:val="00701B61"/>
    <w:rsid w:val="00705B29"/>
    <w:rsid w:val="00706364"/>
    <w:rsid w:val="007066D3"/>
    <w:rsid w:val="00710812"/>
    <w:rsid w:val="00710F10"/>
    <w:rsid w:val="00711A04"/>
    <w:rsid w:val="00712201"/>
    <w:rsid w:val="00713DE2"/>
    <w:rsid w:val="0071465F"/>
    <w:rsid w:val="00715638"/>
    <w:rsid w:val="007170EF"/>
    <w:rsid w:val="007224A9"/>
    <w:rsid w:val="00723959"/>
    <w:rsid w:val="00724B58"/>
    <w:rsid w:val="00724C09"/>
    <w:rsid w:val="00724F2A"/>
    <w:rsid w:val="00724F9A"/>
    <w:rsid w:val="00726E57"/>
    <w:rsid w:val="0072764F"/>
    <w:rsid w:val="007277C4"/>
    <w:rsid w:val="00730319"/>
    <w:rsid w:val="007346CF"/>
    <w:rsid w:val="0073664E"/>
    <w:rsid w:val="00737EAA"/>
    <w:rsid w:val="0074122D"/>
    <w:rsid w:val="00742FEA"/>
    <w:rsid w:val="00743905"/>
    <w:rsid w:val="0074773B"/>
    <w:rsid w:val="0075099C"/>
    <w:rsid w:val="00753163"/>
    <w:rsid w:val="0075409B"/>
    <w:rsid w:val="00754624"/>
    <w:rsid w:val="00757247"/>
    <w:rsid w:val="00757568"/>
    <w:rsid w:val="0076261F"/>
    <w:rsid w:val="00762BFA"/>
    <w:rsid w:val="007636D5"/>
    <w:rsid w:val="0076457D"/>
    <w:rsid w:val="007666A5"/>
    <w:rsid w:val="007715E7"/>
    <w:rsid w:val="00771A51"/>
    <w:rsid w:val="007740DB"/>
    <w:rsid w:val="007751B6"/>
    <w:rsid w:val="00775421"/>
    <w:rsid w:val="00775926"/>
    <w:rsid w:val="007766E5"/>
    <w:rsid w:val="00777812"/>
    <w:rsid w:val="00780908"/>
    <w:rsid w:val="00785FE2"/>
    <w:rsid w:val="007902D4"/>
    <w:rsid w:val="00790E63"/>
    <w:rsid w:val="00791977"/>
    <w:rsid w:val="007948C9"/>
    <w:rsid w:val="00794E69"/>
    <w:rsid w:val="00797F2C"/>
    <w:rsid w:val="007A019C"/>
    <w:rsid w:val="007A232E"/>
    <w:rsid w:val="007A2C85"/>
    <w:rsid w:val="007A2FE8"/>
    <w:rsid w:val="007A3871"/>
    <w:rsid w:val="007A3F4E"/>
    <w:rsid w:val="007A46D6"/>
    <w:rsid w:val="007A6DB9"/>
    <w:rsid w:val="007A7834"/>
    <w:rsid w:val="007A7FE1"/>
    <w:rsid w:val="007B292D"/>
    <w:rsid w:val="007B4D9C"/>
    <w:rsid w:val="007C2AA2"/>
    <w:rsid w:val="007C5746"/>
    <w:rsid w:val="007C61F7"/>
    <w:rsid w:val="007D543A"/>
    <w:rsid w:val="007D6599"/>
    <w:rsid w:val="007E37A1"/>
    <w:rsid w:val="007E580C"/>
    <w:rsid w:val="007E5C87"/>
    <w:rsid w:val="007E780C"/>
    <w:rsid w:val="007E7E0D"/>
    <w:rsid w:val="007F0773"/>
    <w:rsid w:val="007F21AE"/>
    <w:rsid w:val="007F2693"/>
    <w:rsid w:val="007F4175"/>
    <w:rsid w:val="007F5EF9"/>
    <w:rsid w:val="007F6187"/>
    <w:rsid w:val="007F68B0"/>
    <w:rsid w:val="00800773"/>
    <w:rsid w:val="00800BF5"/>
    <w:rsid w:val="0080110C"/>
    <w:rsid w:val="00801E7B"/>
    <w:rsid w:val="00803617"/>
    <w:rsid w:val="008055A9"/>
    <w:rsid w:val="00810F98"/>
    <w:rsid w:val="00821D73"/>
    <w:rsid w:val="00822C0F"/>
    <w:rsid w:val="00825134"/>
    <w:rsid w:val="0082695F"/>
    <w:rsid w:val="00826DAE"/>
    <w:rsid w:val="00831EBA"/>
    <w:rsid w:val="0083202E"/>
    <w:rsid w:val="00832A59"/>
    <w:rsid w:val="008369A5"/>
    <w:rsid w:val="008429D1"/>
    <w:rsid w:val="0085080B"/>
    <w:rsid w:val="00851198"/>
    <w:rsid w:val="0085131C"/>
    <w:rsid w:val="008519D1"/>
    <w:rsid w:val="00853C6B"/>
    <w:rsid w:val="008548BF"/>
    <w:rsid w:val="008556AD"/>
    <w:rsid w:val="008566E8"/>
    <w:rsid w:val="00857A99"/>
    <w:rsid w:val="00860B5B"/>
    <w:rsid w:val="0086189C"/>
    <w:rsid w:val="00862942"/>
    <w:rsid w:val="00863098"/>
    <w:rsid w:val="008633D0"/>
    <w:rsid w:val="00863A2B"/>
    <w:rsid w:val="008666B5"/>
    <w:rsid w:val="00867A90"/>
    <w:rsid w:val="00872DA4"/>
    <w:rsid w:val="00872E94"/>
    <w:rsid w:val="0087642C"/>
    <w:rsid w:val="00876819"/>
    <w:rsid w:val="00877BDD"/>
    <w:rsid w:val="00882738"/>
    <w:rsid w:val="00882BAC"/>
    <w:rsid w:val="008833EA"/>
    <w:rsid w:val="0088603B"/>
    <w:rsid w:val="008902B5"/>
    <w:rsid w:val="00891B28"/>
    <w:rsid w:val="00896D58"/>
    <w:rsid w:val="00896FF3"/>
    <w:rsid w:val="008A0161"/>
    <w:rsid w:val="008A0455"/>
    <w:rsid w:val="008A1071"/>
    <w:rsid w:val="008A1A05"/>
    <w:rsid w:val="008A304C"/>
    <w:rsid w:val="008A43AD"/>
    <w:rsid w:val="008B1D4F"/>
    <w:rsid w:val="008B2B63"/>
    <w:rsid w:val="008B4597"/>
    <w:rsid w:val="008B472B"/>
    <w:rsid w:val="008B50E8"/>
    <w:rsid w:val="008B6403"/>
    <w:rsid w:val="008B6952"/>
    <w:rsid w:val="008B6F90"/>
    <w:rsid w:val="008B7732"/>
    <w:rsid w:val="008C1340"/>
    <w:rsid w:val="008C298D"/>
    <w:rsid w:val="008D1F29"/>
    <w:rsid w:val="008D31B1"/>
    <w:rsid w:val="008D32CE"/>
    <w:rsid w:val="008D468A"/>
    <w:rsid w:val="008D6546"/>
    <w:rsid w:val="008E3A09"/>
    <w:rsid w:val="008E654F"/>
    <w:rsid w:val="008E6738"/>
    <w:rsid w:val="008E68AF"/>
    <w:rsid w:val="008F0C09"/>
    <w:rsid w:val="008F0D4A"/>
    <w:rsid w:val="008F0D9B"/>
    <w:rsid w:val="008F11E5"/>
    <w:rsid w:val="008F32FA"/>
    <w:rsid w:val="008F3714"/>
    <w:rsid w:val="008F40F8"/>
    <w:rsid w:val="008F503D"/>
    <w:rsid w:val="008F515A"/>
    <w:rsid w:val="008F64DD"/>
    <w:rsid w:val="00907C98"/>
    <w:rsid w:val="00911650"/>
    <w:rsid w:val="0091279E"/>
    <w:rsid w:val="009127EE"/>
    <w:rsid w:val="00913A57"/>
    <w:rsid w:val="00913E89"/>
    <w:rsid w:val="009236FE"/>
    <w:rsid w:val="0092423D"/>
    <w:rsid w:val="00924E61"/>
    <w:rsid w:val="00927229"/>
    <w:rsid w:val="009336A4"/>
    <w:rsid w:val="00933BE5"/>
    <w:rsid w:val="0093405E"/>
    <w:rsid w:val="00937CDB"/>
    <w:rsid w:val="009417F4"/>
    <w:rsid w:val="00942D41"/>
    <w:rsid w:val="00944FF5"/>
    <w:rsid w:val="00951967"/>
    <w:rsid w:val="00953923"/>
    <w:rsid w:val="00955444"/>
    <w:rsid w:val="00955767"/>
    <w:rsid w:val="0095681E"/>
    <w:rsid w:val="00957F48"/>
    <w:rsid w:val="00964956"/>
    <w:rsid w:val="00964AAA"/>
    <w:rsid w:val="00965626"/>
    <w:rsid w:val="009660A4"/>
    <w:rsid w:val="00967DE0"/>
    <w:rsid w:val="00971FE5"/>
    <w:rsid w:val="00972384"/>
    <w:rsid w:val="0097294A"/>
    <w:rsid w:val="00972C6D"/>
    <w:rsid w:val="00973974"/>
    <w:rsid w:val="00973ED2"/>
    <w:rsid w:val="0097408C"/>
    <w:rsid w:val="00974138"/>
    <w:rsid w:val="009762F8"/>
    <w:rsid w:val="009773EE"/>
    <w:rsid w:val="00981048"/>
    <w:rsid w:val="00982CF1"/>
    <w:rsid w:val="009850CB"/>
    <w:rsid w:val="0098626E"/>
    <w:rsid w:val="00986DA5"/>
    <w:rsid w:val="009923B6"/>
    <w:rsid w:val="00993001"/>
    <w:rsid w:val="009936C0"/>
    <w:rsid w:val="00993985"/>
    <w:rsid w:val="00994AB4"/>
    <w:rsid w:val="00994C3D"/>
    <w:rsid w:val="00995B70"/>
    <w:rsid w:val="00995C93"/>
    <w:rsid w:val="0099693D"/>
    <w:rsid w:val="00996F3D"/>
    <w:rsid w:val="0099713B"/>
    <w:rsid w:val="0099717F"/>
    <w:rsid w:val="0099794F"/>
    <w:rsid w:val="009A03F7"/>
    <w:rsid w:val="009A0B46"/>
    <w:rsid w:val="009A0BE9"/>
    <w:rsid w:val="009A1449"/>
    <w:rsid w:val="009A25A5"/>
    <w:rsid w:val="009A3944"/>
    <w:rsid w:val="009A49ED"/>
    <w:rsid w:val="009A511C"/>
    <w:rsid w:val="009A70F6"/>
    <w:rsid w:val="009B1343"/>
    <w:rsid w:val="009B24B2"/>
    <w:rsid w:val="009B4182"/>
    <w:rsid w:val="009B4D50"/>
    <w:rsid w:val="009C0CBC"/>
    <w:rsid w:val="009C196C"/>
    <w:rsid w:val="009C33A4"/>
    <w:rsid w:val="009C4BB7"/>
    <w:rsid w:val="009C6066"/>
    <w:rsid w:val="009D1388"/>
    <w:rsid w:val="009D1DB3"/>
    <w:rsid w:val="009D388D"/>
    <w:rsid w:val="009E04C6"/>
    <w:rsid w:val="009E149C"/>
    <w:rsid w:val="009E371E"/>
    <w:rsid w:val="009E39A7"/>
    <w:rsid w:val="009E4A5B"/>
    <w:rsid w:val="009E4C42"/>
    <w:rsid w:val="009E5594"/>
    <w:rsid w:val="009E6BDB"/>
    <w:rsid w:val="009E73AC"/>
    <w:rsid w:val="009F1B07"/>
    <w:rsid w:val="009F46F9"/>
    <w:rsid w:val="009F495C"/>
    <w:rsid w:val="009F550D"/>
    <w:rsid w:val="009F5B47"/>
    <w:rsid w:val="009F78F7"/>
    <w:rsid w:val="00A01C63"/>
    <w:rsid w:val="00A022A6"/>
    <w:rsid w:val="00A028E1"/>
    <w:rsid w:val="00A036FC"/>
    <w:rsid w:val="00A070F7"/>
    <w:rsid w:val="00A10C70"/>
    <w:rsid w:val="00A11EAD"/>
    <w:rsid w:val="00A12530"/>
    <w:rsid w:val="00A16401"/>
    <w:rsid w:val="00A17692"/>
    <w:rsid w:val="00A22D80"/>
    <w:rsid w:val="00A231B1"/>
    <w:rsid w:val="00A23726"/>
    <w:rsid w:val="00A248EA"/>
    <w:rsid w:val="00A24D28"/>
    <w:rsid w:val="00A33E09"/>
    <w:rsid w:val="00A35AE0"/>
    <w:rsid w:val="00A35E96"/>
    <w:rsid w:val="00A3629F"/>
    <w:rsid w:val="00A41460"/>
    <w:rsid w:val="00A42EA1"/>
    <w:rsid w:val="00A4463C"/>
    <w:rsid w:val="00A44C6D"/>
    <w:rsid w:val="00A45F4F"/>
    <w:rsid w:val="00A505FF"/>
    <w:rsid w:val="00A50FEB"/>
    <w:rsid w:val="00A52022"/>
    <w:rsid w:val="00A523FD"/>
    <w:rsid w:val="00A52E71"/>
    <w:rsid w:val="00A57FB2"/>
    <w:rsid w:val="00A6058B"/>
    <w:rsid w:val="00A611E8"/>
    <w:rsid w:val="00A63E6C"/>
    <w:rsid w:val="00A652BD"/>
    <w:rsid w:val="00A65A93"/>
    <w:rsid w:val="00A6665E"/>
    <w:rsid w:val="00A67FE1"/>
    <w:rsid w:val="00A70DC3"/>
    <w:rsid w:val="00A77B80"/>
    <w:rsid w:val="00A8101D"/>
    <w:rsid w:val="00A843C3"/>
    <w:rsid w:val="00A846FC"/>
    <w:rsid w:val="00A858BA"/>
    <w:rsid w:val="00A86131"/>
    <w:rsid w:val="00A87071"/>
    <w:rsid w:val="00A870DC"/>
    <w:rsid w:val="00A90401"/>
    <w:rsid w:val="00A91750"/>
    <w:rsid w:val="00A91922"/>
    <w:rsid w:val="00A928FE"/>
    <w:rsid w:val="00A94077"/>
    <w:rsid w:val="00A94432"/>
    <w:rsid w:val="00A94DF0"/>
    <w:rsid w:val="00A952F6"/>
    <w:rsid w:val="00A96344"/>
    <w:rsid w:val="00AA1454"/>
    <w:rsid w:val="00AA2341"/>
    <w:rsid w:val="00AA3475"/>
    <w:rsid w:val="00AA4447"/>
    <w:rsid w:val="00AA5B67"/>
    <w:rsid w:val="00AA6698"/>
    <w:rsid w:val="00AA76E6"/>
    <w:rsid w:val="00AB0017"/>
    <w:rsid w:val="00AB05D9"/>
    <w:rsid w:val="00AB0EB4"/>
    <w:rsid w:val="00AB1AFD"/>
    <w:rsid w:val="00AB1D72"/>
    <w:rsid w:val="00AB2E8A"/>
    <w:rsid w:val="00AB38C2"/>
    <w:rsid w:val="00AB50A6"/>
    <w:rsid w:val="00AB5C77"/>
    <w:rsid w:val="00AC0059"/>
    <w:rsid w:val="00AC3A88"/>
    <w:rsid w:val="00AC446C"/>
    <w:rsid w:val="00AC63FC"/>
    <w:rsid w:val="00AC782B"/>
    <w:rsid w:val="00AD0EB5"/>
    <w:rsid w:val="00AD104C"/>
    <w:rsid w:val="00AD2707"/>
    <w:rsid w:val="00AD3014"/>
    <w:rsid w:val="00AD73C2"/>
    <w:rsid w:val="00AD7727"/>
    <w:rsid w:val="00AE239A"/>
    <w:rsid w:val="00AE3D22"/>
    <w:rsid w:val="00AE4635"/>
    <w:rsid w:val="00AE4A2F"/>
    <w:rsid w:val="00AF1E54"/>
    <w:rsid w:val="00AF2164"/>
    <w:rsid w:val="00AF3EA5"/>
    <w:rsid w:val="00AF3F2D"/>
    <w:rsid w:val="00AF4A07"/>
    <w:rsid w:val="00B0260B"/>
    <w:rsid w:val="00B0262B"/>
    <w:rsid w:val="00B043A7"/>
    <w:rsid w:val="00B04448"/>
    <w:rsid w:val="00B068F7"/>
    <w:rsid w:val="00B11BCB"/>
    <w:rsid w:val="00B12C6A"/>
    <w:rsid w:val="00B1383A"/>
    <w:rsid w:val="00B15063"/>
    <w:rsid w:val="00B153DE"/>
    <w:rsid w:val="00B200A9"/>
    <w:rsid w:val="00B21C3E"/>
    <w:rsid w:val="00B228CD"/>
    <w:rsid w:val="00B25961"/>
    <w:rsid w:val="00B25F51"/>
    <w:rsid w:val="00B262F1"/>
    <w:rsid w:val="00B35910"/>
    <w:rsid w:val="00B368D8"/>
    <w:rsid w:val="00B36D0C"/>
    <w:rsid w:val="00B377B9"/>
    <w:rsid w:val="00B40439"/>
    <w:rsid w:val="00B43785"/>
    <w:rsid w:val="00B43B2E"/>
    <w:rsid w:val="00B4474B"/>
    <w:rsid w:val="00B447A0"/>
    <w:rsid w:val="00B45AEE"/>
    <w:rsid w:val="00B4731D"/>
    <w:rsid w:val="00B5009A"/>
    <w:rsid w:val="00B5186C"/>
    <w:rsid w:val="00B5264A"/>
    <w:rsid w:val="00B542C9"/>
    <w:rsid w:val="00B5565D"/>
    <w:rsid w:val="00B579B0"/>
    <w:rsid w:val="00B60785"/>
    <w:rsid w:val="00B60939"/>
    <w:rsid w:val="00B61A84"/>
    <w:rsid w:val="00B61CED"/>
    <w:rsid w:val="00B656BE"/>
    <w:rsid w:val="00B66459"/>
    <w:rsid w:val="00B67145"/>
    <w:rsid w:val="00B67D49"/>
    <w:rsid w:val="00B73CDB"/>
    <w:rsid w:val="00B755DD"/>
    <w:rsid w:val="00B80848"/>
    <w:rsid w:val="00B82247"/>
    <w:rsid w:val="00B83AEC"/>
    <w:rsid w:val="00B85FE4"/>
    <w:rsid w:val="00B90E7A"/>
    <w:rsid w:val="00B90FF3"/>
    <w:rsid w:val="00BA01A1"/>
    <w:rsid w:val="00BA1452"/>
    <w:rsid w:val="00BA2D64"/>
    <w:rsid w:val="00BA6123"/>
    <w:rsid w:val="00BA6C0E"/>
    <w:rsid w:val="00BA7283"/>
    <w:rsid w:val="00BA752B"/>
    <w:rsid w:val="00BB2952"/>
    <w:rsid w:val="00BB3501"/>
    <w:rsid w:val="00BB382B"/>
    <w:rsid w:val="00BB4A00"/>
    <w:rsid w:val="00BB6801"/>
    <w:rsid w:val="00BB7329"/>
    <w:rsid w:val="00BC1926"/>
    <w:rsid w:val="00BC1AD1"/>
    <w:rsid w:val="00BC1BA6"/>
    <w:rsid w:val="00BC30C0"/>
    <w:rsid w:val="00BC312E"/>
    <w:rsid w:val="00BC3B13"/>
    <w:rsid w:val="00BC7C28"/>
    <w:rsid w:val="00BD0778"/>
    <w:rsid w:val="00BD348B"/>
    <w:rsid w:val="00BD3A1F"/>
    <w:rsid w:val="00BD4571"/>
    <w:rsid w:val="00BD51CB"/>
    <w:rsid w:val="00BD59EC"/>
    <w:rsid w:val="00BD7686"/>
    <w:rsid w:val="00BE0AA9"/>
    <w:rsid w:val="00BE5ACF"/>
    <w:rsid w:val="00BE7255"/>
    <w:rsid w:val="00BE768F"/>
    <w:rsid w:val="00BE7E83"/>
    <w:rsid w:val="00BF1209"/>
    <w:rsid w:val="00C015E4"/>
    <w:rsid w:val="00C027D8"/>
    <w:rsid w:val="00C0482A"/>
    <w:rsid w:val="00C054C8"/>
    <w:rsid w:val="00C10FCA"/>
    <w:rsid w:val="00C12D03"/>
    <w:rsid w:val="00C142EB"/>
    <w:rsid w:val="00C15E50"/>
    <w:rsid w:val="00C16FF8"/>
    <w:rsid w:val="00C17C63"/>
    <w:rsid w:val="00C17FD2"/>
    <w:rsid w:val="00C2142A"/>
    <w:rsid w:val="00C2359C"/>
    <w:rsid w:val="00C2401F"/>
    <w:rsid w:val="00C26CCA"/>
    <w:rsid w:val="00C30C3C"/>
    <w:rsid w:val="00C31CE5"/>
    <w:rsid w:val="00C329E8"/>
    <w:rsid w:val="00C3365D"/>
    <w:rsid w:val="00C344A1"/>
    <w:rsid w:val="00C409E0"/>
    <w:rsid w:val="00C4138D"/>
    <w:rsid w:val="00C43D32"/>
    <w:rsid w:val="00C52278"/>
    <w:rsid w:val="00C54428"/>
    <w:rsid w:val="00C6674B"/>
    <w:rsid w:val="00C71F27"/>
    <w:rsid w:val="00C73E69"/>
    <w:rsid w:val="00C74AD2"/>
    <w:rsid w:val="00C775D2"/>
    <w:rsid w:val="00C85AE9"/>
    <w:rsid w:val="00C8684F"/>
    <w:rsid w:val="00C87F95"/>
    <w:rsid w:val="00C90026"/>
    <w:rsid w:val="00C913EC"/>
    <w:rsid w:val="00C93FFF"/>
    <w:rsid w:val="00C968FB"/>
    <w:rsid w:val="00C97CC1"/>
    <w:rsid w:val="00CA196D"/>
    <w:rsid w:val="00CA216D"/>
    <w:rsid w:val="00CA3EF9"/>
    <w:rsid w:val="00CA47A5"/>
    <w:rsid w:val="00CA576F"/>
    <w:rsid w:val="00CA6AA7"/>
    <w:rsid w:val="00CB3316"/>
    <w:rsid w:val="00CB3341"/>
    <w:rsid w:val="00CB3E08"/>
    <w:rsid w:val="00CB514C"/>
    <w:rsid w:val="00CB53A3"/>
    <w:rsid w:val="00CC0A34"/>
    <w:rsid w:val="00CC1077"/>
    <w:rsid w:val="00CC2740"/>
    <w:rsid w:val="00CC3088"/>
    <w:rsid w:val="00CD06F4"/>
    <w:rsid w:val="00CD1223"/>
    <w:rsid w:val="00CD2620"/>
    <w:rsid w:val="00CD28C8"/>
    <w:rsid w:val="00CD2FA1"/>
    <w:rsid w:val="00CD31AD"/>
    <w:rsid w:val="00CD790F"/>
    <w:rsid w:val="00CE11C0"/>
    <w:rsid w:val="00CE23CA"/>
    <w:rsid w:val="00CE2B64"/>
    <w:rsid w:val="00CE37AF"/>
    <w:rsid w:val="00CE5526"/>
    <w:rsid w:val="00CE712E"/>
    <w:rsid w:val="00CE7259"/>
    <w:rsid w:val="00CF01D1"/>
    <w:rsid w:val="00CF05D1"/>
    <w:rsid w:val="00CF14D9"/>
    <w:rsid w:val="00CF28E2"/>
    <w:rsid w:val="00CF4B12"/>
    <w:rsid w:val="00CF5738"/>
    <w:rsid w:val="00CF7FD8"/>
    <w:rsid w:val="00D00834"/>
    <w:rsid w:val="00D012CC"/>
    <w:rsid w:val="00D018C8"/>
    <w:rsid w:val="00D03280"/>
    <w:rsid w:val="00D05074"/>
    <w:rsid w:val="00D076AB"/>
    <w:rsid w:val="00D13163"/>
    <w:rsid w:val="00D14125"/>
    <w:rsid w:val="00D165C4"/>
    <w:rsid w:val="00D2456B"/>
    <w:rsid w:val="00D2582E"/>
    <w:rsid w:val="00D26E92"/>
    <w:rsid w:val="00D327D7"/>
    <w:rsid w:val="00D33ED5"/>
    <w:rsid w:val="00D36CB9"/>
    <w:rsid w:val="00D36D3C"/>
    <w:rsid w:val="00D36E40"/>
    <w:rsid w:val="00D42120"/>
    <w:rsid w:val="00D45251"/>
    <w:rsid w:val="00D45849"/>
    <w:rsid w:val="00D5175A"/>
    <w:rsid w:val="00D54005"/>
    <w:rsid w:val="00D5460C"/>
    <w:rsid w:val="00D55C29"/>
    <w:rsid w:val="00D61E3C"/>
    <w:rsid w:val="00D62D32"/>
    <w:rsid w:val="00D65979"/>
    <w:rsid w:val="00D66D77"/>
    <w:rsid w:val="00D67F35"/>
    <w:rsid w:val="00D70D6F"/>
    <w:rsid w:val="00D70E0F"/>
    <w:rsid w:val="00D750EF"/>
    <w:rsid w:val="00D810B5"/>
    <w:rsid w:val="00D82D89"/>
    <w:rsid w:val="00D87F15"/>
    <w:rsid w:val="00D9220A"/>
    <w:rsid w:val="00D95B42"/>
    <w:rsid w:val="00D95BDC"/>
    <w:rsid w:val="00DA0244"/>
    <w:rsid w:val="00DA4797"/>
    <w:rsid w:val="00DA4C9F"/>
    <w:rsid w:val="00DB1EEE"/>
    <w:rsid w:val="00DB44CC"/>
    <w:rsid w:val="00DB6A8F"/>
    <w:rsid w:val="00DB7EC2"/>
    <w:rsid w:val="00DC131C"/>
    <w:rsid w:val="00DC52A3"/>
    <w:rsid w:val="00DD0327"/>
    <w:rsid w:val="00DD1FA8"/>
    <w:rsid w:val="00DD4788"/>
    <w:rsid w:val="00DD567C"/>
    <w:rsid w:val="00DE299C"/>
    <w:rsid w:val="00DE2A12"/>
    <w:rsid w:val="00DE63DA"/>
    <w:rsid w:val="00DE6446"/>
    <w:rsid w:val="00DF14DE"/>
    <w:rsid w:val="00DF181C"/>
    <w:rsid w:val="00DF2597"/>
    <w:rsid w:val="00DF263D"/>
    <w:rsid w:val="00DF2F4A"/>
    <w:rsid w:val="00DF34C0"/>
    <w:rsid w:val="00DF7C66"/>
    <w:rsid w:val="00E001FF"/>
    <w:rsid w:val="00E00E1F"/>
    <w:rsid w:val="00E016EE"/>
    <w:rsid w:val="00E017E3"/>
    <w:rsid w:val="00E0206E"/>
    <w:rsid w:val="00E040DE"/>
    <w:rsid w:val="00E04463"/>
    <w:rsid w:val="00E11F08"/>
    <w:rsid w:val="00E141F3"/>
    <w:rsid w:val="00E149C6"/>
    <w:rsid w:val="00E16F60"/>
    <w:rsid w:val="00E2023F"/>
    <w:rsid w:val="00E21888"/>
    <w:rsid w:val="00E21C56"/>
    <w:rsid w:val="00E268C6"/>
    <w:rsid w:val="00E3111A"/>
    <w:rsid w:val="00E319A4"/>
    <w:rsid w:val="00E31C0D"/>
    <w:rsid w:val="00E32EBE"/>
    <w:rsid w:val="00E3477D"/>
    <w:rsid w:val="00E43159"/>
    <w:rsid w:val="00E431BC"/>
    <w:rsid w:val="00E44B00"/>
    <w:rsid w:val="00E44B8E"/>
    <w:rsid w:val="00E4669F"/>
    <w:rsid w:val="00E47931"/>
    <w:rsid w:val="00E479A8"/>
    <w:rsid w:val="00E50AA9"/>
    <w:rsid w:val="00E51F3D"/>
    <w:rsid w:val="00E54105"/>
    <w:rsid w:val="00E547FB"/>
    <w:rsid w:val="00E5495B"/>
    <w:rsid w:val="00E54E48"/>
    <w:rsid w:val="00E54E52"/>
    <w:rsid w:val="00E55310"/>
    <w:rsid w:val="00E564AC"/>
    <w:rsid w:val="00E60C9A"/>
    <w:rsid w:val="00E624B9"/>
    <w:rsid w:val="00E63867"/>
    <w:rsid w:val="00E64CC6"/>
    <w:rsid w:val="00E6657D"/>
    <w:rsid w:val="00E66C90"/>
    <w:rsid w:val="00E67E48"/>
    <w:rsid w:val="00E708F7"/>
    <w:rsid w:val="00E71C39"/>
    <w:rsid w:val="00E739ED"/>
    <w:rsid w:val="00E758FE"/>
    <w:rsid w:val="00E76161"/>
    <w:rsid w:val="00E841F9"/>
    <w:rsid w:val="00E852DA"/>
    <w:rsid w:val="00E8531B"/>
    <w:rsid w:val="00E903BF"/>
    <w:rsid w:val="00E9050F"/>
    <w:rsid w:val="00E92A8D"/>
    <w:rsid w:val="00E94E01"/>
    <w:rsid w:val="00E955C2"/>
    <w:rsid w:val="00EA1E2D"/>
    <w:rsid w:val="00EA4FE5"/>
    <w:rsid w:val="00EA58BD"/>
    <w:rsid w:val="00EA7206"/>
    <w:rsid w:val="00EA769E"/>
    <w:rsid w:val="00EB2A7D"/>
    <w:rsid w:val="00EB2DA5"/>
    <w:rsid w:val="00EB4977"/>
    <w:rsid w:val="00EC4D2D"/>
    <w:rsid w:val="00EC527E"/>
    <w:rsid w:val="00EC6389"/>
    <w:rsid w:val="00ED1181"/>
    <w:rsid w:val="00ED1591"/>
    <w:rsid w:val="00ED2B80"/>
    <w:rsid w:val="00ED3410"/>
    <w:rsid w:val="00ED3943"/>
    <w:rsid w:val="00EE1BD8"/>
    <w:rsid w:val="00EF02F7"/>
    <w:rsid w:val="00EF2272"/>
    <w:rsid w:val="00EF381F"/>
    <w:rsid w:val="00EF3BC6"/>
    <w:rsid w:val="00EF46D2"/>
    <w:rsid w:val="00EF4C33"/>
    <w:rsid w:val="00EF68B8"/>
    <w:rsid w:val="00F003AC"/>
    <w:rsid w:val="00F00701"/>
    <w:rsid w:val="00F04B91"/>
    <w:rsid w:val="00F05106"/>
    <w:rsid w:val="00F05565"/>
    <w:rsid w:val="00F07CB6"/>
    <w:rsid w:val="00F10013"/>
    <w:rsid w:val="00F113C3"/>
    <w:rsid w:val="00F132F5"/>
    <w:rsid w:val="00F153F9"/>
    <w:rsid w:val="00F1798E"/>
    <w:rsid w:val="00F205BF"/>
    <w:rsid w:val="00F23A27"/>
    <w:rsid w:val="00F23B9D"/>
    <w:rsid w:val="00F246DE"/>
    <w:rsid w:val="00F2664D"/>
    <w:rsid w:val="00F2765A"/>
    <w:rsid w:val="00F300E0"/>
    <w:rsid w:val="00F31366"/>
    <w:rsid w:val="00F33395"/>
    <w:rsid w:val="00F37426"/>
    <w:rsid w:val="00F41D5D"/>
    <w:rsid w:val="00F43DB5"/>
    <w:rsid w:val="00F468DF"/>
    <w:rsid w:val="00F478AF"/>
    <w:rsid w:val="00F522AB"/>
    <w:rsid w:val="00F54992"/>
    <w:rsid w:val="00F625A8"/>
    <w:rsid w:val="00F62666"/>
    <w:rsid w:val="00F7479B"/>
    <w:rsid w:val="00F751F5"/>
    <w:rsid w:val="00F775B3"/>
    <w:rsid w:val="00F80BB3"/>
    <w:rsid w:val="00F81973"/>
    <w:rsid w:val="00F83854"/>
    <w:rsid w:val="00F85C53"/>
    <w:rsid w:val="00F867B7"/>
    <w:rsid w:val="00F87B90"/>
    <w:rsid w:val="00F945B4"/>
    <w:rsid w:val="00F957EA"/>
    <w:rsid w:val="00F95904"/>
    <w:rsid w:val="00F95D57"/>
    <w:rsid w:val="00F9615F"/>
    <w:rsid w:val="00F964B3"/>
    <w:rsid w:val="00F96EC7"/>
    <w:rsid w:val="00F972F0"/>
    <w:rsid w:val="00FA3623"/>
    <w:rsid w:val="00FA36CF"/>
    <w:rsid w:val="00FA4EE4"/>
    <w:rsid w:val="00FB0651"/>
    <w:rsid w:val="00FB339E"/>
    <w:rsid w:val="00FB5CDE"/>
    <w:rsid w:val="00FB5E9B"/>
    <w:rsid w:val="00FB653F"/>
    <w:rsid w:val="00FB6B71"/>
    <w:rsid w:val="00FC0967"/>
    <w:rsid w:val="00FC270C"/>
    <w:rsid w:val="00FC313D"/>
    <w:rsid w:val="00FC3213"/>
    <w:rsid w:val="00FC6202"/>
    <w:rsid w:val="00FC7E7D"/>
    <w:rsid w:val="00FD2AFC"/>
    <w:rsid w:val="00FD4F31"/>
    <w:rsid w:val="00FD636E"/>
    <w:rsid w:val="00FE05F7"/>
    <w:rsid w:val="00FE1A65"/>
    <w:rsid w:val="00FE1B85"/>
    <w:rsid w:val="00FE227B"/>
    <w:rsid w:val="00FE3192"/>
    <w:rsid w:val="00FE5600"/>
    <w:rsid w:val="00FE77C2"/>
    <w:rsid w:val="00FE7D6D"/>
    <w:rsid w:val="00FE7E8B"/>
    <w:rsid w:val="00FF2698"/>
    <w:rsid w:val="00FF3847"/>
    <w:rsid w:val="00FF3865"/>
    <w:rsid w:val="00FF4C11"/>
    <w:rsid w:val="00FF6477"/>
    <w:rsid w:val="00FF74D2"/>
    <w:rsid w:val="00FF7E1C"/>
    <w:rsid w:val="017AF467"/>
    <w:rsid w:val="032BADB0"/>
    <w:rsid w:val="04F2BB18"/>
    <w:rsid w:val="0576FA59"/>
    <w:rsid w:val="06AF689E"/>
    <w:rsid w:val="09667A8D"/>
    <w:rsid w:val="10AA33AB"/>
    <w:rsid w:val="10ECF466"/>
    <w:rsid w:val="113A0E97"/>
    <w:rsid w:val="11AC8CDE"/>
    <w:rsid w:val="137F53CF"/>
    <w:rsid w:val="19EDA6C6"/>
    <w:rsid w:val="1BEB11ED"/>
    <w:rsid w:val="1CF662C2"/>
    <w:rsid w:val="1D9CDC99"/>
    <w:rsid w:val="1DD37C76"/>
    <w:rsid w:val="1DE3FE97"/>
    <w:rsid w:val="1FA3A209"/>
    <w:rsid w:val="21F51B3A"/>
    <w:rsid w:val="249CFC67"/>
    <w:rsid w:val="270CDB99"/>
    <w:rsid w:val="279DB9E3"/>
    <w:rsid w:val="2BC0E77A"/>
    <w:rsid w:val="2E87A6AC"/>
    <w:rsid w:val="314E91A0"/>
    <w:rsid w:val="31A43C67"/>
    <w:rsid w:val="338A0E8A"/>
    <w:rsid w:val="36114FB1"/>
    <w:rsid w:val="363A3F08"/>
    <w:rsid w:val="3922E35D"/>
    <w:rsid w:val="393225F6"/>
    <w:rsid w:val="3BDD879F"/>
    <w:rsid w:val="3D1EB8DF"/>
    <w:rsid w:val="3DE3A221"/>
    <w:rsid w:val="41BF065D"/>
    <w:rsid w:val="4404A68A"/>
    <w:rsid w:val="446E22DB"/>
    <w:rsid w:val="45679E76"/>
    <w:rsid w:val="483D6AF3"/>
    <w:rsid w:val="4D949AC6"/>
    <w:rsid w:val="4E4AB102"/>
    <w:rsid w:val="517BE67C"/>
    <w:rsid w:val="53FC58D7"/>
    <w:rsid w:val="56DF5722"/>
    <w:rsid w:val="588B1CD8"/>
    <w:rsid w:val="5A8030DE"/>
    <w:rsid w:val="5AE009D2"/>
    <w:rsid w:val="5AE7D424"/>
    <w:rsid w:val="5BCCB2F7"/>
    <w:rsid w:val="5CFE4FCA"/>
    <w:rsid w:val="60357B5E"/>
    <w:rsid w:val="607760A7"/>
    <w:rsid w:val="61A4E9D1"/>
    <w:rsid w:val="63CDE546"/>
    <w:rsid w:val="653A8EB3"/>
    <w:rsid w:val="691479CA"/>
    <w:rsid w:val="69640E21"/>
    <w:rsid w:val="69783704"/>
    <w:rsid w:val="6A1755AF"/>
    <w:rsid w:val="6A526B2D"/>
    <w:rsid w:val="6B412875"/>
    <w:rsid w:val="716ACA9F"/>
    <w:rsid w:val="71FFE95E"/>
    <w:rsid w:val="72515525"/>
    <w:rsid w:val="74D53286"/>
    <w:rsid w:val="75D9FD26"/>
    <w:rsid w:val="75E83E5E"/>
    <w:rsid w:val="773524D0"/>
    <w:rsid w:val="77DF0704"/>
    <w:rsid w:val="78D567ED"/>
    <w:rsid w:val="796CF865"/>
    <w:rsid w:val="7A07B6E6"/>
    <w:rsid w:val="7A91E88F"/>
    <w:rsid w:val="7AD0E054"/>
    <w:rsid w:val="7FF40C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12201"/>
    <w:pPr>
      <w:spacing w:line="288" w:lineRule="auto"/>
    </w:pPr>
    <w:rPr>
      <w:rFonts w:ascii="Arial" w:hAnsi="Arial" w:cs="Arial"/>
      <w:color w:val="000000" w:themeColor="text1"/>
      <w:sz w:val="24"/>
    </w:rPr>
  </w:style>
  <w:style w:type="paragraph" w:styleId="Heading1">
    <w:name w:val="heading 1"/>
    <w:basedOn w:val="Normal"/>
    <w:next w:val="Normal"/>
    <w:link w:val="Heading1Char"/>
    <w:autoRedefine/>
    <w:uiPriority w:val="9"/>
    <w:qFormat/>
    <w:rsid w:val="00414DCD"/>
    <w:pPr>
      <w:spacing w:before="400" w:after="200" w:line="276" w:lineRule="auto"/>
      <w:outlineLvl w:val="0"/>
    </w:pPr>
    <w:rPr>
      <w:rFonts w:cstheme="minorBidi"/>
      <w:color w:val="007D8B"/>
      <w:sz w:val="48"/>
      <w:szCs w:val="48"/>
    </w:rPr>
  </w:style>
  <w:style w:type="paragraph" w:styleId="Heading2">
    <w:name w:val="heading 2"/>
    <w:basedOn w:val="Normal"/>
    <w:next w:val="Normal"/>
    <w:link w:val="Heading2Char"/>
    <w:autoRedefine/>
    <w:uiPriority w:val="9"/>
    <w:unhideWhenUsed/>
    <w:qFormat/>
    <w:rsid w:val="00605AD4"/>
    <w:pPr>
      <w:outlineLvl w:val="1"/>
    </w:pPr>
    <w:rPr>
      <w:b/>
      <w:color w:val="005467"/>
      <w:sz w:val="36"/>
      <w:szCs w:val="32"/>
    </w:rPr>
  </w:style>
  <w:style w:type="paragraph" w:styleId="Heading3">
    <w:name w:val="heading 3"/>
    <w:basedOn w:val="Normal"/>
    <w:next w:val="Normal"/>
    <w:link w:val="Heading3Char"/>
    <w:autoRedefine/>
    <w:uiPriority w:val="9"/>
    <w:unhideWhenUsed/>
    <w:qFormat/>
    <w:rsid w:val="00AC446C"/>
    <w:pPr>
      <w:keepNext/>
      <w:keepLines/>
      <w:spacing w:before="160" w:after="120" w:line="240" w:lineRule="auto"/>
      <w:outlineLvl w:val="2"/>
    </w:pPr>
    <w:rPr>
      <w:rFonts w:eastAsiaTheme="majorEastAsia" w:cstheme="majorBidi"/>
      <w:b/>
      <w:color w:val="005467"/>
      <w:sz w:val="28"/>
      <w:szCs w:val="28"/>
    </w:rPr>
  </w:style>
  <w:style w:type="paragraph" w:styleId="Heading4">
    <w:name w:val="heading 4"/>
    <w:basedOn w:val="Normal"/>
    <w:next w:val="Normal"/>
    <w:link w:val="Heading4Char"/>
    <w:autoRedefine/>
    <w:uiPriority w:val="9"/>
    <w:unhideWhenUsed/>
    <w:qFormat/>
    <w:rsid w:val="001861D7"/>
    <w:pPr>
      <w:keepNext/>
      <w:keepLines/>
      <w:spacing w:before="40" w:after="120"/>
      <w:jc w:val="center"/>
      <w:outlineLvl w:val="3"/>
    </w:pPr>
    <w:rPr>
      <w:rFonts w:eastAsiaTheme="majorEastAsia" w:cstheme="majorBidi"/>
      <w:b/>
      <w:iCs/>
      <w:szCs w:val="26"/>
      <w:u w:val="single"/>
    </w:rPr>
  </w:style>
  <w:style w:type="paragraph" w:styleId="Heading5">
    <w:name w:val="heading 5"/>
    <w:basedOn w:val="Normal"/>
    <w:next w:val="Normal"/>
    <w:link w:val="Heading5Char"/>
    <w:autoRedefine/>
    <w:uiPriority w:val="9"/>
    <w:unhideWhenUsed/>
    <w:qFormat/>
    <w:rsid w:val="00757247"/>
    <w:pPr>
      <w:keepNext/>
      <w:keepLines/>
      <w:spacing w:before="40" w:after="80"/>
      <w:outlineLvl w:val="4"/>
    </w:pPr>
    <w:rPr>
      <w:rFonts w:eastAsiaTheme="majorEastAsia" w:cstheme="majorBidi"/>
      <w:b/>
      <w:szCs w:val="24"/>
    </w:rPr>
  </w:style>
  <w:style w:type="paragraph" w:styleId="Heading6">
    <w:name w:val="heading 6"/>
    <w:basedOn w:val="Normal"/>
    <w:next w:val="Normal"/>
    <w:link w:val="Heading6Char"/>
    <w:autoRedefine/>
    <w:uiPriority w:val="9"/>
    <w:unhideWhenUsed/>
    <w:qFormat/>
    <w:rsid w:val="00A01C63"/>
    <w:pPr>
      <w:keepNext/>
      <w:keepLines/>
      <w:spacing w:before="40" w:after="80"/>
      <w:outlineLvl w:val="5"/>
    </w:pPr>
    <w:rPr>
      <w:rFonts w:eastAsiaTheme="majorEastAsia" w:cstheme="majorBidi"/>
      <w:b/>
    </w:rPr>
  </w:style>
  <w:style w:type="paragraph" w:styleId="Heading7">
    <w:name w:val="heading 7"/>
    <w:basedOn w:val="Normal"/>
    <w:next w:val="Normal"/>
    <w:link w:val="Heading7Char"/>
    <w:uiPriority w:val="9"/>
    <w:semiHidden/>
    <w:unhideWhenUsed/>
    <w:rsid w:val="00964956"/>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780"/>
    <w:rPr>
      <w:rFonts w:ascii="Arial" w:hAnsi="Arial" w:cs="Arial"/>
    </w:rPr>
  </w:style>
  <w:style w:type="paragraph" w:styleId="Footer">
    <w:name w:val="footer"/>
    <w:basedOn w:val="Normal"/>
    <w:link w:val="FooterChar"/>
    <w:uiPriority w:val="99"/>
    <w:unhideWhenUsed/>
    <w:rsid w:val="001F2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780"/>
    <w:rPr>
      <w:rFonts w:ascii="Arial" w:hAnsi="Arial" w:cs="Arial"/>
    </w:rPr>
  </w:style>
  <w:style w:type="paragraph" w:customStyle="1" w:styleId="Mediareleasedate">
    <w:name w:val="Media release date"/>
    <w:basedOn w:val="Normal"/>
    <w:link w:val="MediareleasedateChar"/>
    <w:rsid w:val="00964956"/>
    <w:rPr>
      <w:sz w:val="28"/>
      <w:szCs w:val="28"/>
    </w:rPr>
  </w:style>
  <w:style w:type="character" w:customStyle="1" w:styleId="MediareleasedateChar">
    <w:name w:val="Media release date Char"/>
    <w:basedOn w:val="DefaultParagraphFont"/>
    <w:link w:val="Mediareleasedate"/>
    <w:rsid w:val="00964956"/>
    <w:rPr>
      <w:rFonts w:ascii="Arial" w:hAnsi="Arial" w:cs="Arial"/>
      <w:color w:val="000000" w:themeColor="text1"/>
      <w:sz w:val="28"/>
      <w:szCs w:val="28"/>
    </w:rPr>
  </w:style>
  <w:style w:type="character" w:customStyle="1" w:styleId="Heading1Char">
    <w:name w:val="Heading 1 Char"/>
    <w:basedOn w:val="DefaultParagraphFont"/>
    <w:link w:val="Heading1"/>
    <w:uiPriority w:val="9"/>
    <w:rsid w:val="00414DCD"/>
    <w:rPr>
      <w:rFonts w:ascii="Arial" w:hAnsi="Arial"/>
      <w:color w:val="007D8B"/>
      <w:sz w:val="48"/>
      <w:szCs w:val="48"/>
    </w:rPr>
  </w:style>
  <w:style w:type="character" w:styleId="BookTitle">
    <w:name w:val="Book Title"/>
    <w:basedOn w:val="DefaultParagraphFont"/>
    <w:uiPriority w:val="33"/>
    <w:rsid w:val="00465F07"/>
    <w:rPr>
      <w:rFonts w:ascii="Arial" w:hAnsi="Arial"/>
      <w:b/>
      <w:bCs/>
      <w:i/>
      <w:iCs/>
      <w:spacing w:val="5"/>
      <w:sz w:val="24"/>
    </w:rPr>
  </w:style>
  <w:style w:type="paragraph" w:customStyle="1" w:styleId="BodyBold">
    <w:name w:val="Body Bold"/>
    <w:basedOn w:val="Normal"/>
    <w:qFormat/>
    <w:rsid w:val="00964956"/>
    <w:rPr>
      <w:b/>
    </w:rPr>
  </w:style>
  <w:style w:type="character" w:customStyle="1" w:styleId="Heading2Char">
    <w:name w:val="Heading 2 Char"/>
    <w:basedOn w:val="DefaultParagraphFont"/>
    <w:link w:val="Heading2"/>
    <w:uiPriority w:val="9"/>
    <w:rsid w:val="00605AD4"/>
    <w:rPr>
      <w:rFonts w:ascii="Arial" w:hAnsi="Arial" w:cs="Arial"/>
      <w:b/>
      <w:color w:val="005467"/>
      <w:sz w:val="36"/>
      <w:szCs w:val="32"/>
    </w:rPr>
  </w:style>
  <w:style w:type="character" w:customStyle="1" w:styleId="Heading3Char">
    <w:name w:val="Heading 3 Char"/>
    <w:basedOn w:val="DefaultParagraphFont"/>
    <w:link w:val="Heading3"/>
    <w:uiPriority w:val="9"/>
    <w:rsid w:val="00AC446C"/>
    <w:rPr>
      <w:rFonts w:ascii="Arial" w:eastAsiaTheme="majorEastAsia" w:hAnsi="Arial" w:cstheme="majorBidi"/>
      <w:b/>
      <w:color w:val="005467"/>
      <w:sz w:val="28"/>
      <w:szCs w:val="28"/>
    </w:rPr>
  </w:style>
  <w:style w:type="paragraph" w:styleId="ListParagraph">
    <w:name w:val="List Paragraph"/>
    <w:basedOn w:val="Normal"/>
    <w:link w:val="ListParagraphChar"/>
    <w:autoRedefine/>
    <w:uiPriority w:val="1"/>
    <w:qFormat/>
    <w:rsid w:val="002F34B2"/>
    <w:pPr>
      <w:numPr>
        <w:numId w:val="9"/>
      </w:numPr>
      <w:spacing w:after="200"/>
      <w:contextualSpacing/>
    </w:pPr>
    <w:rPr>
      <w:rFonts w:cstheme="minorBidi"/>
      <w:szCs w:val="24"/>
    </w:rPr>
  </w:style>
  <w:style w:type="character" w:customStyle="1" w:styleId="Heading4Char">
    <w:name w:val="Heading 4 Char"/>
    <w:basedOn w:val="DefaultParagraphFont"/>
    <w:link w:val="Heading4"/>
    <w:uiPriority w:val="9"/>
    <w:rsid w:val="001861D7"/>
    <w:rPr>
      <w:rFonts w:ascii="Arial" w:eastAsiaTheme="majorEastAsia" w:hAnsi="Arial" w:cstheme="majorBidi"/>
      <w:b/>
      <w:iCs/>
      <w:color w:val="000000" w:themeColor="text1"/>
      <w:sz w:val="24"/>
      <w:szCs w:val="26"/>
      <w:u w:val="single"/>
    </w:rPr>
  </w:style>
  <w:style w:type="character" w:customStyle="1" w:styleId="Heading5Char">
    <w:name w:val="Heading 5 Char"/>
    <w:basedOn w:val="DefaultParagraphFont"/>
    <w:link w:val="Heading5"/>
    <w:uiPriority w:val="9"/>
    <w:rsid w:val="00757247"/>
    <w:rPr>
      <w:rFonts w:ascii="Arial" w:eastAsiaTheme="majorEastAsia" w:hAnsi="Arial" w:cstheme="majorBidi"/>
      <w:b/>
      <w:color w:val="000000" w:themeColor="text1"/>
      <w:sz w:val="24"/>
      <w:szCs w:val="24"/>
    </w:rPr>
  </w:style>
  <w:style w:type="character" w:customStyle="1" w:styleId="Heading6Char">
    <w:name w:val="Heading 6 Char"/>
    <w:basedOn w:val="DefaultParagraphFont"/>
    <w:link w:val="Heading6"/>
    <w:uiPriority w:val="9"/>
    <w:rsid w:val="00A01C63"/>
    <w:rPr>
      <w:rFonts w:ascii="Arial" w:eastAsiaTheme="majorEastAsia" w:hAnsi="Arial" w:cstheme="majorBidi"/>
      <w:b/>
    </w:rPr>
  </w:style>
  <w:style w:type="character" w:customStyle="1" w:styleId="Heading7Char">
    <w:name w:val="Heading 7 Char"/>
    <w:basedOn w:val="DefaultParagraphFont"/>
    <w:link w:val="Heading7"/>
    <w:uiPriority w:val="9"/>
    <w:semiHidden/>
    <w:rsid w:val="00964956"/>
    <w:rPr>
      <w:rFonts w:ascii="Arial" w:eastAsiaTheme="majorEastAsia" w:hAnsi="Arial" w:cstheme="majorBidi"/>
      <w:i/>
      <w:iCs/>
      <w:color w:val="1F4D78" w:themeColor="accent1" w:themeShade="7F"/>
    </w:rPr>
  </w:style>
  <w:style w:type="table" w:styleId="TableGrid">
    <w:name w:val="Table Grid"/>
    <w:basedOn w:val="TableNormal"/>
    <w:uiPriority w:val="39"/>
    <w:rsid w:val="00F2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BodyBold"/>
    <w:next w:val="Normal"/>
    <w:link w:val="SubtitleChar"/>
    <w:uiPriority w:val="11"/>
    <w:rsid w:val="00600F9C"/>
  </w:style>
  <w:style w:type="character" w:customStyle="1" w:styleId="SubtitleChar">
    <w:name w:val="Subtitle Char"/>
    <w:basedOn w:val="DefaultParagraphFont"/>
    <w:link w:val="Subtitle"/>
    <w:uiPriority w:val="11"/>
    <w:rsid w:val="00600F9C"/>
    <w:rPr>
      <w:rFonts w:ascii="Arial" w:hAnsi="Arial" w:cs="Arial"/>
      <w:b/>
    </w:rPr>
  </w:style>
  <w:style w:type="paragraph" w:styleId="Title">
    <w:name w:val="Title"/>
    <w:basedOn w:val="Normal"/>
    <w:next w:val="Normal"/>
    <w:link w:val="TitleChar"/>
    <w:autoRedefine/>
    <w:uiPriority w:val="10"/>
    <w:qFormat/>
    <w:rsid w:val="00465F07"/>
    <w:pPr>
      <w:spacing w:before="2400" w:after="0" w:line="240" w:lineRule="auto"/>
      <w:contextualSpacing/>
      <w:outlineLvl w:val="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65F07"/>
    <w:rPr>
      <w:rFonts w:ascii="Arial" w:eastAsiaTheme="majorEastAsia" w:hAnsi="Arial" w:cstheme="majorBidi"/>
      <w:color w:val="000000" w:themeColor="text1"/>
      <w:spacing w:val="-10"/>
      <w:kern w:val="28"/>
      <w:sz w:val="56"/>
      <w:szCs w:val="56"/>
    </w:rPr>
  </w:style>
  <w:style w:type="character" w:styleId="SubtleEmphasis">
    <w:name w:val="Subtle Emphasis"/>
    <w:basedOn w:val="DefaultParagraphFont"/>
    <w:uiPriority w:val="19"/>
    <w:rsid w:val="002A38C8"/>
    <w:rPr>
      <w:rFonts w:ascii="Arial" w:hAnsi="Arial"/>
      <w:i/>
      <w:iCs/>
      <w:color w:val="404040" w:themeColor="text1" w:themeTint="BF"/>
    </w:rPr>
  </w:style>
  <w:style w:type="character" w:styleId="IntenseEmphasis">
    <w:name w:val="Intense Emphasis"/>
    <w:basedOn w:val="DefaultParagraphFont"/>
    <w:uiPriority w:val="21"/>
    <w:rsid w:val="002A38C8"/>
    <w:rPr>
      <w:rFonts w:ascii="Arial" w:hAnsi="Arial"/>
      <w:i/>
      <w:iCs/>
      <w:color w:val="C45911" w:themeColor="accent2" w:themeShade="BF"/>
    </w:rPr>
  </w:style>
  <w:style w:type="character" w:styleId="Strong">
    <w:name w:val="Strong"/>
    <w:basedOn w:val="DefaultParagraphFont"/>
    <w:uiPriority w:val="22"/>
    <w:rsid w:val="002A38C8"/>
    <w:rPr>
      <w:rFonts w:ascii="Arial" w:hAnsi="Arial"/>
      <w:b/>
      <w:bCs/>
    </w:rPr>
  </w:style>
  <w:style w:type="paragraph" w:styleId="IntenseQuote">
    <w:name w:val="Intense Quote"/>
    <w:basedOn w:val="Normal"/>
    <w:next w:val="Normal"/>
    <w:link w:val="IntenseQuoteChar"/>
    <w:uiPriority w:val="30"/>
    <w:rsid w:val="00964956"/>
    <w:pPr>
      <w:pBdr>
        <w:top w:val="single" w:sz="4" w:space="10" w:color="005467"/>
        <w:bottom w:val="single" w:sz="4" w:space="10" w:color="005467"/>
      </w:pBdr>
      <w:spacing w:before="360" w:after="360"/>
      <w:ind w:left="864" w:right="864"/>
      <w:jc w:val="center"/>
    </w:pPr>
    <w:rPr>
      <w:i/>
      <w:iCs/>
      <w:color w:val="005467"/>
    </w:rPr>
  </w:style>
  <w:style w:type="character" w:customStyle="1" w:styleId="IntenseQuoteChar">
    <w:name w:val="Intense Quote Char"/>
    <w:basedOn w:val="DefaultParagraphFont"/>
    <w:link w:val="IntenseQuote"/>
    <w:uiPriority w:val="30"/>
    <w:rsid w:val="00964956"/>
    <w:rPr>
      <w:rFonts w:ascii="Arial" w:hAnsi="Arial" w:cs="Arial"/>
      <w:i/>
      <w:iCs/>
      <w:color w:val="005467"/>
    </w:rPr>
  </w:style>
  <w:style w:type="character" w:styleId="IntenseReference">
    <w:name w:val="Intense Reference"/>
    <w:basedOn w:val="DefaultParagraphFont"/>
    <w:uiPriority w:val="32"/>
    <w:rsid w:val="00465F07"/>
    <w:rPr>
      <w:rFonts w:ascii="Arial" w:hAnsi="Arial"/>
      <w:b/>
      <w:bCs/>
      <w:caps w:val="0"/>
      <w:smallCaps w:val="0"/>
      <w:color w:val="005467"/>
      <w:spacing w:val="5"/>
      <w:sz w:val="22"/>
    </w:rPr>
  </w:style>
  <w:style w:type="character" w:styleId="SubtleReference">
    <w:name w:val="Subtle Reference"/>
    <w:basedOn w:val="DefaultParagraphFont"/>
    <w:uiPriority w:val="31"/>
    <w:rsid w:val="00964956"/>
    <w:rPr>
      <w:rFonts w:ascii="Arial" w:hAnsi="Arial"/>
      <w:smallCaps/>
      <w:color w:val="5A5A5A" w:themeColor="text1" w:themeTint="A5"/>
    </w:rPr>
  </w:style>
  <w:style w:type="character" w:styleId="Emphasis">
    <w:name w:val="Emphasis"/>
    <w:basedOn w:val="DefaultParagraphFont"/>
    <w:uiPriority w:val="20"/>
    <w:rsid w:val="00465F07"/>
    <w:rPr>
      <w:rFonts w:ascii="Arial" w:hAnsi="Arial"/>
      <w:i/>
      <w:iCs/>
    </w:rPr>
  </w:style>
  <w:style w:type="paragraph" w:customStyle="1" w:styleId="Factsheetheader1">
    <w:name w:val="Fact sheet header 1"/>
    <w:basedOn w:val="Normal"/>
    <w:qFormat/>
    <w:rsid w:val="00414DCD"/>
    <w:rPr>
      <w:color w:val="007D8B"/>
      <w:sz w:val="48"/>
    </w:rPr>
  </w:style>
  <w:style w:type="paragraph" w:customStyle="1" w:styleId="Factsheetheader2">
    <w:name w:val="Fact sheet header 2"/>
    <w:basedOn w:val="Normal"/>
    <w:rsid w:val="00414DCD"/>
    <w:rPr>
      <w:b/>
      <w:sz w:val="32"/>
    </w:rPr>
  </w:style>
  <w:style w:type="paragraph" w:styleId="BalloonText">
    <w:name w:val="Balloon Text"/>
    <w:basedOn w:val="Normal"/>
    <w:link w:val="BalloonTextChar"/>
    <w:uiPriority w:val="99"/>
    <w:semiHidden/>
    <w:unhideWhenUsed/>
    <w:rsid w:val="0003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27"/>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1"/>
    <w:rsid w:val="002F34B2"/>
    <w:rPr>
      <w:rFonts w:ascii="Arial" w:hAnsi="Arial"/>
      <w:color w:val="000000" w:themeColor="text1"/>
      <w:sz w:val="24"/>
      <w:szCs w:val="24"/>
    </w:rPr>
  </w:style>
  <w:style w:type="character" w:styleId="Hyperlink">
    <w:name w:val="Hyperlink"/>
    <w:basedOn w:val="DefaultParagraphFont"/>
    <w:uiPriority w:val="99"/>
    <w:unhideWhenUsed/>
    <w:rsid w:val="00FD4F31"/>
    <w:rPr>
      <w:color w:val="0563C1" w:themeColor="hyperlink"/>
      <w:u w:val="single"/>
    </w:rPr>
  </w:style>
  <w:style w:type="paragraph" w:styleId="FootnoteText">
    <w:name w:val="footnote text"/>
    <w:basedOn w:val="Normal"/>
    <w:link w:val="FootnoteTextChar"/>
    <w:uiPriority w:val="99"/>
    <w:semiHidden/>
    <w:unhideWhenUsed/>
    <w:rsid w:val="00FD4F31"/>
    <w:pPr>
      <w:tabs>
        <w:tab w:val="left" w:pos="-3060"/>
        <w:tab w:val="left" w:pos="-2340"/>
        <w:tab w:val="left" w:pos="6300"/>
      </w:tabs>
      <w:suppressAutoHyphens/>
      <w:spacing w:after="0" w:line="240" w:lineRule="auto"/>
    </w:pPr>
    <w:rPr>
      <w:rFonts w:eastAsia="Times New Roman"/>
      <w:noProof/>
      <w:sz w:val="20"/>
      <w:szCs w:val="20"/>
      <w:lang w:eastAsia="en-AU"/>
    </w:rPr>
  </w:style>
  <w:style w:type="character" w:customStyle="1" w:styleId="FootnoteTextChar">
    <w:name w:val="Footnote Text Char"/>
    <w:basedOn w:val="DefaultParagraphFont"/>
    <w:link w:val="FootnoteText"/>
    <w:uiPriority w:val="99"/>
    <w:semiHidden/>
    <w:rsid w:val="00FD4F31"/>
    <w:rPr>
      <w:rFonts w:ascii="Arial" w:eastAsia="Times New Roman" w:hAnsi="Arial" w:cs="Arial"/>
      <w:noProof/>
      <w:color w:val="000000" w:themeColor="text1"/>
      <w:sz w:val="20"/>
      <w:szCs w:val="20"/>
      <w:lang w:eastAsia="en-AU"/>
    </w:rPr>
  </w:style>
  <w:style w:type="character" w:styleId="FootnoteReference">
    <w:name w:val="footnote reference"/>
    <w:basedOn w:val="DefaultParagraphFont"/>
    <w:uiPriority w:val="99"/>
    <w:semiHidden/>
    <w:unhideWhenUsed/>
    <w:rsid w:val="00FD4F31"/>
    <w:rPr>
      <w:vertAlign w:val="superscript"/>
    </w:rPr>
  </w:style>
  <w:style w:type="paragraph" w:styleId="BodyText">
    <w:name w:val="Body Text"/>
    <w:basedOn w:val="Normal"/>
    <w:link w:val="BodyTextChar"/>
    <w:autoRedefine/>
    <w:uiPriority w:val="1"/>
    <w:qFormat/>
    <w:rsid w:val="001861D7"/>
    <w:pPr>
      <w:widowControl w:val="0"/>
      <w:kinsoku w:val="0"/>
      <w:overflowPunct w:val="0"/>
      <w:autoSpaceDE w:val="0"/>
      <w:autoSpaceDN w:val="0"/>
      <w:adjustRightInd w:val="0"/>
      <w:spacing w:before="122" w:after="120"/>
      <w:ind w:right="-45"/>
    </w:pPr>
    <w:rPr>
      <w:rFonts w:eastAsiaTheme="minorEastAsia"/>
      <w:color w:val="auto"/>
      <w:sz w:val="20"/>
      <w:szCs w:val="20"/>
      <w:lang w:eastAsia="en-AU"/>
    </w:rPr>
  </w:style>
  <w:style w:type="character" w:customStyle="1" w:styleId="BodyTextChar">
    <w:name w:val="Body Text Char"/>
    <w:basedOn w:val="DefaultParagraphFont"/>
    <w:link w:val="BodyText"/>
    <w:uiPriority w:val="1"/>
    <w:rsid w:val="001861D7"/>
    <w:rPr>
      <w:rFonts w:ascii="Arial" w:eastAsiaTheme="minorEastAsia" w:hAnsi="Arial" w:cs="Arial"/>
      <w:sz w:val="20"/>
      <w:szCs w:val="20"/>
      <w:lang w:eastAsia="en-AU"/>
    </w:rPr>
  </w:style>
  <w:style w:type="character" w:styleId="CommentReference">
    <w:name w:val="annotation reference"/>
    <w:basedOn w:val="DefaultParagraphFont"/>
    <w:uiPriority w:val="99"/>
    <w:semiHidden/>
    <w:unhideWhenUsed/>
    <w:rsid w:val="00FD4F31"/>
    <w:rPr>
      <w:sz w:val="16"/>
      <w:szCs w:val="16"/>
    </w:rPr>
  </w:style>
  <w:style w:type="paragraph" w:styleId="CommentText">
    <w:name w:val="annotation text"/>
    <w:basedOn w:val="Normal"/>
    <w:link w:val="CommentTextChar"/>
    <w:uiPriority w:val="99"/>
    <w:unhideWhenUsed/>
    <w:rsid w:val="00FD4F31"/>
    <w:pPr>
      <w:tabs>
        <w:tab w:val="left" w:pos="-3060"/>
        <w:tab w:val="left" w:pos="-2340"/>
        <w:tab w:val="left" w:pos="6300"/>
      </w:tabs>
      <w:suppressAutoHyphens/>
      <w:spacing w:after="120" w:line="240" w:lineRule="auto"/>
    </w:pPr>
    <w:rPr>
      <w:rFonts w:eastAsia="Times New Roman"/>
      <w:noProof/>
      <w:sz w:val="20"/>
      <w:szCs w:val="20"/>
      <w:lang w:eastAsia="en-AU"/>
    </w:rPr>
  </w:style>
  <w:style w:type="character" w:customStyle="1" w:styleId="CommentTextChar">
    <w:name w:val="Comment Text Char"/>
    <w:basedOn w:val="DefaultParagraphFont"/>
    <w:link w:val="CommentText"/>
    <w:uiPriority w:val="99"/>
    <w:rsid w:val="00FD4F31"/>
    <w:rPr>
      <w:rFonts w:ascii="Arial" w:eastAsia="Times New Roman" w:hAnsi="Arial" w:cs="Arial"/>
      <w:noProof/>
      <w:color w:val="000000" w:themeColor="text1"/>
      <w:sz w:val="20"/>
      <w:szCs w:val="20"/>
      <w:lang w:eastAsia="en-AU"/>
    </w:rPr>
  </w:style>
  <w:style w:type="paragraph" w:styleId="TOCHeading">
    <w:name w:val="TOC Heading"/>
    <w:basedOn w:val="Heading1"/>
    <w:next w:val="Normal"/>
    <w:uiPriority w:val="39"/>
    <w:unhideWhenUsed/>
    <w:qFormat/>
    <w:rsid w:val="00F957E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757247"/>
    <w:pPr>
      <w:tabs>
        <w:tab w:val="right" w:leader="dot" w:pos="9628"/>
      </w:tabs>
      <w:spacing w:after="100"/>
    </w:pPr>
  </w:style>
  <w:style w:type="paragraph" w:styleId="TOC3">
    <w:name w:val="toc 3"/>
    <w:basedOn w:val="Normal"/>
    <w:next w:val="Normal"/>
    <w:autoRedefine/>
    <w:uiPriority w:val="39"/>
    <w:unhideWhenUsed/>
    <w:rsid w:val="00757247"/>
    <w:pPr>
      <w:tabs>
        <w:tab w:val="right" w:leader="dot" w:pos="9628"/>
      </w:tabs>
      <w:spacing w:after="100"/>
      <w:ind w:left="480"/>
    </w:pPr>
  </w:style>
  <w:style w:type="character" w:customStyle="1" w:styleId="TITLE1Char">
    <w:name w:val="TITLE1 Char"/>
    <w:basedOn w:val="DefaultParagraphFont"/>
    <w:link w:val="TITLE1"/>
    <w:locked/>
    <w:rsid w:val="00E71C39"/>
    <w:rPr>
      <w:rFonts w:ascii="Arial" w:eastAsia="Times New Roman" w:hAnsi="Arial" w:cs="Arial"/>
      <w:b/>
      <w:noProof/>
      <w:color w:val="0090A3"/>
      <w:sz w:val="80"/>
      <w:szCs w:val="80"/>
      <w:lang w:eastAsia="en-AU"/>
    </w:rPr>
  </w:style>
  <w:style w:type="paragraph" w:customStyle="1" w:styleId="TITLE1">
    <w:name w:val="TITLE1"/>
    <w:basedOn w:val="Normal"/>
    <w:link w:val="TITLE1Char"/>
    <w:qFormat/>
    <w:rsid w:val="00E71C39"/>
    <w:pPr>
      <w:tabs>
        <w:tab w:val="left" w:pos="-3060"/>
        <w:tab w:val="left" w:pos="-2340"/>
        <w:tab w:val="left" w:pos="6300"/>
      </w:tabs>
      <w:suppressAutoHyphens/>
      <w:spacing w:after="240" w:line="240" w:lineRule="auto"/>
      <w:outlineLvl w:val="0"/>
    </w:pPr>
    <w:rPr>
      <w:rFonts w:eastAsia="Times New Roman"/>
      <w:b/>
      <w:noProof/>
      <w:color w:val="0090A3"/>
      <w:sz w:val="80"/>
      <w:szCs w:val="80"/>
      <w:lang w:eastAsia="en-AU"/>
    </w:rPr>
  </w:style>
  <w:style w:type="character" w:customStyle="1" w:styleId="Title2Char">
    <w:name w:val="Title 2 Char"/>
    <w:basedOn w:val="DefaultParagraphFont"/>
    <w:link w:val="Title2"/>
    <w:locked/>
    <w:rsid w:val="00E71C39"/>
    <w:rPr>
      <w:rFonts w:ascii="Arial" w:eastAsia="Times New Roman" w:hAnsi="Arial" w:cs="Arial"/>
      <w:noProof/>
      <w:color w:val="000000" w:themeColor="text1"/>
      <w:sz w:val="40"/>
      <w:szCs w:val="40"/>
      <w:lang w:eastAsia="en-AU"/>
    </w:rPr>
  </w:style>
  <w:style w:type="paragraph" w:customStyle="1" w:styleId="Title2">
    <w:name w:val="Title 2"/>
    <w:basedOn w:val="Normal"/>
    <w:link w:val="Title2Char"/>
    <w:qFormat/>
    <w:rsid w:val="00E71C39"/>
    <w:pPr>
      <w:tabs>
        <w:tab w:val="left" w:pos="-3060"/>
        <w:tab w:val="left" w:pos="-2340"/>
        <w:tab w:val="left" w:pos="6300"/>
      </w:tabs>
      <w:suppressAutoHyphens/>
      <w:spacing w:after="120" w:line="240" w:lineRule="auto"/>
    </w:pPr>
    <w:rPr>
      <w:rFonts w:eastAsia="Times New Roman"/>
      <w:noProof/>
      <w:sz w:val="40"/>
      <w:szCs w:val="40"/>
      <w:lang w:eastAsia="en-AU"/>
    </w:rPr>
  </w:style>
  <w:style w:type="character" w:customStyle="1" w:styleId="NormalBulletsChar">
    <w:name w:val="Normal Bullets Char"/>
    <w:basedOn w:val="DefaultParagraphFont"/>
    <w:link w:val="NormalBullets"/>
    <w:locked/>
    <w:rsid w:val="00102E8F"/>
    <w:rPr>
      <w:rFonts w:ascii="Arial" w:eastAsia="Calibri" w:hAnsi="Arial" w:cs="Arial"/>
      <w:noProof/>
      <w:sz w:val="24"/>
    </w:rPr>
  </w:style>
  <w:style w:type="paragraph" w:customStyle="1" w:styleId="NormalBullets">
    <w:name w:val="Normal Bullets"/>
    <w:basedOn w:val="Normal"/>
    <w:link w:val="NormalBulletsChar"/>
    <w:qFormat/>
    <w:rsid w:val="00102E8F"/>
    <w:pPr>
      <w:numPr>
        <w:numId w:val="7"/>
      </w:numPr>
      <w:tabs>
        <w:tab w:val="right" w:pos="8931"/>
      </w:tabs>
      <w:spacing w:after="120" w:line="240" w:lineRule="auto"/>
    </w:pPr>
    <w:rPr>
      <w:rFonts w:eastAsia="Calibri"/>
      <w:noProof/>
      <w:color w:val="auto"/>
    </w:rPr>
  </w:style>
  <w:style w:type="paragraph" w:styleId="Caption">
    <w:name w:val="caption"/>
    <w:basedOn w:val="Normal"/>
    <w:next w:val="Normal"/>
    <w:uiPriority w:val="35"/>
    <w:unhideWhenUsed/>
    <w:qFormat/>
    <w:rsid w:val="00E71C39"/>
    <w:pPr>
      <w:tabs>
        <w:tab w:val="left" w:pos="-3060"/>
        <w:tab w:val="left" w:pos="-2340"/>
        <w:tab w:val="left" w:pos="6300"/>
      </w:tabs>
      <w:suppressAutoHyphens/>
      <w:spacing w:after="200" w:line="240" w:lineRule="auto"/>
    </w:pPr>
    <w:rPr>
      <w:rFonts w:eastAsia="Times New Roman"/>
      <w:i/>
      <w:iCs/>
      <w:noProof/>
      <w:color w:val="44546A" w:themeColor="text2"/>
      <w:sz w:val="18"/>
      <w:szCs w:val="18"/>
      <w:lang w:eastAsia="en-AU"/>
    </w:rPr>
  </w:style>
  <w:style w:type="paragraph" w:customStyle="1" w:styleId="TABLENORMAL0">
    <w:name w:val="TABLE NORMAL"/>
    <w:basedOn w:val="Normal"/>
    <w:qFormat/>
    <w:rsid w:val="008D31B1"/>
    <w:pPr>
      <w:tabs>
        <w:tab w:val="left" w:pos="-3060"/>
        <w:tab w:val="left" w:pos="-2340"/>
        <w:tab w:val="left" w:pos="6300"/>
      </w:tabs>
      <w:suppressAutoHyphens/>
      <w:spacing w:before="120" w:after="120" w:line="240" w:lineRule="auto"/>
      <w:ind w:left="113"/>
    </w:pPr>
    <w:rPr>
      <w:rFonts w:eastAsia="Times New Roman"/>
      <w:noProof/>
      <w:sz w:val="22"/>
      <w:lang w:eastAsia="en-AU"/>
    </w:rPr>
  </w:style>
  <w:style w:type="paragraph" w:styleId="EndnoteText">
    <w:name w:val="endnote text"/>
    <w:basedOn w:val="Normal"/>
    <w:link w:val="EndnoteTextChar"/>
    <w:uiPriority w:val="99"/>
    <w:unhideWhenUsed/>
    <w:rsid w:val="008D31B1"/>
    <w:pPr>
      <w:spacing w:before="120" w:after="0" w:line="276" w:lineRule="auto"/>
    </w:pPr>
    <w:rPr>
      <w:rFonts w:ascii="Gill Sans MT" w:hAnsi="Gill Sans MT" w:cstheme="minorBidi"/>
      <w:color w:val="auto"/>
      <w:sz w:val="20"/>
      <w:szCs w:val="20"/>
    </w:rPr>
  </w:style>
  <w:style w:type="character" w:customStyle="1" w:styleId="EndnoteTextChar">
    <w:name w:val="Endnote Text Char"/>
    <w:basedOn w:val="DefaultParagraphFont"/>
    <w:link w:val="EndnoteText"/>
    <w:uiPriority w:val="99"/>
    <w:rsid w:val="008D31B1"/>
    <w:rPr>
      <w:rFonts w:ascii="Gill Sans MT" w:hAnsi="Gill Sans MT"/>
      <w:sz w:val="20"/>
      <w:szCs w:val="20"/>
    </w:rPr>
  </w:style>
  <w:style w:type="character" w:styleId="EndnoteReference">
    <w:name w:val="endnote reference"/>
    <w:basedOn w:val="DefaultParagraphFont"/>
    <w:uiPriority w:val="99"/>
    <w:unhideWhenUsed/>
    <w:rsid w:val="008D31B1"/>
    <w:rPr>
      <w:vertAlign w:val="superscript"/>
    </w:rPr>
  </w:style>
  <w:style w:type="paragraph" w:customStyle="1" w:styleId="TableParagraph">
    <w:name w:val="Table Paragraph"/>
    <w:basedOn w:val="Normal"/>
    <w:uiPriority w:val="1"/>
    <w:qFormat/>
    <w:rsid w:val="008D31B1"/>
    <w:pPr>
      <w:widowControl w:val="0"/>
      <w:autoSpaceDE w:val="0"/>
      <w:autoSpaceDN w:val="0"/>
      <w:adjustRightInd w:val="0"/>
      <w:spacing w:after="0" w:line="240" w:lineRule="auto"/>
      <w:ind w:left="107"/>
    </w:pPr>
    <w:rPr>
      <w:rFonts w:eastAsiaTheme="minorEastAsia"/>
      <w:color w:val="auto"/>
      <w:szCs w:val="24"/>
      <w:lang w:eastAsia="en-AU"/>
    </w:rPr>
  </w:style>
  <w:style w:type="paragraph" w:styleId="TOC2">
    <w:name w:val="toc 2"/>
    <w:basedOn w:val="Normal"/>
    <w:next w:val="Normal"/>
    <w:autoRedefine/>
    <w:uiPriority w:val="39"/>
    <w:unhideWhenUsed/>
    <w:rsid w:val="0036147B"/>
    <w:pPr>
      <w:tabs>
        <w:tab w:val="right" w:leader="dot" w:pos="9628"/>
      </w:tabs>
      <w:spacing w:after="100"/>
      <w:ind w:left="240"/>
    </w:pPr>
  </w:style>
  <w:style w:type="character" w:styleId="UnresolvedMention">
    <w:name w:val="Unresolved Mention"/>
    <w:basedOn w:val="DefaultParagraphFont"/>
    <w:uiPriority w:val="99"/>
    <w:semiHidden/>
    <w:unhideWhenUsed/>
    <w:rsid w:val="0088603B"/>
    <w:rPr>
      <w:color w:val="605E5C"/>
      <w:shd w:val="clear" w:color="auto" w:fill="E1DFDD"/>
    </w:rPr>
  </w:style>
  <w:style w:type="character" w:styleId="FollowedHyperlink">
    <w:name w:val="FollowedHyperlink"/>
    <w:basedOn w:val="DefaultParagraphFont"/>
    <w:uiPriority w:val="99"/>
    <w:semiHidden/>
    <w:unhideWhenUsed/>
    <w:rsid w:val="00B25F5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37A22"/>
    <w:pPr>
      <w:tabs>
        <w:tab w:val="clear" w:pos="-3060"/>
        <w:tab w:val="clear" w:pos="-2340"/>
        <w:tab w:val="clear" w:pos="6300"/>
      </w:tabs>
      <w:suppressAutoHyphens w:val="0"/>
      <w:spacing w:after="160"/>
    </w:pPr>
    <w:rPr>
      <w:rFonts w:eastAsiaTheme="minorHAnsi"/>
      <w:b/>
      <w:bCs/>
      <w:noProof w:val="0"/>
      <w:lang w:eastAsia="en-US"/>
    </w:rPr>
  </w:style>
  <w:style w:type="character" w:customStyle="1" w:styleId="CommentSubjectChar">
    <w:name w:val="Comment Subject Char"/>
    <w:basedOn w:val="CommentTextChar"/>
    <w:link w:val="CommentSubject"/>
    <w:uiPriority w:val="99"/>
    <w:semiHidden/>
    <w:rsid w:val="00237A22"/>
    <w:rPr>
      <w:rFonts w:ascii="Arial" w:eastAsia="Times New Roman" w:hAnsi="Arial" w:cs="Arial"/>
      <w:b/>
      <w:bCs/>
      <w:noProof/>
      <w:color w:val="000000" w:themeColor="text1"/>
      <w:sz w:val="20"/>
      <w:szCs w:val="20"/>
      <w:lang w:eastAsia="en-AU"/>
    </w:rPr>
  </w:style>
  <w:style w:type="paragraph" w:styleId="Revision">
    <w:name w:val="Revision"/>
    <w:hidden/>
    <w:uiPriority w:val="99"/>
    <w:semiHidden/>
    <w:rsid w:val="00237A22"/>
    <w:pPr>
      <w:spacing w:after="0" w:line="240" w:lineRule="auto"/>
    </w:pPr>
    <w:rPr>
      <w:rFonts w:ascii="Arial" w:hAnsi="Arial" w:cs="Arial"/>
      <w:color w:val="000000" w:themeColor="text1"/>
      <w:sz w:val="24"/>
    </w:rPr>
  </w:style>
  <w:style w:type="character" w:styleId="Mention">
    <w:name w:val="Mention"/>
    <w:basedOn w:val="DefaultParagraphFont"/>
    <w:uiPriority w:val="99"/>
    <w:unhideWhenUsed/>
    <w:rsid w:val="003A4220"/>
    <w:rPr>
      <w:color w:val="2B579A"/>
      <w:shd w:val="clear" w:color="auto" w:fill="E1DFDD"/>
    </w:rPr>
  </w:style>
  <w:style w:type="paragraph" w:customStyle="1" w:styleId="paragraph">
    <w:name w:val="paragraph"/>
    <w:basedOn w:val="Normal"/>
    <w:rsid w:val="00E016EE"/>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normaltextrun">
    <w:name w:val="normaltextrun"/>
    <w:basedOn w:val="DefaultParagraphFont"/>
    <w:rsid w:val="00E016EE"/>
  </w:style>
  <w:style w:type="character" w:customStyle="1" w:styleId="eop">
    <w:name w:val="eop"/>
    <w:basedOn w:val="DefaultParagraphFont"/>
    <w:rsid w:val="00E0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693">
      <w:bodyDiv w:val="1"/>
      <w:marLeft w:val="0"/>
      <w:marRight w:val="0"/>
      <w:marTop w:val="0"/>
      <w:marBottom w:val="0"/>
      <w:divBdr>
        <w:top w:val="none" w:sz="0" w:space="0" w:color="auto"/>
        <w:left w:val="none" w:sz="0" w:space="0" w:color="auto"/>
        <w:bottom w:val="none" w:sz="0" w:space="0" w:color="auto"/>
        <w:right w:val="none" w:sz="0" w:space="0" w:color="auto"/>
      </w:divBdr>
    </w:div>
    <w:div w:id="303704507">
      <w:bodyDiv w:val="1"/>
      <w:marLeft w:val="0"/>
      <w:marRight w:val="0"/>
      <w:marTop w:val="0"/>
      <w:marBottom w:val="0"/>
      <w:divBdr>
        <w:top w:val="none" w:sz="0" w:space="0" w:color="auto"/>
        <w:left w:val="none" w:sz="0" w:space="0" w:color="auto"/>
        <w:bottom w:val="none" w:sz="0" w:space="0" w:color="auto"/>
        <w:right w:val="none" w:sz="0" w:space="0" w:color="auto"/>
      </w:divBdr>
      <w:divsChild>
        <w:div w:id="687558479">
          <w:marLeft w:val="0"/>
          <w:marRight w:val="0"/>
          <w:marTop w:val="0"/>
          <w:marBottom w:val="0"/>
          <w:divBdr>
            <w:top w:val="none" w:sz="0" w:space="0" w:color="auto"/>
            <w:left w:val="none" w:sz="0" w:space="0" w:color="auto"/>
            <w:bottom w:val="none" w:sz="0" w:space="0" w:color="auto"/>
            <w:right w:val="none" w:sz="0" w:space="0" w:color="auto"/>
          </w:divBdr>
        </w:div>
        <w:div w:id="704329112">
          <w:marLeft w:val="0"/>
          <w:marRight w:val="0"/>
          <w:marTop w:val="0"/>
          <w:marBottom w:val="0"/>
          <w:divBdr>
            <w:top w:val="none" w:sz="0" w:space="0" w:color="auto"/>
            <w:left w:val="none" w:sz="0" w:space="0" w:color="auto"/>
            <w:bottom w:val="none" w:sz="0" w:space="0" w:color="auto"/>
            <w:right w:val="none" w:sz="0" w:space="0" w:color="auto"/>
          </w:divBdr>
        </w:div>
        <w:div w:id="1203400372">
          <w:marLeft w:val="0"/>
          <w:marRight w:val="0"/>
          <w:marTop w:val="0"/>
          <w:marBottom w:val="0"/>
          <w:divBdr>
            <w:top w:val="none" w:sz="0" w:space="0" w:color="auto"/>
            <w:left w:val="none" w:sz="0" w:space="0" w:color="auto"/>
            <w:bottom w:val="none" w:sz="0" w:space="0" w:color="auto"/>
            <w:right w:val="none" w:sz="0" w:space="0" w:color="auto"/>
          </w:divBdr>
        </w:div>
        <w:div w:id="1946646920">
          <w:marLeft w:val="0"/>
          <w:marRight w:val="0"/>
          <w:marTop w:val="0"/>
          <w:marBottom w:val="0"/>
          <w:divBdr>
            <w:top w:val="none" w:sz="0" w:space="0" w:color="auto"/>
            <w:left w:val="none" w:sz="0" w:space="0" w:color="auto"/>
            <w:bottom w:val="none" w:sz="0" w:space="0" w:color="auto"/>
            <w:right w:val="none" w:sz="0" w:space="0" w:color="auto"/>
          </w:divBdr>
        </w:div>
      </w:divsChild>
    </w:div>
    <w:div w:id="349912045">
      <w:bodyDiv w:val="1"/>
      <w:marLeft w:val="0"/>
      <w:marRight w:val="0"/>
      <w:marTop w:val="0"/>
      <w:marBottom w:val="0"/>
      <w:divBdr>
        <w:top w:val="none" w:sz="0" w:space="0" w:color="auto"/>
        <w:left w:val="none" w:sz="0" w:space="0" w:color="auto"/>
        <w:bottom w:val="none" w:sz="0" w:space="0" w:color="auto"/>
        <w:right w:val="none" w:sz="0" w:space="0" w:color="auto"/>
      </w:divBdr>
    </w:div>
    <w:div w:id="423455816">
      <w:bodyDiv w:val="1"/>
      <w:marLeft w:val="0"/>
      <w:marRight w:val="0"/>
      <w:marTop w:val="0"/>
      <w:marBottom w:val="0"/>
      <w:divBdr>
        <w:top w:val="none" w:sz="0" w:space="0" w:color="auto"/>
        <w:left w:val="none" w:sz="0" w:space="0" w:color="auto"/>
        <w:bottom w:val="none" w:sz="0" w:space="0" w:color="auto"/>
        <w:right w:val="none" w:sz="0" w:space="0" w:color="auto"/>
      </w:divBdr>
    </w:div>
    <w:div w:id="509610135">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marLeft w:val="0"/>
          <w:marRight w:val="0"/>
          <w:marTop w:val="0"/>
          <w:marBottom w:val="0"/>
          <w:divBdr>
            <w:top w:val="none" w:sz="0" w:space="0" w:color="auto"/>
            <w:left w:val="none" w:sz="0" w:space="0" w:color="auto"/>
            <w:bottom w:val="none" w:sz="0" w:space="0" w:color="auto"/>
            <w:right w:val="none" w:sz="0" w:space="0" w:color="auto"/>
          </w:divBdr>
        </w:div>
        <w:div w:id="625622568">
          <w:marLeft w:val="0"/>
          <w:marRight w:val="0"/>
          <w:marTop w:val="0"/>
          <w:marBottom w:val="0"/>
          <w:divBdr>
            <w:top w:val="none" w:sz="0" w:space="0" w:color="auto"/>
            <w:left w:val="none" w:sz="0" w:space="0" w:color="auto"/>
            <w:bottom w:val="none" w:sz="0" w:space="0" w:color="auto"/>
            <w:right w:val="none" w:sz="0" w:space="0" w:color="auto"/>
          </w:divBdr>
        </w:div>
      </w:divsChild>
    </w:div>
    <w:div w:id="734015198">
      <w:bodyDiv w:val="1"/>
      <w:marLeft w:val="0"/>
      <w:marRight w:val="0"/>
      <w:marTop w:val="0"/>
      <w:marBottom w:val="0"/>
      <w:divBdr>
        <w:top w:val="none" w:sz="0" w:space="0" w:color="auto"/>
        <w:left w:val="none" w:sz="0" w:space="0" w:color="auto"/>
        <w:bottom w:val="none" w:sz="0" w:space="0" w:color="auto"/>
        <w:right w:val="none" w:sz="0" w:space="0" w:color="auto"/>
      </w:divBdr>
      <w:divsChild>
        <w:div w:id="325787559">
          <w:marLeft w:val="0"/>
          <w:marRight w:val="0"/>
          <w:marTop w:val="0"/>
          <w:marBottom w:val="0"/>
          <w:divBdr>
            <w:top w:val="none" w:sz="0" w:space="0" w:color="auto"/>
            <w:left w:val="none" w:sz="0" w:space="0" w:color="auto"/>
            <w:bottom w:val="none" w:sz="0" w:space="0" w:color="auto"/>
            <w:right w:val="none" w:sz="0" w:space="0" w:color="auto"/>
          </w:divBdr>
          <w:divsChild>
            <w:div w:id="1565338132">
              <w:marLeft w:val="0"/>
              <w:marRight w:val="0"/>
              <w:marTop w:val="0"/>
              <w:marBottom w:val="0"/>
              <w:divBdr>
                <w:top w:val="none" w:sz="0" w:space="0" w:color="auto"/>
                <w:left w:val="none" w:sz="0" w:space="0" w:color="auto"/>
                <w:bottom w:val="none" w:sz="0" w:space="0" w:color="auto"/>
                <w:right w:val="none" w:sz="0" w:space="0" w:color="auto"/>
              </w:divBdr>
            </w:div>
            <w:div w:id="1723748298">
              <w:marLeft w:val="0"/>
              <w:marRight w:val="0"/>
              <w:marTop w:val="0"/>
              <w:marBottom w:val="0"/>
              <w:divBdr>
                <w:top w:val="none" w:sz="0" w:space="0" w:color="auto"/>
                <w:left w:val="none" w:sz="0" w:space="0" w:color="auto"/>
                <w:bottom w:val="none" w:sz="0" w:space="0" w:color="auto"/>
                <w:right w:val="none" w:sz="0" w:space="0" w:color="auto"/>
              </w:divBdr>
            </w:div>
          </w:divsChild>
        </w:div>
        <w:div w:id="473370889">
          <w:marLeft w:val="0"/>
          <w:marRight w:val="0"/>
          <w:marTop w:val="0"/>
          <w:marBottom w:val="0"/>
          <w:divBdr>
            <w:top w:val="none" w:sz="0" w:space="0" w:color="auto"/>
            <w:left w:val="none" w:sz="0" w:space="0" w:color="auto"/>
            <w:bottom w:val="none" w:sz="0" w:space="0" w:color="auto"/>
            <w:right w:val="none" w:sz="0" w:space="0" w:color="auto"/>
          </w:divBdr>
          <w:divsChild>
            <w:div w:id="460267770">
              <w:marLeft w:val="0"/>
              <w:marRight w:val="0"/>
              <w:marTop w:val="0"/>
              <w:marBottom w:val="0"/>
              <w:divBdr>
                <w:top w:val="none" w:sz="0" w:space="0" w:color="auto"/>
                <w:left w:val="none" w:sz="0" w:space="0" w:color="auto"/>
                <w:bottom w:val="none" w:sz="0" w:space="0" w:color="auto"/>
                <w:right w:val="none" w:sz="0" w:space="0" w:color="auto"/>
              </w:divBdr>
            </w:div>
            <w:div w:id="1388190607">
              <w:marLeft w:val="0"/>
              <w:marRight w:val="0"/>
              <w:marTop w:val="0"/>
              <w:marBottom w:val="0"/>
              <w:divBdr>
                <w:top w:val="none" w:sz="0" w:space="0" w:color="auto"/>
                <w:left w:val="none" w:sz="0" w:space="0" w:color="auto"/>
                <w:bottom w:val="none" w:sz="0" w:space="0" w:color="auto"/>
                <w:right w:val="none" w:sz="0" w:space="0" w:color="auto"/>
              </w:divBdr>
            </w:div>
          </w:divsChild>
        </w:div>
        <w:div w:id="565263830">
          <w:marLeft w:val="0"/>
          <w:marRight w:val="0"/>
          <w:marTop w:val="0"/>
          <w:marBottom w:val="0"/>
          <w:divBdr>
            <w:top w:val="none" w:sz="0" w:space="0" w:color="auto"/>
            <w:left w:val="none" w:sz="0" w:space="0" w:color="auto"/>
            <w:bottom w:val="none" w:sz="0" w:space="0" w:color="auto"/>
            <w:right w:val="none" w:sz="0" w:space="0" w:color="auto"/>
          </w:divBdr>
          <w:divsChild>
            <w:div w:id="402024763">
              <w:marLeft w:val="0"/>
              <w:marRight w:val="0"/>
              <w:marTop w:val="0"/>
              <w:marBottom w:val="0"/>
              <w:divBdr>
                <w:top w:val="none" w:sz="0" w:space="0" w:color="auto"/>
                <w:left w:val="none" w:sz="0" w:space="0" w:color="auto"/>
                <w:bottom w:val="none" w:sz="0" w:space="0" w:color="auto"/>
                <w:right w:val="none" w:sz="0" w:space="0" w:color="auto"/>
              </w:divBdr>
            </w:div>
          </w:divsChild>
        </w:div>
        <w:div w:id="733158021">
          <w:marLeft w:val="0"/>
          <w:marRight w:val="0"/>
          <w:marTop w:val="0"/>
          <w:marBottom w:val="0"/>
          <w:divBdr>
            <w:top w:val="none" w:sz="0" w:space="0" w:color="auto"/>
            <w:left w:val="none" w:sz="0" w:space="0" w:color="auto"/>
            <w:bottom w:val="none" w:sz="0" w:space="0" w:color="auto"/>
            <w:right w:val="none" w:sz="0" w:space="0" w:color="auto"/>
          </w:divBdr>
          <w:divsChild>
            <w:div w:id="655766596">
              <w:marLeft w:val="0"/>
              <w:marRight w:val="0"/>
              <w:marTop w:val="0"/>
              <w:marBottom w:val="0"/>
              <w:divBdr>
                <w:top w:val="none" w:sz="0" w:space="0" w:color="auto"/>
                <w:left w:val="none" w:sz="0" w:space="0" w:color="auto"/>
                <w:bottom w:val="none" w:sz="0" w:space="0" w:color="auto"/>
                <w:right w:val="none" w:sz="0" w:space="0" w:color="auto"/>
              </w:divBdr>
            </w:div>
            <w:div w:id="872958849">
              <w:marLeft w:val="0"/>
              <w:marRight w:val="0"/>
              <w:marTop w:val="0"/>
              <w:marBottom w:val="0"/>
              <w:divBdr>
                <w:top w:val="none" w:sz="0" w:space="0" w:color="auto"/>
                <w:left w:val="none" w:sz="0" w:space="0" w:color="auto"/>
                <w:bottom w:val="none" w:sz="0" w:space="0" w:color="auto"/>
                <w:right w:val="none" w:sz="0" w:space="0" w:color="auto"/>
              </w:divBdr>
            </w:div>
          </w:divsChild>
        </w:div>
        <w:div w:id="864564367">
          <w:marLeft w:val="0"/>
          <w:marRight w:val="0"/>
          <w:marTop w:val="0"/>
          <w:marBottom w:val="0"/>
          <w:divBdr>
            <w:top w:val="none" w:sz="0" w:space="0" w:color="auto"/>
            <w:left w:val="none" w:sz="0" w:space="0" w:color="auto"/>
            <w:bottom w:val="none" w:sz="0" w:space="0" w:color="auto"/>
            <w:right w:val="none" w:sz="0" w:space="0" w:color="auto"/>
          </w:divBdr>
          <w:divsChild>
            <w:div w:id="465318797">
              <w:marLeft w:val="0"/>
              <w:marRight w:val="0"/>
              <w:marTop w:val="0"/>
              <w:marBottom w:val="0"/>
              <w:divBdr>
                <w:top w:val="none" w:sz="0" w:space="0" w:color="auto"/>
                <w:left w:val="none" w:sz="0" w:space="0" w:color="auto"/>
                <w:bottom w:val="none" w:sz="0" w:space="0" w:color="auto"/>
                <w:right w:val="none" w:sz="0" w:space="0" w:color="auto"/>
              </w:divBdr>
            </w:div>
          </w:divsChild>
        </w:div>
        <w:div w:id="1229152090">
          <w:marLeft w:val="0"/>
          <w:marRight w:val="0"/>
          <w:marTop w:val="0"/>
          <w:marBottom w:val="0"/>
          <w:divBdr>
            <w:top w:val="none" w:sz="0" w:space="0" w:color="auto"/>
            <w:left w:val="none" w:sz="0" w:space="0" w:color="auto"/>
            <w:bottom w:val="none" w:sz="0" w:space="0" w:color="auto"/>
            <w:right w:val="none" w:sz="0" w:space="0" w:color="auto"/>
          </w:divBdr>
          <w:divsChild>
            <w:div w:id="1341733105">
              <w:marLeft w:val="0"/>
              <w:marRight w:val="0"/>
              <w:marTop w:val="0"/>
              <w:marBottom w:val="0"/>
              <w:divBdr>
                <w:top w:val="none" w:sz="0" w:space="0" w:color="auto"/>
                <w:left w:val="none" w:sz="0" w:space="0" w:color="auto"/>
                <w:bottom w:val="none" w:sz="0" w:space="0" w:color="auto"/>
                <w:right w:val="none" w:sz="0" w:space="0" w:color="auto"/>
              </w:divBdr>
            </w:div>
            <w:div w:id="2132090417">
              <w:marLeft w:val="0"/>
              <w:marRight w:val="0"/>
              <w:marTop w:val="0"/>
              <w:marBottom w:val="0"/>
              <w:divBdr>
                <w:top w:val="none" w:sz="0" w:space="0" w:color="auto"/>
                <w:left w:val="none" w:sz="0" w:space="0" w:color="auto"/>
                <w:bottom w:val="none" w:sz="0" w:space="0" w:color="auto"/>
                <w:right w:val="none" w:sz="0" w:space="0" w:color="auto"/>
              </w:divBdr>
            </w:div>
          </w:divsChild>
        </w:div>
        <w:div w:id="1265066982">
          <w:marLeft w:val="0"/>
          <w:marRight w:val="0"/>
          <w:marTop w:val="0"/>
          <w:marBottom w:val="0"/>
          <w:divBdr>
            <w:top w:val="none" w:sz="0" w:space="0" w:color="auto"/>
            <w:left w:val="none" w:sz="0" w:space="0" w:color="auto"/>
            <w:bottom w:val="none" w:sz="0" w:space="0" w:color="auto"/>
            <w:right w:val="none" w:sz="0" w:space="0" w:color="auto"/>
          </w:divBdr>
          <w:divsChild>
            <w:div w:id="392237212">
              <w:marLeft w:val="0"/>
              <w:marRight w:val="0"/>
              <w:marTop w:val="0"/>
              <w:marBottom w:val="0"/>
              <w:divBdr>
                <w:top w:val="none" w:sz="0" w:space="0" w:color="auto"/>
                <w:left w:val="none" w:sz="0" w:space="0" w:color="auto"/>
                <w:bottom w:val="none" w:sz="0" w:space="0" w:color="auto"/>
                <w:right w:val="none" w:sz="0" w:space="0" w:color="auto"/>
              </w:divBdr>
            </w:div>
          </w:divsChild>
        </w:div>
        <w:div w:id="1298029878">
          <w:marLeft w:val="0"/>
          <w:marRight w:val="0"/>
          <w:marTop w:val="0"/>
          <w:marBottom w:val="0"/>
          <w:divBdr>
            <w:top w:val="none" w:sz="0" w:space="0" w:color="auto"/>
            <w:left w:val="none" w:sz="0" w:space="0" w:color="auto"/>
            <w:bottom w:val="none" w:sz="0" w:space="0" w:color="auto"/>
            <w:right w:val="none" w:sz="0" w:space="0" w:color="auto"/>
          </w:divBdr>
          <w:divsChild>
            <w:div w:id="1631352302">
              <w:marLeft w:val="0"/>
              <w:marRight w:val="0"/>
              <w:marTop w:val="0"/>
              <w:marBottom w:val="0"/>
              <w:divBdr>
                <w:top w:val="none" w:sz="0" w:space="0" w:color="auto"/>
                <w:left w:val="none" w:sz="0" w:space="0" w:color="auto"/>
                <w:bottom w:val="none" w:sz="0" w:space="0" w:color="auto"/>
                <w:right w:val="none" w:sz="0" w:space="0" w:color="auto"/>
              </w:divBdr>
            </w:div>
          </w:divsChild>
        </w:div>
        <w:div w:id="1725059649">
          <w:marLeft w:val="0"/>
          <w:marRight w:val="0"/>
          <w:marTop w:val="0"/>
          <w:marBottom w:val="0"/>
          <w:divBdr>
            <w:top w:val="none" w:sz="0" w:space="0" w:color="auto"/>
            <w:left w:val="none" w:sz="0" w:space="0" w:color="auto"/>
            <w:bottom w:val="none" w:sz="0" w:space="0" w:color="auto"/>
            <w:right w:val="none" w:sz="0" w:space="0" w:color="auto"/>
          </w:divBdr>
          <w:divsChild>
            <w:div w:id="293297915">
              <w:marLeft w:val="0"/>
              <w:marRight w:val="0"/>
              <w:marTop w:val="0"/>
              <w:marBottom w:val="0"/>
              <w:divBdr>
                <w:top w:val="none" w:sz="0" w:space="0" w:color="auto"/>
                <w:left w:val="none" w:sz="0" w:space="0" w:color="auto"/>
                <w:bottom w:val="none" w:sz="0" w:space="0" w:color="auto"/>
                <w:right w:val="none" w:sz="0" w:space="0" w:color="auto"/>
              </w:divBdr>
            </w:div>
            <w:div w:id="571737097">
              <w:marLeft w:val="0"/>
              <w:marRight w:val="0"/>
              <w:marTop w:val="0"/>
              <w:marBottom w:val="0"/>
              <w:divBdr>
                <w:top w:val="none" w:sz="0" w:space="0" w:color="auto"/>
                <w:left w:val="none" w:sz="0" w:space="0" w:color="auto"/>
                <w:bottom w:val="none" w:sz="0" w:space="0" w:color="auto"/>
                <w:right w:val="none" w:sz="0" w:space="0" w:color="auto"/>
              </w:divBdr>
            </w:div>
            <w:div w:id="1709259028">
              <w:marLeft w:val="0"/>
              <w:marRight w:val="0"/>
              <w:marTop w:val="0"/>
              <w:marBottom w:val="0"/>
              <w:divBdr>
                <w:top w:val="none" w:sz="0" w:space="0" w:color="auto"/>
                <w:left w:val="none" w:sz="0" w:space="0" w:color="auto"/>
                <w:bottom w:val="none" w:sz="0" w:space="0" w:color="auto"/>
                <w:right w:val="none" w:sz="0" w:space="0" w:color="auto"/>
              </w:divBdr>
            </w:div>
          </w:divsChild>
        </w:div>
        <w:div w:id="1997030557">
          <w:marLeft w:val="0"/>
          <w:marRight w:val="0"/>
          <w:marTop w:val="0"/>
          <w:marBottom w:val="0"/>
          <w:divBdr>
            <w:top w:val="none" w:sz="0" w:space="0" w:color="auto"/>
            <w:left w:val="none" w:sz="0" w:space="0" w:color="auto"/>
            <w:bottom w:val="none" w:sz="0" w:space="0" w:color="auto"/>
            <w:right w:val="none" w:sz="0" w:space="0" w:color="auto"/>
          </w:divBdr>
          <w:divsChild>
            <w:div w:id="138305748">
              <w:marLeft w:val="0"/>
              <w:marRight w:val="0"/>
              <w:marTop w:val="0"/>
              <w:marBottom w:val="0"/>
              <w:divBdr>
                <w:top w:val="none" w:sz="0" w:space="0" w:color="auto"/>
                <w:left w:val="none" w:sz="0" w:space="0" w:color="auto"/>
                <w:bottom w:val="none" w:sz="0" w:space="0" w:color="auto"/>
                <w:right w:val="none" w:sz="0" w:space="0" w:color="auto"/>
              </w:divBdr>
            </w:div>
            <w:div w:id="202989283">
              <w:marLeft w:val="0"/>
              <w:marRight w:val="0"/>
              <w:marTop w:val="0"/>
              <w:marBottom w:val="0"/>
              <w:divBdr>
                <w:top w:val="none" w:sz="0" w:space="0" w:color="auto"/>
                <w:left w:val="none" w:sz="0" w:space="0" w:color="auto"/>
                <w:bottom w:val="none" w:sz="0" w:space="0" w:color="auto"/>
                <w:right w:val="none" w:sz="0" w:space="0" w:color="auto"/>
              </w:divBdr>
            </w:div>
            <w:div w:id="221210420">
              <w:marLeft w:val="0"/>
              <w:marRight w:val="0"/>
              <w:marTop w:val="0"/>
              <w:marBottom w:val="0"/>
              <w:divBdr>
                <w:top w:val="none" w:sz="0" w:space="0" w:color="auto"/>
                <w:left w:val="none" w:sz="0" w:space="0" w:color="auto"/>
                <w:bottom w:val="none" w:sz="0" w:space="0" w:color="auto"/>
                <w:right w:val="none" w:sz="0" w:space="0" w:color="auto"/>
              </w:divBdr>
            </w:div>
            <w:div w:id="276375497">
              <w:marLeft w:val="0"/>
              <w:marRight w:val="0"/>
              <w:marTop w:val="0"/>
              <w:marBottom w:val="0"/>
              <w:divBdr>
                <w:top w:val="none" w:sz="0" w:space="0" w:color="auto"/>
                <w:left w:val="none" w:sz="0" w:space="0" w:color="auto"/>
                <w:bottom w:val="none" w:sz="0" w:space="0" w:color="auto"/>
                <w:right w:val="none" w:sz="0" w:space="0" w:color="auto"/>
              </w:divBdr>
            </w:div>
            <w:div w:id="507326543">
              <w:marLeft w:val="0"/>
              <w:marRight w:val="0"/>
              <w:marTop w:val="0"/>
              <w:marBottom w:val="0"/>
              <w:divBdr>
                <w:top w:val="none" w:sz="0" w:space="0" w:color="auto"/>
                <w:left w:val="none" w:sz="0" w:space="0" w:color="auto"/>
                <w:bottom w:val="none" w:sz="0" w:space="0" w:color="auto"/>
                <w:right w:val="none" w:sz="0" w:space="0" w:color="auto"/>
              </w:divBdr>
            </w:div>
            <w:div w:id="658848006">
              <w:marLeft w:val="0"/>
              <w:marRight w:val="0"/>
              <w:marTop w:val="0"/>
              <w:marBottom w:val="0"/>
              <w:divBdr>
                <w:top w:val="none" w:sz="0" w:space="0" w:color="auto"/>
                <w:left w:val="none" w:sz="0" w:space="0" w:color="auto"/>
                <w:bottom w:val="none" w:sz="0" w:space="0" w:color="auto"/>
                <w:right w:val="none" w:sz="0" w:space="0" w:color="auto"/>
              </w:divBdr>
            </w:div>
            <w:div w:id="972834249">
              <w:marLeft w:val="0"/>
              <w:marRight w:val="0"/>
              <w:marTop w:val="0"/>
              <w:marBottom w:val="0"/>
              <w:divBdr>
                <w:top w:val="none" w:sz="0" w:space="0" w:color="auto"/>
                <w:left w:val="none" w:sz="0" w:space="0" w:color="auto"/>
                <w:bottom w:val="none" w:sz="0" w:space="0" w:color="auto"/>
                <w:right w:val="none" w:sz="0" w:space="0" w:color="auto"/>
              </w:divBdr>
            </w:div>
            <w:div w:id="1002200263">
              <w:marLeft w:val="0"/>
              <w:marRight w:val="0"/>
              <w:marTop w:val="0"/>
              <w:marBottom w:val="0"/>
              <w:divBdr>
                <w:top w:val="none" w:sz="0" w:space="0" w:color="auto"/>
                <w:left w:val="none" w:sz="0" w:space="0" w:color="auto"/>
                <w:bottom w:val="none" w:sz="0" w:space="0" w:color="auto"/>
                <w:right w:val="none" w:sz="0" w:space="0" w:color="auto"/>
              </w:divBdr>
            </w:div>
            <w:div w:id="1066489555">
              <w:marLeft w:val="0"/>
              <w:marRight w:val="0"/>
              <w:marTop w:val="0"/>
              <w:marBottom w:val="0"/>
              <w:divBdr>
                <w:top w:val="none" w:sz="0" w:space="0" w:color="auto"/>
                <w:left w:val="none" w:sz="0" w:space="0" w:color="auto"/>
                <w:bottom w:val="none" w:sz="0" w:space="0" w:color="auto"/>
                <w:right w:val="none" w:sz="0" w:space="0" w:color="auto"/>
              </w:divBdr>
            </w:div>
            <w:div w:id="1216962706">
              <w:marLeft w:val="0"/>
              <w:marRight w:val="0"/>
              <w:marTop w:val="0"/>
              <w:marBottom w:val="0"/>
              <w:divBdr>
                <w:top w:val="none" w:sz="0" w:space="0" w:color="auto"/>
                <w:left w:val="none" w:sz="0" w:space="0" w:color="auto"/>
                <w:bottom w:val="none" w:sz="0" w:space="0" w:color="auto"/>
                <w:right w:val="none" w:sz="0" w:space="0" w:color="auto"/>
              </w:divBdr>
            </w:div>
            <w:div w:id="1240553280">
              <w:marLeft w:val="0"/>
              <w:marRight w:val="0"/>
              <w:marTop w:val="0"/>
              <w:marBottom w:val="0"/>
              <w:divBdr>
                <w:top w:val="none" w:sz="0" w:space="0" w:color="auto"/>
                <w:left w:val="none" w:sz="0" w:space="0" w:color="auto"/>
                <w:bottom w:val="none" w:sz="0" w:space="0" w:color="auto"/>
                <w:right w:val="none" w:sz="0" w:space="0" w:color="auto"/>
              </w:divBdr>
            </w:div>
            <w:div w:id="1245795868">
              <w:marLeft w:val="0"/>
              <w:marRight w:val="0"/>
              <w:marTop w:val="0"/>
              <w:marBottom w:val="0"/>
              <w:divBdr>
                <w:top w:val="none" w:sz="0" w:space="0" w:color="auto"/>
                <w:left w:val="none" w:sz="0" w:space="0" w:color="auto"/>
                <w:bottom w:val="none" w:sz="0" w:space="0" w:color="auto"/>
                <w:right w:val="none" w:sz="0" w:space="0" w:color="auto"/>
              </w:divBdr>
            </w:div>
            <w:div w:id="1276329120">
              <w:marLeft w:val="0"/>
              <w:marRight w:val="0"/>
              <w:marTop w:val="0"/>
              <w:marBottom w:val="0"/>
              <w:divBdr>
                <w:top w:val="none" w:sz="0" w:space="0" w:color="auto"/>
                <w:left w:val="none" w:sz="0" w:space="0" w:color="auto"/>
                <w:bottom w:val="none" w:sz="0" w:space="0" w:color="auto"/>
                <w:right w:val="none" w:sz="0" w:space="0" w:color="auto"/>
              </w:divBdr>
            </w:div>
            <w:div w:id="1297834344">
              <w:marLeft w:val="0"/>
              <w:marRight w:val="0"/>
              <w:marTop w:val="0"/>
              <w:marBottom w:val="0"/>
              <w:divBdr>
                <w:top w:val="none" w:sz="0" w:space="0" w:color="auto"/>
                <w:left w:val="none" w:sz="0" w:space="0" w:color="auto"/>
                <w:bottom w:val="none" w:sz="0" w:space="0" w:color="auto"/>
                <w:right w:val="none" w:sz="0" w:space="0" w:color="auto"/>
              </w:divBdr>
            </w:div>
            <w:div w:id="1306661800">
              <w:marLeft w:val="0"/>
              <w:marRight w:val="0"/>
              <w:marTop w:val="0"/>
              <w:marBottom w:val="0"/>
              <w:divBdr>
                <w:top w:val="none" w:sz="0" w:space="0" w:color="auto"/>
                <w:left w:val="none" w:sz="0" w:space="0" w:color="auto"/>
                <w:bottom w:val="none" w:sz="0" w:space="0" w:color="auto"/>
                <w:right w:val="none" w:sz="0" w:space="0" w:color="auto"/>
              </w:divBdr>
            </w:div>
            <w:div w:id="1346205619">
              <w:marLeft w:val="0"/>
              <w:marRight w:val="0"/>
              <w:marTop w:val="0"/>
              <w:marBottom w:val="0"/>
              <w:divBdr>
                <w:top w:val="none" w:sz="0" w:space="0" w:color="auto"/>
                <w:left w:val="none" w:sz="0" w:space="0" w:color="auto"/>
                <w:bottom w:val="none" w:sz="0" w:space="0" w:color="auto"/>
                <w:right w:val="none" w:sz="0" w:space="0" w:color="auto"/>
              </w:divBdr>
            </w:div>
            <w:div w:id="1371028361">
              <w:marLeft w:val="0"/>
              <w:marRight w:val="0"/>
              <w:marTop w:val="0"/>
              <w:marBottom w:val="0"/>
              <w:divBdr>
                <w:top w:val="none" w:sz="0" w:space="0" w:color="auto"/>
                <w:left w:val="none" w:sz="0" w:space="0" w:color="auto"/>
                <w:bottom w:val="none" w:sz="0" w:space="0" w:color="auto"/>
                <w:right w:val="none" w:sz="0" w:space="0" w:color="auto"/>
              </w:divBdr>
            </w:div>
            <w:div w:id="1608391505">
              <w:marLeft w:val="0"/>
              <w:marRight w:val="0"/>
              <w:marTop w:val="0"/>
              <w:marBottom w:val="0"/>
              <w:divBdr>
                <w:top w:val="none" w:sz="0" w:space="0" w:color="auto"/>
                <w:left w:val="none" w:sz="0" w:space="0" w:color="auto"/>
                <w:bottom w:val="none" w:sz="0" w:space="0" w:color="auto"/>
                <w:right w:val="none" w:sz="0" w:space="0" w:color="auto"/>
              </w:divBdr>
            </w:div>
            <w:div w:id="1762608150">
              <w:marLeft w:val="0"/>
              <w:marRight w:val="0"/>
              <w:marTop w:val="0"/>
              <w:marBottom w:val="0"/>
              <w:divBdr>
                <w:top w:val="none" w:sz="0" w:space="0" w:color="auto"/>
                <w:left w:val="none" w:sz="0" w:space="0" w:color="auto"/>
                <w:bottom w:val="none" w:sz="0" w:space="0" w:color="auto"/>
                <w:right w:val="none" w:sz="0" w:space="0" w:color="auto"/>
              </w:divBdr>
            </w:div>
            <w:div w:id="1812097104">
              <w:marLeft w:val="0"/>
              <w:marRight w:val="0"/>
              <w:marTop w:val="0"/>
              <w:marBottom w:val="0"/>
              <w:divBdr>
                <w:top w:val="none" w:sz="0" w:space="0" w:color="auto"/>
                <w:left w:val="none" w:sz="0" w:space="0" w:color="auto"/>
                <w:bottom w:val="none" w:sz="0" w:space="0" w:color="auto"/>
                <w:right w:val="none" w:sz="0" w:space="0" w:color="auto"/>
              </w:divBdr>
            </w:div>
            <w:div w:id="1923180147">
              <w:marLeft w:val="0"/>
              <w:marRight w:val="0"/>
              <w:marTop w:val="0"/>
              <w:marBottom w:val="0"/>
              <w:divBdr>
                <w:top w:val="none" w:sz="0" w:space="0" w:color="auto"/>
                <w:left w:val="none" w:sz="0" w:space="0" w:color="auto"/>
                <w:bottom w:val="none" w:sz="0" w:space="0" w:color="auto"/>
                <w:right w:val="none" w:sz="0" w:space="0" w:color="auto"/>
              </w:divBdr>
            </w:div>
            <w:div w:id="1978608668">
              <w:marLeft w:val="0"/>
              <w:marRight w:val="0"/>
              <w:marTop w:val="0"/>
              <w:marBottom w:val="0"/>
              <w:divBdr>
                <w:top w:val="none" w:sz="0" w:space="0" w:color="auto"/>
                <w:left w:val="none" w:sz="0" w:space="0" w:color="auto"/>
                <w:bottom w:val="none" w:sz="0" w:space="0" w:color="auto"/>
                <w:right w:val="none" w:sz="0" w:space="0" w:color="auto"/>
              </w:divBdr>
            </w:div>
            <w:div w:id="2015185158">
              <w:marLeft w:val="0"/>
              <w:marRight w:val="0"/>
              <w:marTop w:val="0"/>
              <w:marBottom w:val="0"/>
              <w:divBdr>
                <w:top w:val="none" w:sz="0" w:space="0" w:color="auto"/>
                <w:left w:val="none" w:sz="0" w:space="0" w:color="auto"/>
                <w:bottom w:val="none" w:sz="0" w:space="0" w:color="auto"/>
                <w:right w:val="none" w:sz="0" w:space="0" w:color="auto"/>
              </w:divBdr>
            </w:div>
            <w:div w:id="2069910110">
              <w:marLeft w:val="0"/>
              <w:marRight w:val="0"/>
              <w:marTop w:val="0"/>
              <w:marBottom w:val="0"/>
              <w:divBdr>
                <w:top w:val="none" w:sz="0" w:space="0" w:color="auto"/>
                <w:left w:val="none" w:sz="0" w:space="0" w:color="auto"/>
                <w:bottom w:val="none" w:sz="0" w:space="0" w:color="auto"/>
                <w:right w:val="none" w:sz="0" w:space="0" w:color="auto"/>
              </w:divBdr>
            </w:div>
            <w:div w:id="20880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2985">
      <w:bodyDiv w:val="1"/>
      <w:marLeft w:val="0"/>
      <w:marRight w:val="0"/>
      <w:marTop w:val="0"/>
      <w:marBottom w:val="0"/>
      <w:divBdr>
        <w:top w:val="none" w:sz="0" w:space="0" w:color="auto"/>
        <w:left w:val="none" w:sz="0" w:space="0" w:color="auto"/>
        <w:bottom w:val="none" w:sz="0" w:space="0" w:color="auto"/>
        <w:right w:val="none" w:sz="0" w:space="0" w:color="auto"/>
      </w:divBdr>
      <w:divsChild>
        <w:div w:id="77874397">
          <w:marLeft w:val="0"/>
          <w:marRight w:val="0"/>
          <w:marTop w:val="0"/>
          <w:marBottom w:val="0"/>
          <w:divBdr>
            <w:top w:val="none" w:sz="0" w:space="0" w:color="auto"/>
            <w:left w:val="none" w:sz="0" w:space="0" w:color="auto"/>
            <w:bottom w:val="none" w:sz="0" w:space="0" w:color="auto"/>
            <w:right w:val="none" w:sz="0" w:space="0" w:color="auto"/>
          </w:divBdr>
          <w:divsChild>
            <w:div w:id="2101833746">
              <w:marLeft w:val="0"/>
              <w:marRight w:val="0"/>
              <w:marTop w:val="0"/>
              <w:marBottom w:val="0"/>
              <w:divBdr>
                <w:top w:val="none" w:sz="0" w:space="0" w:color="auto"/>
                <w:left w:val="none" w:sz="0" w:space="0" w:color="auto"/>
                <w:bottom w:val="none" w:sz="0" w:space="0" w:color="auto"/>
                <w:right w:val="none" w:sz="0" w:space="0" w:color="auto"/>
              </w:divBdr>
            </w:div>
          </w:divsChild>
        </w:div>
        <w:div w:id="241373982">
          <w:marLeft w:val="0"/>
          <w:marRight w:val="0"/>
          <w:marTop w:val="0"/>
          <w:marBottom w:val="0"/>
          <w:divBdr>
            <w:top w:val="none" w:sz="0" w:space="0" w:color="auto"/>
            <w:left w:val="none" w:sz="0" w:space="0" w:color="auto"/>
            <w:bottom w:val="none" w:sz="0" w:space="0" w:color="auto"/>
            <w:right w:val="none" w:sz="0" w:space="0" w:color="auto"/>
          </w:divBdr>
          <w:divsChild>
            <w:div w:id="1914855825">
              <w:marLeft w:val="0"/>
              <w:marRight w:val="0"/>
              <w:marTop w:val="0"/>
              <w:marBottom w:val="0"/>
              <w:divBdr>
                <w:top w:val="none" w:sz="0" w:space="0" w:color="auto"/>
                <w:left w:val="none" w:sz="0" w:space="0" w:color="auto"/>
                <w:bottom w:val="none" w:sz="0" w:space="0" w:color="auto"/>
                <w:right w:val="none" w:sz="0" w:space="0" w:color="auto"/>
              </w:divBdr>
            </w:div>
          </w:divsChild>
        </w:div>
        <w:div w:id="404838157">
          <w:marLeft w:val="0"/>
          <w:marRight w:val="0"/>
          <w:marTop w:val="0"/>
          <w:marBottom w:val="0"/>
          <w:divBdr>
            <w:top w:val="none" w:sz="0" w:space="0" w:color="auto"/>
            <w:left w:val="none" w:sz="0" w:space="0" w:color="auto"/>
            <w:bottom w:val="none" w:sz="0" w:space="0" w:color="auto"/>
            <w:right w:val="none" w:sz="0" w:space="0" w:color="auto"/>
          </w:divBdr>
          <w:divsChild>
            <w:div w:id="1937596173">
              <w:marLeft w:val="0"/>
              <w:marRight w:val="0"/>
              <w:marTop w:val="0"/>
              <w:marBottom w:val="0"/>
              <w:divBdr>
                <w:top w:val="none" w:sz="0" w:space="0" w:color="auto"/>
                <w:left w:val="none" w:sz="0" w:space="0" w:color="auto"/>
                <w:bottom w:val="none" w:sz="0" w:space="0" w:color="auto"/>
                <w:right w:val="none" w:sz="0" w:space="0" w:color="auto"/>
              </w:divBdr>
            </w:div>
          </w:divsChild>
        </w:div>
        <w:div w:id="462507166">
          <w:marLeft w:val="0"/>
          <w:marRight w:val="0"/>
          <w:marTop w:val="0"/>
          <w:marBottom w:val="0"/>
          <w:divBdr>
            <w:top w:val="none" w:sz="0" w:space="0" w:color="auto"/>
            <w:left w:val="none" w:sz="0" w:space="0" w:color="auto"/>
            <w:bottom w:val="none" w:sz="0" w:space="0" w:color="auto"/>
            <w:right w:val="none" w:sz="0" w:space="0" w:color="auto"/>
          </w:divBdr>
          <w:divsChild>
            <w:div w:id="211189246">
              <w:marLeft w:val="0"/>
              <w:marRight w:val="0"/>
              <w:marTop w:val="0"/>
              <w:marBottom w:val="0"/>
              <w:divBdr>
                <w:top w:val="none" w:sz="0" w:space="0" w:color="auto"/>
                <w:left w:val="none" w:sz="0" w:space="0" w:color="auto"/>
                <w:bottom w:val="none" w:sz="0" w:space="0" w:color="auto"/>
                <w:right w:val="none" w:sz="0" w:space="0" w:color="auto"/>
              </w:divBdr>
            </w:div>
          </w:divsChild>
        </w:div>
        <w:div w:id="516430131">
          <w:marLeft w:val="0"/>
          <w:marRight w:val="0"/>
          <w:marTop w:val="0"/>
          <w:marBottom w:val="0"/>
          <w:divBdr>
            <w:top w:val="none" w:sz="0" w:space="0" w:color="auto"/>
            <w:left w:val="none" w:sz="0" w:space="0" w:color="auto"/>
            <w:bottom w:val="none" w:sz="0" w:space="0" w:color="auto"/>
            <w:right w:val="none" w:sz="0" w:space="0" w:color="auto"/>
          </w:divBdr>
          <w:divsChild>
            <w:div w:id="1652052168">
              <w:marLeft w:val="0"/>
              <w:marRight w:val="0"/>
              <w:marTop w:val="0"/>
              <w:marBottom w:val="0"/>
              <w:divBdr>
                <w:top w:val="none" w:sz="0" w:space="0" w:color="auto"/>
                <w:left w:val="none" w:sz="0" w:space="0" w:color="auto"/>
                <w:bottom w:val="none" w:sz="0" w:space="0" w:color="auto"/>
                <w:right w:val="none" w:sz="0" w:space="0" w:color="auto"/>
              </w:divBdr>
            </w:div>
          </w:divsChild>
        </w:div>
        <w:div w:id="810293814">
          <w:marLeft w:val="0"/>
          <w:marRight w:val="0"/>
          <w:marTop w:val="0"/>
          <w:marBottom w:val="0"/>
          <w:divBdr>
            <w:top w:val="none" w:sz="0" w:space="0" w:color="auto"/>
            <w:left w:val="none" w:sz="0" w:space="0" w:color="auto"/>
            <w:bottom w:val="none" w:sz="0" w:space="0" w:color="auto"/>
            <w:right w:val="none" w:sz="0" w:space="0" w:color="auto"/>
          </w:divBdr>
          <w:divsChild>
            <w:div w:id="1307080924">
              <w:marLeft w:val="0"/>
              <w:marRight w:val="0"/>
              <w:marTop w:val="0"/>
              <w:marBottom w:val="0"/>
              <w:divBdr>
                <w:top w:val="none" w:sz="0" w:space="0" w:color="auto"/>
                <w:left w:val="none" w:sz="0" w:space="0" w:color="auto"/>
                <w:bottom w:val="none" w:sz="0" w:space="0" w:color="auto"/>
                <w:right w:val="none" w:sz="0" w:space="0" w:color="auto"/>
              </w:divBdr>
            </w:div>
          </w:divsChild>
        </w:div>
        <w:div w:id="1041058477">
          <w:marLeft w:val="0"/>
          <w:marRight w:val="0"/>
          <w:marTop w:val="0"/>
          <w:marBottom w:val="0"/>
          <w:divBdr>
            <w:top w:val="none" w:sz="0" w:space="0" w:color="auto"/>
            <w:left w:val="none" w:sz="0" w:space="0" w:color="auto"/>
            <w:bottom w:val="none" w:sz="0" w:space="0" w:color="auto"/>
            <w:right w:val="none" w:sz="0" w:space="0" w:color="auto"/>
          </w:divBdr>
          <w:divsChild>
            <w:div w:id="2092581370">
              <w:marLeft w:val="0"/>
              <w:marRight w:val="0"/>
              <w:marTop w:val="0"/>
              <w:marBottom w:val="0"/>
              <w:divBdr>
                <w:top w:val="none" w:sz="0" w:space="0" w:color="auto"/>
                <w:left w:val="none" w:sz="0" w:space="0" w:color="auto"/>
                <w:bottom w:val="none" w:sz="0" w:space="0" w:color="auto"/>
                <w:right w:val="none" w:sz="0" w:space="0" w:color="auto"/>
              </w:divBdr>
            </w:div>
          </w:divsChild>
        </w:div>
        <w:div w:id="1441611513">
          <w:marLeft w:val="0"/>
          <w:marRight w:val="0"/>
          <w:marTop w:val="0"/>
          <w:marBottom w:val="0"/>
          <w:divBdr>
            <w:top w:val="none" w:sz="0" w:space="0" w:color="auto"/>
            <w:left w:val="none" w:sz="0" w:space="0" w:color="auto"/>
            <w:bottom w:val="none" w:sz="0" w:space="0" w:color="auto"/>
            <w:right w:val="none" w:sz="0" w:space="0" w:color="auto"/>
          </w:divBdr>
          <w:divsChild>
            <w:div w:id="1753310924">
              <w:marLeft w:val="0"/>
              <w:marRight w:val="0"/>
              <w:marTop w:val="0"/>
              <w:marBottom w:val="0"/>
              <w:divBdr>
                <w:top w:val="none" w:sz="0" w:space="0" w:color="auto"/>
                <w:left w:val="none" w:sz="0" w:space="0" w:color="auto"/>
                <w:bottom w:val="none" w:sz="0" w:space="0" w:color="auto"/>
                <w:right w:val="none" w:sz="0" w:space="0" w:color="auto"/>
              </w:divBdr>
            </w:div>
          </w:divsChild>
        </w:div>
        <w:div w:id="1751543552">
          <w:marLeft w:val="0"/>
          <w:marRight w:val="0"/>
          <w:marTop w:val="0"/>
          <w:marBottom w:val="0"/>
          <w:divBdr>
            <w:top w:val="none" w:sz="0" w:space="0" w:color="auto"/>
            <w:left w:val="none" w:sz="0" w:space="0" w:color="auto"/>
            <w:bottom w:val="none" w:sz="0" w:space="0" w:color="auto"/>
            <w:right w:val="none" w:sz="0" w:space="0" w:color="auto"/>
          </w:divBdr>
          <w:divsChild>
            <w:div w:id="847060149">
              <w:marLeft w:val="0"/>
              <w:marRight w:val="0"/>
              <w:marTop w:val="0"/>
              <w:marBottom w:val="0"/>
              <w:divBdr>
                <w:top w:val="none" w:sz="0" w:space="0" w:color="auto"/>
                <w:left w:val="none" w:sz="0" w:space="0" w:color="auto"/>
                <w:bottom w:val="none" w:sz="0" w:space="0" w:color="auto"/>
                <w:right w:val="none" w:sz="0" w:space="0" w:color="auto"/>
              </w:divBdr>
            </w:div>
          </w:divsChild>
        </w:div>
        <w:div w:id="2013868654">
          <w:marLeft w:val="0"/>
          <w:marRight w:val="0"/>
          <w:marTop w:val="0"/>
          <w:marBottom w:val="0"/>
          <w:divBdr>
            <w:top w:val="none" w:sz="0" w:space="0" w:color="auto"/>
            <w:left w:val="none" w:sz="0" w:space="0" w:color="auto"/>
            <w:bottom w:val="none" w:sz="0" w:space="0" w:color="auto"/>
            <w:right w:val="none" w:sz="0" w:space="0" w:color="auto"/>
          </w:divBdr>
          <w:divsChild>
            <w:div w:id="20501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79941">
      <w:bodyDiv w:val="1"/>
      <w:marLeft w:val="0"/>
      <w:marRight w:val="0"/>
      <w:marTop w:val="0"/>
      <w:marBottom w:val="0"/>
      <w:divBdr>
        <w:top w:val="none" w:sz="0" w:space="0" w:color="auto"/>
        <w:left w:val="none" w:sz="0" w:space="0" w:color="auto"/>
        <w:bottom w:val="none" w:sz="0" w:space="0" w:color="auto"/>
        <w:right w:val="none" w:sz="0" w:space="0" w:color="auto"/>
      </w:divBdr>
    </w:div>
    <w:div w:id="931624502">
      <w:bodyDiv w:val="1"/>
      <w:marLeft w:val="0"/>
      <w:marRight w:val="0"/>
      <w:marTop w:val="0"/>
      <w:marBottom w:val="0"/>
      <w:divBdr>
        <w:top w:val="none" w:sz="0" w:space="0" w:color="auto"/>
        <w:left w:val="none" w:sz="0" w:space="0" w:color="auto"/>
        <w:bottom w:val="none" w:sz="0" w:space="0" w:color="auto"/>
        <w:right w:val="none" w:sz="0" w:space="0" w:color="auto"/>
      </w:divBdr>
      <w:divsChild>
        <w:div w:id="286669311">
          <w:marLeft w:val="0"/>
          <w:marRight w:val="0"/>
          <w:marTop w:val="0"/>
          <w:marBottom w:val="0"/>
          <w:divBdr>
            <w:top w:val="none" w:sz="0" w:space="0" w:color="auto"/>
            <w:left w:val="none" w:sz="0" w:space="0" w:color="auto"/>
            <w:bottom w:val="none" w:sz="0" w:space="0" w:color="auto"/>
            <w:right w:val="none" w:sz="0" w:space="0" w:color="auto"/>
          </w:divBdr>
        </w:div>
        <w:div w:id="744450924">
          <w:marLeft w:val="0"/>
          <w:marRight w:val="0"/>
          <w:marTop w:val="0"/>
          <w:marBottom w:val="0"/>
          <w:divBdr>
            <w:top w:val="none" w:sz="0" w:space="0" w:color="auto"/>
            <w:left w:val="none" w:sz="0" w:space="0" w:color="auto"/>
            <w:bottom w:val="none" w:sz="0" w:space="0" w:color="auto"/>
            <w:right w:val="none" w:sz="0" w:space="0" w:color="auto"/>
          </w:divBdr>
        </w:div>
        <w:div w:id="1992980818">
          <w:marLeft w:val="0"/>
          <w:marRight w:val="0"/>
          <w:marTop w:val="0"/>
          <w:marBottom w:val="0"/>
          <w:divBdr>
            <w:top w:val="none" w:sz="0" w:space="0" w:color="auto"/>
            <w:left w:val="none" w:sz="0" w:space="0" w:color="auto"/>
            <w:bottom w:val="none" w:sz="0" w:space="0" w:color="auto"/>
            <w:right w:val="none" w:sz="0" w:space="0" w:color="auto"/>
          </w:divBdr>
        </w:div>
        <w:div w:id="2036806719">
          <w:marLeft w:val="0"/>
          <w:marRight w:val="0"/>
          <w:marTop w:val="0"/>
          <w:marBottom w:val="0"/>
          <w:divBdr>
            <w:top w:val="none" w:sz="0" w:space="0" w:color="auto"/>
            <w:left w:val="none" w:sz="0" w:space="0" w:color="auto"/>
            <w:bottom w:val="none" w:sz="0" w:space="0" w:color="auto"/>
            <w:right w:val="none" w:sz="0" w:space="0" w:color="auto"/>
          </w:divBdr>
        </w:div>
      </w:divsChild>
    </w:div>
    <w:div w:id="1147894872">
      <w:bodyDiv w:val="1"/>
      <w:marLeft w:val="0"/>
      <w:marRight w:val="0"/>
      <w:marTop w:val="0"/>
      <w:marBottom w:val="0"/>
      <w:divBdr>
        <w:top w:val="none" w:sz="0" w:space="0" w:color="auto"/>
        <w:left w:val="none" w:sz="0" w:space="0" w:color="auto"/>
        <w:bottom w:val="none" w:sz="0" w:space="0" w:color="auto"/>
        <w:right w:val="none" w:sz="0" w:space="0" w:color="auto"/>
      </w:divBdr>
    </w:div>
    <w:div w:id="1172259703">
      <w:bodyDiv w:val="1"/>
      <w:marLeft w:val="0"/>
      <w:marRight w:val="0"/>
      <w:marTop w:val="0"/>
      <w:marBottom w:val="0"/>
      <w:divBdr>
        <w:top w:val="none" w:sz="0" w:space="0" w:color="auto"/>
        <w:left w:val="none" w:sz="0" w:space="0" w:color="auto"/>
        <w:bottom w:val="none" w:sz="0" w:space="0" w:color="auto"/>
        <w:right w:val="none" w:sz="0" w:space="0" w:color="auto"/>
      </w:divBdr>
    </w:div>
    <w:div w:id="1189374584">
      <w:bodyDiv w:val="1"/>
      <w:marLeft w:val="0"/>
      <w:marRight w:val="0"/>
      <w:marTop w:val="0"/>
      <w:marBottom w:val="0"/>
      <w:divBdr>
        <w:top w:val="none" w:sz="0" w:space="0" w:color="auto"/>
        <w:left w:val="none" w:sz="0" w:space="0" w:color="auto"/>
        <w:bottom w:val="none" w:sz="0" w:space="0" w:color="auto"/>
        <w:right w:val="none" w:sz="0" w:space="0" w:color="auto"/>
      </w:divBdr>
      <w:divsChild>
        <w:div w:id="440926680">
          <w:marLeft w:val="0"/>
          <w:marRight w:val="0"/>
          <w:marTop w:val="0"/>
          <w:marBottom w:val="0"/>
          <w:divBdr>
            <w:top w:val="none" w:sz="0" w:space="0" w:color="auto"/>
            <w:left w:val="none" w:sz="0" w:space="0" w:color="auto"/>
            <w:bottom w:val="none" w:sz="0" w:space="0" w:color="auto"/>
            <w:right w:val="none" w:sz="0" w:space="0" w:color="auto"/>
          </w:divBdr>
          <w:divsChild>
            <w:div w:id="303239700">
              <w:marLeft w:val="0"/>
              <w:marRight w:val="0"/>
              <w:marTop w:val="0"/>
              <w:marBottom w:val="0"/>
              <w:divBdr>
                <w:top w:val="none" w:sz="0" w:space="0" w:color="auto"/>
                <w:left w:val="none" w:sz="0" w:space="0" w:color="auto"/>
                <w:bottom w:val="none" w:sz="0" w:space="0" w:color="auto"/>
                <w:right w:val="none" w:sz="0" w:space="0" w:color="auto"/>
              </w:divBdr>
            </w:div>
            <w:div w:id="2137287846">
              <w:marLeft w:val="0"/>
              <w:marRight w:val="0"/>
              <w:marTop w:val="0"/>
              <w:marBottom w:val="0"/>
              <w:divBdr>
                <w:top w:val="none" w:sz="0" w:space="0" w:color="auto"/>
                <w:left w:val="none" w:sz="0" w:space="0" w:color="auto"/>
                <w:bottom w:val="none" w:sz="0" w:space="0" w:color="auto"/>
                <w:right w:val="none" w:sz="0" w:space="0" w:color="auto"/>
              </w:divBdr>
            </w:div>
          </w:divsChild>
        </w:div>
        <w:div w:id="503131360">
          <w:marLeft w:val="0"/>
          <w:marRight w:val="0"/>
          <w:marTop w:val="0"/>
          <w:marBottom w:val="0"/>
          <w:divBdr>
            <w:top w:val="none" w:sz="0" w:space="0" w:color="auto"/>
            <w:left w:val="none" w:sz="0" w:space="0" w:color="auto"/>
            <w:bottom w:val="none" w:sz="0" w:space="0" w:color="auto"/>
            <w:right w:val="none" w:sz="0" w:space="0" w:color="auto"/>
          </w:divBdr>
          <w:divsChild>
            <w:div w:id="1280839105">
              <w:marLeft w:val="0"/>
              <w:marRight w:val="0"/>
              <w:marTop w:val="0"/>
              <w:marBottom w:val="0"/>
              <w:divBdr>
                <w:top w:val="none" w:sz="0" w:space="0" w:color="auto"/>
                <w:left w:val="none" w:sz="0" w:space="0" w:color="auto"/>
                <w:bottom w:val="none" w:sz="0" w:space="0" w:color="auto"/>
                <w:right w:val="none" w:sz="0" w:space="0" w:color="auto"/>
              </w:divBdr>
            </w:div>
            <w:div w:id="1598320410">
              <w:marLeft w:val="0"/>
              <w:marRight w:val="0"/>
              <w:marTop w:val="0"/>
              <w:marBottom w:val="0"/>
              <w:divBdr>
                <w:top w:val="none" w:sz="0" w:space="0" w:color="auto"/>
                <w:left w:val="none" w:sz="0" w:space="0" w:color="auto"/>
                <w:bottom w:val="none" w:sz="0" w:space="0" w:color="auto"/>
                <w:right w:val="none" w:sz="0" w:space="0" w:color="auto"/>
              </w:divBdr>
            </w:div>
          </w:divsChild>
        </w:div>
        <w:div w:id="622080503">
          <w:marLeft w:val="0"/>
          <w:marRight w:val="0"/>
          <w:marTop w:val="0"/>
          <w:marBottom w:val="0"/>
          <w:divBdr>
            <w:top w:val="none" w:sz="0" w:space="0" w:color="auto"/>
            <w:left w:val="none" w:sz="0" w:space="0" w:color="auto"/>
            <w:bottom w:val="none" w:sz="0" w:space="0" w:color="auto"/>
            <w:right w:val="none" w:sz="0" w:space="0" w:color="auto"/>
          </w:divBdr>
          <w:divsChild>
            <w:div w:id="858816061">
              <w:marLeft w:val="0"/>
              <w:marRight w:val="0"/>
              <w:marTop w:val="0"/>
              <w:marBottom w:val="0"/>
              <w:divBdr>
                <w:top w:val="none" w:sz="0" w:space="0" w:color="auto"/>
                <w:left w:val="none" w:sz="0" w:space="0" w:color="auto"/>
                <w:bottom w:val="none" w:sz="0" w:space="0" w:color="auto"/>
                <w:right w:val="none" w:sz="0" w:space="0" w:color="auto"/>
              </w:divBdr>
            </w:div>
            <w:div w:id="1567837414">
              <w:marLeft w:val="0"/>
              <w:marRight w:val="0"/>
              <w:marTop w:val="0"/>
              <w:marBottom w:val="0"/>
              <w:divBdr>
                <w:top w:val="none" w:sz="0" w:space="0" w:color="auto"/>
                <w:left w:val="none" w:sz="0" w:space="0" w:color="auto"/>
                <w:bottom w:val="none" w:sz="0" w:space="0" w:color="auto"/>
                <w:right w:val="none" w:sz="0" w:space="0" w:color="auto"/>
              </w:divBdr>
            </w:div>
          </w:divsChild>
        </w:div>
        <w:div w:id="1059010748">
          <w:marLeft w:val="0"/>
          <w:marRight w:val="0"/>
          <w:marTop w:val="0"/>
          <w:marBottom w:val="0"/>
          <w:divBdr>
            <w:top w:val="none" w:sz="0" w:space="0" w:color="auto"/>
            <w:left w:val="none" w:sz="0" w:space="0" w:color="auto"/>
            <w:bottom w:val="none" w:sz="0" w:space="0" w:color="auto"/>
            <w:right w:val="none" w:sz="0" w:space="0" w:color="auto"/>
          </w:divBdr>
          <w:divsChild>
            <w:div w:id="830827025">
              <w:marLeft w:val="0"/>
              <w:marRight w:val="0"/>
              <w:marTop w:val="0"/>
              <w:marBottom w:val="0"/>
              <w:divBdr>
                <w:top w:val="none" w:sz="0" w:space="0" w:color="auto"/>
                <w:left w:val="none" w:sz="0" w:space="0" w:color="auto"/>
                <w:bottom w:val="none" w:sz="0" w:space="0" w:color="auto"/>
                <w:right w:val="none" w:sz="0" w:space="0" w:color="auto"/>
              </w:divBdr>
            </w:div>
          </w:divsChild>
        </w:div>
        <w:div w:id="1081021775">
          <w:marLeft w:val="0"/>
          <w:marRight w:val="0"/>
          <w:marTop w:val="0"/>
          <w:marBottom w:val="0"/>
          <w:divBdr>
            <w:top w:val="none" w:sz="0" w:space="0" w:color="auto"/>
            <w:left w:val="none" w:sz="0" w:space="0" w:color="auto"/>
            <w:bottom w:val="none" w:sz="0" w:space="0" w:color="auto"/>
            <w:right w:val="none" w:sz="0" w:space="0" w:color="auto"/>
          </w:divBdr>
          <w:divsChild>
            <w:div w:id="1616211168">
              <w:marLeft w:val="0"/>
              <w:marRight w:val="0"/>
              <w:marTop w:val="0"/>
              <w:marBottom w:val="0"/>
              <w:divBdr>
                <w:top w:val="none" w:sz="0" w:space="0" w:color="auto"/>
                <w:left w:val="none" w:sz="0" w:space="0" w:color="auto"/>
                <w:bottom w:val="none" w:sz="0" w:space="0" w:color="auto"/>
                <w:right w:val="none" w:sz="0" w:space="0" w:color="auto"/>
              </w:divBdr>
            </w:div>
            <w:div w:id="1750692350">
              <w:marLeft w:val="0"/>
              <w:marRight w:val="0"/>
              <w:marTop w:val="0"/>
              <w:marBottom w:val="0"/>
              <w:divBdr>
                <w:top w:val="none" w:sz="0" w:space="0" w:color="auto"/>
                <w:left w:val="none" w:sz="0" w:space="0" w:color="auto"/>
                <w:bottom w:val="none" w:sz="0" w:space="0" w:color="auto"/>
                <w:right w:val="none" w:sz="0" w:space="0" w:color="auto"/>
              </w:divBdr>
            </w:div>
          </w:divsChild>
        </w:div>
        <w:div w:id="1565066672">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95295342">
              <w:marLeft w:val="0"/>
              <w:marRight w:val="0"/>
              <w:marTop w:val="0"/>
              <w:marBottom w:val="0"/>
              <w:divBdr>
                <w:top w:val="none" w:sz="0" w:space="0" w:color="auto"/>
                <w:left w:val="none" w:sz="0" w:space="0" w:color="auto"/>
                <w:bottom w:val="none" w:sz="0" w:space="0" w:color="auto"/>
                <w:right w:val="none" w:sz="0" w:space="0" w:color="auto"/>
              </w:divBdr>
            </w:div>
            <w:div w:id="190924083">
              <w:marLeft w:val="0"/>
              <w:marRight w:val="0"/>
              <w:marTop w:val="0"/>
              <w:marBottom w:val="0"/>
              <w:divBdr>
                <w:top w:val="none" w:sz="0" w:space="0" w:color="auto"/>
                <w:left w:val="none" w:sz="0" w:space="0" w:color="auto"/>
                <w:bottom w:val="none" w:sz="0" w:space="0" w:color="auto"/>
                <w:right w:val="none" w:sz="0" w:space="0" w:color="auto"/>
              </w:divBdr>
            </w:div>
            <w:div w:id="213976171">
              <w:marLeft w:val="0"/>
              <w:marRight w:val="0"/>
              <w:marTop w:val="0"/>
              <w:marBottom w:val="0"/>
              <w:divBdr>
                <w:top w:val="none" w:sz="0" w:space="0" w:color="auto"/>
                <w:left w:val="none" w:sz="0" w:space="0" w:color="auto"/>
                <w:bottom w:val="none" w:sz="0" w:space="0" w:color="auto"/>
                <w:right w:val="none" w:sz="0" w:space="0" w:color="auto"/>
              </w:divBdr>
            </w:div>
            <w:div w:id="282394949">
              <w:marLeft w:val="0"/>
              <w:marRight w:val="0"/>
              <w:marTop w:val="0"/>
              <w:marBottom w:val="0"/>
              <w:divBdr>
                <w:top w:val="none" w:sz="0" w:space="0" w:color="auto"/>
                <w:left w:val="none" w:sz="0" w:space="0" w:color="auto"/>
                <w:bottom w:val="none" w:sz="0" w:space="0" w:color="auto"/>
                <w:right w:val="none" w:sz="0" w:space="0" w:color="auto"/>
              </w:divBdr>
            </w:div>
            <w:div w:id="389425691">
              <w:marLeft w:val="0"/>
              <w:marRight w:val="0"/>
              <w:marTop w:val="0"/>
              <w:marBottom w:val="0"/>
              <w:divBdr>
                <w:top w:val="none" w:sz="0" w:space="0" w:color="auto"/>
                <w:left w:val="none" w:sz="0" w:space="0" w:color="auto"/>
                <w:bottom w:val="none" w:sz="0" w:space="0" w:color="auto"/>
                <w:right w:val="none" w:sz="0" w:space="0" w:color="auto"/>
              </w:divBdr>
            </w:div>
            <w:div w:id="536045381">
              <w:marLeft w:val="0"/>
              <w:marRight w:val="0"/>
              <w:marTop w:val="0"/>
              <w:marBottom w:val="0"/>
              <w:divBdr>
                <w:top w:val="none" w:sz="0" w:space="0" w:color="auto"/>
                <w:left w:val="none" w:sz="0" w:space="0" w:color="auto"/>
                <w:bottom w:val="none" w:sz="0" w:space="0" w:color="auto"/>
                <w:right w:val="none" w:sz="0" w:space="0" w:color="auto"/>
              </w:divBdr>
            </w:div>
            <w:div w:id="751857249">
              <w:marLeft w:val="0"/>
              <w:marRight w:val="0"/>
              <w:marTop w:val="0"/>
              <w:marBottom w:val="0"/>
              <w:divBdr>
                <w:top w:val="none" w:sz="0" w:space="0" w:color="auto"/>
                <w:left w:val="none" w:sz="0" w:space="0" w:color="auto"/>
                <w:bottom w:val="none" w:sz="0" w:space="0" w:color="auto"/>
                <w:right w:val="none" w:sz="0" w:space="0" w:color="auto"/>
              </w:divBdr>
            </w:div>
            <w:div w:id="998727864">
              <w:marLeft w:val="0"/>
              <w:marRight w:val="0"/>
              <w:marTop w:val="0"/>
              <w:marBottom w:val="0"/>
              <w:divBdr>
                <w:top w:val="none" w:sz="0" w:space="0" w:color="auto"/>
                <w:left w:val="none" w:sz="0" w:space="0" w:color="auto"/>
                <w:bottom w:val="none" w:sz="0" w:space="0" w:color="auto"/>
                <w:right w:val="none" w:sz="0" w:space="0" w:color="auto"/>
              </w:divBdr>
            </w:div>
            <w:div w:id="1158108029">
              <w:marLeft w:val="0"/>
              <w:marRight w:val="0"/>
              <w:marTop w:val="0"/>
              <w:marBottom w:val="0"/>
              <w:divBdr>
                <w:top w:val="none" w:sz="0" w:space="0" w:color="auto"/>
                <w:left w:val="none" w:sz="0" w:space="0" w:color="auto"/>
                <w:bottom w:val="none" w:sz="0" w:space="0" w:color="auto"/>
                <w:right w:val="none" w:sz="0" w:space="0" w:color="auto"/>
              </w:divBdr>
            </w:div>
            <w:div w:id="1290015565">
              <w:marLeft w:val="0"/>
              <w:marRight w:val="0"/>
              <w:marTop w:val="0"/>
              <w:marBottom w:val="0"/>
              <w:divBdr>
                <w:top w:val="none" w:sz="0" w:space="0" w:color="auto"/>
                <w:left w:val="none" w:sz="0" w:space="0" w:color="auto"/>
                <w:bottom w:val="none" w:sz="0" w:space="0" w:color="auto"/>
                <w:right w:val="none" w:sz="0" w:space="0" w:color="auto"/>
              </w:divBdr>
            </w:div>
            <w:div w:id="1358576791">
              <w:marLeft w:val="0"/>
              <w:marRight w:val="0"/>
              <w:marTop w:val="0"/>
              <w:marBottom w:val="0"/>
              <w:divBdr>
                <w:top w:val="none" w:sz="0" w:space="0" w:color="auto"/>
                <w:left w:val="none" w:sz="0" w:space="0" w:color="auto"/>
                <w:bottom w:val="none" w:sz="0" w:space="0" w:color="auto"/>
                <w:right w:val="none" w:sz="0" w:space="0" w:color="auto"/>
              </w:divBdr>
            </w:div>
            <w:div w:id="1457262446">
              <w:marLeft w:val="0"/>
              <w:marRight w:val="0"/>
              <w:marTop w:val="0"/>
              <w:marBottom w:val="0"/>
              <w:divBdr>
                <w:top w:val="none" w:sz="0" w:space="0" w:color="auto"/>
                <w:left w:val="none" w:sz="0" w:space="0" w:color="auto"/>
                <w:bottom w:val="none" w:sz="0" w:space="0" w:color="auto"/>
                <w:right w:val="none" w:sz="0" w:space="0" w:color="auto"/>
              </w:divBdr>
            </w:div>
            <w:div w:id="1474298746">
              <w:marLeft w:val="0"/>
              <w:marRight w:val="0"/>
              <w:marTop w:val="0"/>
              <w:marBottom w:val="0"/>
              <w:divBdr>
                <w:top w:val="none" w:sz="0" w:space="0" w:color="auto"/>
                <w:left w:val="none" w:sz="0" w:space="0" w:color="auto"/>
                <w:bottom w:val="none" w:sz="0" w:space="0" w:color="auto"/>
                <w:right w:val="none" w:sz="0" w:space="0" w:color="auto"/>
              </w:divBdr>
            </w:div>
            <w:div w:id="1479882962">
              <w:marLeft w:val="0"/>
              <w:marRight w:val="0"/>
              <w:marTop w:val="0"/>
              <w:marBottom w:val="0"/>
              <w:divBdr>
                <w:top w:val="none" w:sz="0" w:space="0" w:color="auto"/>
                <w:left w:val="none" w:sz="0" w:space="0" w:color="auto"/>
                <w:bottom w:val="none" w:sz="0" w:space="0" w:color="auto"/>
                <w:right w:val="none" w:sz="0" w:space="0" w:color="auto"/>
              </w:divBdr>
            </w:div>
            <w:div w:id="1489513944">
              <w:marLeft w:val="0"/>
              <w:marRight w:val="0"/>
              <w:marTop w:val="0"/>
              <w:marBottom w:val="0"/>
              <w:divBdr>
                <w:top w:val="none" w:sz="0" w:space="0" w:color="auto"/>
                <w:left w:val="none" w:sz="0" w:space="0" w:color="auto"/>
                <w:bottom w:val="none" w:sz="0" w:space="0" w:color="auto"/>
                <w:right w:val="none" w:sz="0" w:space="0" w:color="auto"/>
              </w:divBdr>
            </w:div>
            <w:div w:id="1523517174">
              <w:marLeft w:val="0"/>
              <w:marRight w:val="0"/>
              <w:marTop w:val="0"/>
              <w:marBottom w:val="0"/>
              <w:divBdr>
                <w:top w:val="none" w:sz="0" w:space="0" w:color="auto"/>
                <w:left w:val="none" w:sz="0" w:space="0" w:color="auto"/>
                <w:bottom w:val="none" w:sz="0" w:space="0" w:color="auto"/>
                <w:right w:val="none" w:sz="0" w:space="0" w:color="auto"/>
              </w:divBdr>
            </w:div>
            <w:div w:id="1704013526">
              <w:marLeft w:val="0"/>
              <w:marRight w:val="0"/>
              <w:marTop w:val="0"/>
              <w:marBottom w:val="0"/>
              <w:divBdr>
                <w:top w:val="none" w:sz="0" w:space="0" w:color="auto"/>
                <w:left w:val="none" w:sz="0" w:space="0" w:color="auto"/>
                <w:bottom w:val="none" w:sz="0" w:space="0" w:color="auto"/>
                <w:right w:val="none" w:sz="0" w:space="0" w:color="auto"/>
              </w:divBdr>
            </w:div>
            <w:div w:id="1806195420">
              <w:marLeft w:val="0"/>
              <w:marRight w:val="0"/>
              <w:marTop w:val="0"/>
              <w:marBottom w:val="0"/>
              <w:divBdr>
                <w:top w:val="none" w:sz="0" w:space="0" w:color="auto"/>
                <w:left w:val="none" w:sz="0" w:space="0" w:color="auto"/>
                <w:bottom w:val="none" w:sz="0" w:space="0" w:color="auto"/>
                <w:right w:val="none" w:sz="0" w:space="0" w:color="auto"/>
              </w:divBdr>
            </w:div>
            <w:div w:id="1866557040">
              <w:marLeft w:val="0"/>
              <w:marRight w:val="0"/>
              <w:marTop w:val="0"/>
              <w:marBottom w:val="0"/>
              <w:divBdr>
                <w:top w:val="none" w:sz="0" w:space="0" w:color="auto"/>
                <w:left w:val="none" w:sz="0" w:space="0" w:color="auto"/>
                <w:bottom w:val="none" w:sz="0" w:space="0" w:color="auto"/>
                <w:right w:val="none" w:sz="0" w:space="0" w:color="auto"/>
              </w:divBdr>
            </w:div>
            <w:div w:id="1895119755">
              <w:marLeft w:val="0"/>
              <w:marRight w:val="0"/>
              <w:marTop w:val="0"/>
              <w:marBottom w:val="0"/>
              <w:divBdr>
                <w:top w:val="none" w:sz="0" w:space="0" w:color="auto"/>
                <w:left w:val="none" w:sz="0" w:space="0" w:color="auto"/>
                <w:bottom w:val="none" w:sz="0" w:space="0" w:color="auto"/>
                <w:right w:val="none" w:sz="0" w:space="0" w:color="auto"/>
              </w:divBdr>
            </w:div>
            <w:div w:id="1995796464">
              <w:marLeft w:val="0"/>
              <w:marRight w:val="0"/>
              <w:marTop w:val="0"/>
              <w:marBottom w:val="0"/>
              <w:divBdr>
                <w:top w:val="none" w:sz="0" w:space="0" w:color="auto"/>
                <w:left w:val="none" w:sz="0" w:space="0" w:color="auto"/>
                <w:bottom w:val="none" w:sz="0" w:space="0" w:color="auto"/>
                <w:right w:val="none" w:sz="0" w:space="0" w:color="auto"/>
              </w:divBdr>
            </w:div>
            <w:div w:id="2014605685">
              <w:marLeft w:val="0"/>
              <w:marRight w:val="0"/>
              <w:marTop w:val="0"/>
              <w:marBottom w:val="0"/>
              <w:divBdr>
                <w:top w:val="none" w:sz="0" w:space="0" w:color="auto"/>
                <w:left w:val="none" w:sz="0" w:space="0" w:color="auto"/>
                <w:bottom w:val="none" w:sz="0" w:space="0" w:color="auto"/>
                <w:right w:val="none" w:sz="0" w:space="0" w:color="auto"/>
              </w:divBdr>
            </w:div>
            <w:div w:id="2046901274">
              <w:marLeft w:val="0"/>
              <w:marRight w:val="0"/>
              <w:marTop w:val="0"/>
              <w:marBottom w:val="0"/>
              <w:divBdr>
                <w:top w:val="none" w:sz="0" w:space="0" w:color="auto"/>
                <w:left w:val="none" w:sz="0" w:space="0" w:color="auto"/>
                <w:bottom w:val="none" w:sz="0" w:space="0" w:color="auto"/>
                <w:right w:val="none" w:sz="0" w:space="0" w:color="auto"/>
              </w:divBdr>
            </w:div>
            <w:div w:id="2119982392">
              <w:marLeft w:val="0"/>
              <w:marRight w:val="0"/>
              <w:marTop w:val="0"/>
              <w:marBottom w:val="0"/>
              <w:divBdr>
                <w:top w:val="none" w:sz="0" w:space="0" w:color="auto"/>
                <w:left w:val="none" w:sz="0" w:space="0" w:color="auto"/>
                <w:bottom w:val="none" w:sz="0" w:space="0" w:color="auto"/>
                <w:right w:val="none" w:sz="0" w:space="0" w:color="auto"/>
              </w:divBdr>
            </w:div>
          </w:divsChild>
        </w:div>
        <w:div w:id="1591086318">
          <w:marLeft w:val="0"/>
          <w:marRight w:val="0"/>
          <w:marTop w:val="0"/>
          <w:marBottom w:val="0"/>
          <w:divBdr>
            <w:top w:val="none" w:sz="0" w:space="0" w:color="auto"/>
            <w:left w:val="none" w:sz="0" w:space="0" w:color="auto"/>
            <w:bottom w:val="none" w:sz="0" w:space="0" w:color="auto"/>
            <w:right w:val="none" w:sz="0" w:space="0" w:color="auto"/>
          </w:divBdr>
          <w:divsChild>
            <w:div w:id="488405870">
              <w:marLeft w:val="0"/>
              <w:marRight w:val="0"/>
              <w:marTop w:val="0"/>
              <w:marBottom w:val="0"/>
              <w:divBdr>
                <w:top w:val="none" w:sz="0" w:space="0" w:color="auto"/>
                <w:left w:val="none" w:sz="0" w:space="0" w:color="auto"/>
                <w:bottom w:val="none" w:sz="0" w:space="0" w:color="auto"/>
                <w:right w:val="none" w:sz="0" w:space="0" w:color="auto"/>
              </w:divBdr>
            </w:div>
          </w:divsChild>
        </w:div>
        <w:div w:id="1721400855">
          <w:marLeft w:val="0"/>
          <w:marRight w:val="0"/>
          <w:marTop w:val="0"/>
          <w:marBottom w:val="0"/>
          <w:divBdr>
            <w:top w:val="none" w:sz="0" w:space="0" w:color="auto"/>
            <w:left w:val="none" w:sz="0" w:space="0" w:color="auto"/>
            <w:bottom w:val="none" w:sz="0" w:space="0" w:color="auto"/>
            <w:right w:val="none" w:sz="0" w:space="0" w:color="auto"/>
          </w:divBdr>
          <w:divsChild>
            <w:div w:id="986009418">
              <w:marLeft w:val="0"/>
              <w:marRight w:val="0"/>
              <w:marTop w:val="0"/>
              <w:marBottom w:val="0"/>
              <w:divBdr>
                <w:top w:val="none" w:sz="0" w:space="0" w:color="auto"/>
                <w:left w:val="none" w:sz="0" w:space="0" w:color="auto"/>
                <w:bottom w:val="none" w:sz="0" w:space="0" w:color="auto"/>
                <w:right w:val="none" w:sz="0" w:space="0" w:color="auto"/>
              </w:divBdr>
            </w:div>
          </w:divsChild>
        </w:div>
        <w:div w:id="1951813056">
          <w:marLeft w:val="0"/>
          <w:marRight w:val="0"/>
          <w:marTop w:val="0"/>
          <w:marBottom w:val="0"/>
          <w:divBdr>
            <w:top w:val="none" w:sz="0" w:space="0" w:color="auto"/>
            <w:left w:val="none" w:sz="0" w:space="0" w:color="auto"/>
            <w:bottom w:val="none" w:sz="0" w:space="0" w:color="auto"/>
            <w:right w:val="none" w:sz="0" w:space="0" w:color="auto"/>
          </w:divBdr>
          <w:divsChild>
            <w:div w:id="1837766117">
              <w:marLeft w:val="0"/>
              <w:marRight w:val="0"/>
              <w:marTop w:val="0"/>
              <w:marBottom w:val="0"/>
              <w:divBdr>
                <w:top w:val="none" w:sz="0" w:space="0" w:color="auto"/>
                <w:left w:val="none" w:sz="0" w:space="0" w:color="auto"/>
                <w:bottom w:val="none" w:sz="0" w:space="0" w:color="auto"/>
                <w:right w:val="none" w:sz="0" w:space="0" w:color="auto"/>
              </w:divBdr>
            </w:div>
          </w:divsChild>
        </w:div>
        <w:div w:id="2066683965">
          <w:marLeft w:val="0"/>
          <w:marRight w:val="0"/>
          <w:marTop w:val="0"/>
          <w:marBottom w:val="0"/>
          <w:divBdr>
            <w:top w:val="none" w:sz="0" w:space="0" w:color="auto"/>
            <w:left w:val="none" w:sz="0" w:space="0" w:color="auto"/>
            <w:bottom w:val="none" w:sz="0" w:space="0" w:color="auto"/>
            <w:right w:val="none" w:sz="0" w:space="0" w:color="auto"/>
          </w:divBdr>
          <w:divsChild>
            <w:div w:id="270934741">
              <w:marLeft w:val="0"/>
              <w:marRight w:val="0"/>
              <w:marTop w:val="0"/>
              <w:marBottom w:val="0"/>
              <w:divBdr>
                <w:top w:val="none" w:sz="0" w:space="0" w:color="auto"/>
                <w:left w:val="none" w:sz="0" w:space="0" w:color="auto"/>
                <w:bottom w:val="none" w:sz="0" w:space="0" w:color="auto"/>
                <w:right w:val="none" w:sz="0" w:space="0" w:color="auto"/>
              </w:divBdr>
            </w:div>
            <w:div w:id="1692027592">
              <w:marLeft w:val="0"/>
              <w:marRight w:val="0"/>
              <w:marTop w:val="0"/>
              <w:marBottom w:val="0"/>
              <w:divBdr>
                <w:top w:val="none" w:sz="0" w:space="0" w:color="auto"/>
                <w:left w:val="none" w:sz="0" w:space="0" w:color="auto"/>
                <w:bottom w:val="none" w:sz="0" w:space="0" w:color="auto"/>
                <w:right w:val="none" w:sz="0" w:space="0" w:color="auto"/>
              </w:divBdr>
            </w:div>
            <w:div w:id="19204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0932">
      <w:bodyDiv w:val="1"/>
      <w:marLeft w:val="0"/>
      <w:marRight w:val="0"/>
      <w:marTop w:val="0"/>
      <w:marBottom w:val="0"/>
      <w:divBdr>
        <w:top w:val="none" w:sz="0" w:space="0" w:color="auto"/>
        <w:left w:val="none" w:sz="0" w:space="0" w:color="auto"/>
        <w:bottom w:val="none" w:sz="0" w:space="0" w:color="auto"/>
        <w:right w:val="none" w:sz="0" w:space="0" w:color="auto"/>
      </w:divBdr>
      <w:divsChild>
        <w:div w:id="764377212">
          <w:marLeft w:val="0"/>
          <w:marRight w:val="0"/>
          <w:marTop w:val="0"/>
          <w:marBottom w:val="0"/>
          <w:divBdr>
            <w:top w:val="none" w:sz="0" w:space="0" w:color="auto"/>
            <w:left w:val="none" w:sz="0" w:space="0" w:color="auto"/>
            <w:bottom w:val="none" w:sz="0" w:space="0" w:color="auto"/>
            <w:right w:val="none" w:sz="0" w:space="0" w:color="auto"/>
          </w:divBdr>
        </w:div>
        <w:div w:id="845243727">
          <w:marLeft w:val="0"/>
          <w:marRight w:val="0"/>
          <w:marTop w:val="0"/>
          <w:marBottom w:val="0"/>
          <w:divBdr>
            <w:top w:val="none" w:sz="0" w:space="0" w:color="auto"/>
            <w:left w:val="none" w:sz="0" w:space="0" w:color="auto"/>
            <w:bottom w:val="none" w:sz="0" w:space="0" w:color="auto"/>
            <w:right w:val="none" w:sz="0" w:space="0" w:color="auto"/>
          </w:divBdr>
        </w:div>
      </w:divsChild>
    </w:div>
    <w:div w:id="1459103314">
      <w:bodyDiv w:val="1"/>
      <w:marLeft w:val="0"/>
      <w:marRight w:val="0"/>
      <w:marTop w:val="0"/>
      <w:marBottom w:val="0"/>
      <w:divBdr>
        <w:top w:val="none" w:sz="0" w:space="0" w:color="auto"/>
        <w:left w:val="none" w:sz="0" w:space="0" w:color="auto"/>
        <w:bottom w:val="none" w:sz="0" w:space="0" w:color="auto"/>
        <w:right w:val="none" w:sz="0" w:space="0" w:color="auto"/>
      </w:divBdr>
      <w:divsChild>
        <w:div w:id="189608881">
          <w:marLeft w:val="0"/>
          <w:marRight w:val="0"/>
          <w:marTop w:val="0"/>
          <w:marBottom w:val="0"/>
          <w:divBdr>
            <w:top w:val="none" w:sz="0" w:space="0" w:color="auto"/>
            <w:left w:val="none" w:sz="0" w:space="0" w:color="auto"/>
            <w:bottom w:val="none" w:sz="0" w:space="0" w:color="auto"/>
            <w:right w:val="none" w:sz="0" w:space="0" w:color="auto"/>
          </w:divBdr>
          <w:divsChild>
            <w:div w:id="1607612497">
              <w:marLeft w:val="0"/>
              <w:marRight w:val="0"/>
              <w:marTop w:val="0"/>
              <w:marBottom w:val="0"/>
              <w:divBdr>
                <w:top w:val="none" w:sz="0" w:space="0" w:color="auto"/>
                <w:left w:val="none" w:sz="0" w:space="0" w:color="auto"/>
                <w:bottom w:val="none" w:sz="0" w:space="0" w:color="auto"/>
                <w:right w:val="none" w:sz="0" w:space="0" w:color="auto"/>
              </w:divBdr>
            </w:div>
          </w:divsChild>
        </w:div>
        <w:div w:id="369494174">
          <w:marLeft w:val="0"/>
          <w:marRight w:val="0"/>
          <w:marTop w:val="0"/>
          <w:marBottom w:val="0"/>
          <w:divBdr>
            <w:top w:val="none" w:sz="0" w:space="0" w:color="auto"/>
            <w:left w:val="none" w:sz="0" w:space="0" w:color="auto"/>
            <w:bottom w:val="none" w:sz="0" w:space="0" w:color="auto"/>
            <w:right w:val="none" w:sz="0" w:space="0" w:color="auto"/>
          </w:divBdr>
          <w:divsChild>
            <w:div w:id="423116208">
              <w:marLeft w:val="0"/>
              <w:marRight w:val="0"/>
              <w:marTop w:val="0"/>
              <w:marBottom w:val="0"/>
              <w:divBdr>
                <w:top w:val="none" w:sz="0" w:space="0" w:color="auto"/>
                <w:left w:val="none" w:sz="0" w:space="0" w:color="auto"/>
                <w:bottom w:val="none" w:sz="0" w:space="0" w:color="auto"/>
                <w:right w:val="none" w:sz="0" w:space="0" w:color="auto"/>
              </w:divBdr>
            </w:div>
          </w:divsChild>
        </w:div>
        <w:div w:id="635796710">
          <w:marLeft w:val="0"/>
          <w:marRight w:val="0"/>
          <w:marTop w:val="0"/>
          <w:marBottom w:val="0"/>
          <w:divBdr>
            <w:top w:val="none" w:sz="0" w:space="0" w:color="auto"/>
            <w:left w:val="none" w:sz="0" w:space="0" w:color="auto"/>
            <w:bottom w:val="none" w:sz="0" w:space="0" w:color="auto"/>
            <w:right w:val="none" w:sz="0" w:space="0" w:color="auto"/>
          </w:divBdr>
          <w:divsChild>
            <w:div w:id="2064526196">
              <w:marLeft w:val="0"/>
              <w:marRight w:val="0"/>
              <w:marTop w:val="0"/>
              <w:marBottom w:val="0"/>
              <w:divBdr>
                <w:top w:val="none" w:sz="0" w:space="0" w:color="auto"/>
                <w:left w:val="none" w:sz="0" w:space="0" w:color="auto"/>
                <w:bottom w:val="none" w:sz="0" w:space="0" w:color="auto"/>
                <w:right w:val="none" w:sz="0" w:space="0" w:color="auto"/>
              </w:divBdr>
            </w:div>
          </w:divsChild>
        </w:div>
        <w:div w:id="681859873">
          <w:marLeft w:val="0"/>
          <w:marRight w:val="0"/>
          <w:marTop w:val="0"/>
          <w:marBottom w:val="0"/>
          <w:divBdr>
            <w:top w:val="none" w:sz="0" w:space="0" w:color="auto"/>
            <w:left w:val="none" w:sz="0" w:space="0" w:color="auto"/>
            <w:bottom w:val="none" w:sz="0" w:space="0" w:color="auto"/>
            <w:right w:val="none" w:sz="0" w:space="0" w:color="auto"/>
          </w:divBdr>
          <w:divsChild>
            <w:div w:id="1496259320">
              <w:marLeft w:val="0"/>
              <w:marRight w:val="0"/>
              <w:marTop w:val="0"/>
              <w:marBottom w:val="0"/>
              <w:divBdr>
                <w:top w:val="none" w:sz="0" w:space="0" w:color="auto"/>
                <w:left w:val="none" w:sz="0" w:space="0" w:color="auto"/>
                <w:bottom w:val="none" w:sz="0" w:space="0" w:color="auto"/>
                <w:right w:val="none" w:sz="0" w:space="0" w:color="auto"/>
              </w:divBdr>
            </w:div>
          </w:divsChild>
        </w:div>
        <w:div w:id="686752660">
          <w:marLeft w:val="0"/>
          <w:marRight w:val="0"/>
          <w:marTop w:val="0"/>
          <w:marBottom w:val="0"/>
          <w:divBdr>
            <w:top w:val="none" w:sz="0" w:space="0" w:color="auto"/>
            <w:left w:val="none" w:sz="0" w:space="0" w:color="auto"/>
            <w:bottom w:val="none" w:sz="0" w:space="0" w:color="auto"/>
            <w:right w:val="none" w:sz="0" w:space="0" w:color="auto"/>
          </w:divBdr>
          <w:divsChild>
            <w:div w:id="651178138">
              <w:marLeft w:val="0"/>
              <w:marRight w:val="0"/>
              <w:marTop w:val="0"/>
              <w:marBottom w:val="0"/>
              <w:divBdr>
                <w:top w:val="none" w:sz="0" w:space="0" w:color="auto"/>
                <w:left w:val="none" w:sz="0" w:space="0" w:color="auto"/>
                <w:bottom w:val="none" w:sz="0" w:space="0" w:color="auto"/>
                <w:right w:val="none" w:sz="0" w:space="0" w:color="auto"/>
              </w:divBdr>
            </w:div>
          </w:divsChild>
        </w:div>
        <w:div w:id="761100876">
          <w:marLeft w:val="0"/>
          <w:marRight w:val="0"/>
          <w:marTop w:val="0"/>
          <w:marBottom w:val="0"/>
          <w:divBdr>
            <w:top w:val="none" w:sz="0" w:space="0" w:color="auto"/>
            <w:left w:val="none" w:sz="0" w:space="0" w:color="auto"/>
            <w:bottom w:val="none" w:sz="0" w:space="0" w:color="auto"/>
            <w:right w:val="none" w:sz="0" w:space="0" w:color="auto"/>
          </w:divBdr>
          <w:divsChild>
            <w:div w:id="1580216221">
              <w:marLeft w:val="0"/>
              <w:marRight w:val="0"/>
              <w:marTop w:val="0"/>
              <w:marBottom w:val="0"/>
              <w:divBdr>
                <w:top w:val="none" w:sz="0" w:space="0" w:color="auto"/>
                <w:left w:val="none" w:sz="0" w:space="0" w:color="auto"/>
                <w:bottom w:val="none" w:sz="0" w:space="0" w:color="auto"/>
                <w:right w:val="none" w:sz="0" w:space="0" w:color="auto"/>
              </w:divBdr>
            </w:div>
          </w:divsChild>
        </w:div>
        <w:div w:id="848564033">
          <w:marLeft w:val="0"/>
          <w:marRight w:val="0"/>
          <w:marTop w:val="0"/>
          <w:marBottom w:val="0"/>
          <w:divBdr>
            <w:top w:val="none" w:sz="0" w:space="0" w:color="auto"/>
            <w:left w:val="none" w:sz="0" w:space="0" w:color="auto"/>
            <w:bottom w:val="none" w:sz="0" w:space="0" w:color="auto"/>
            <w:right w:val="none" w:sz="0" w:space="0" w:color="auto"/>
          </w:divBdr>
          <w:divsChild>
            <w:div w:id="609623397">
              <w:marLeft w:val="0"/>
              <w:marRight w:val="0"/>
              <w:marTop w:val="0"/>
              <w:marBottom w:val="0"/>
              <w:divBdr>
                <w:top w:val="none" w:sz="0" w:space="0" w:color="auto"/>
                <w:left w:val="none" w:sz="0" w:space="0" w:color="auto"/>
                <w:bottom w:val="none" w:sz="0" w:space="0" w:color="auto"/>
                <w:right w:val="none" w:sz="0" w:space="0" w:color="auto"/>
              </w:divBdr>
            </w:div>
          </w:divsChild>
        </w:div>
        <w:div w:id="1068922724">
          <w:marLeft w:val="0"/>
          <w:marRight w:val="0"/>
          <w:marTop w:val="0"/>
          <w:marBottom w:val="0"/>
          <w:divBdr>
            <w:top w:val="none" w:sz="0" w:space="0" w:color="auto"/>
            <w:left w:val="none" w:sz="0" w:space="0" w:color="auto"/>
            <w:bottom w:val="none" w:sz="0" w:space="0" w:color="auto"/>
            <w:right w:val="none" w:sz="0" w:space="0" w:color="auto"/>
          </w:divBdr>
          <w:divsChild>
            <w:div w:id="716973364">
              <w:marLeft w:val="0"/>
              <w:marRight w:val="0"/>
              <w:marTop w:val="0"/>
              <w:marBottom w:val="0"/>
              <w:divBdr>
                <w:top w:val="none" w:sz="0" w:space="0" w:color="auto"/>
                <w:left w:val="none" w:sz="0" w:space="0" w:color="auto"/>
                <w:bottom w:val="none" w:sz="0" w:space="0" w:color="auto"/>
                <w:right w:val="none" w:sz="0" w:space="0" w:color="auto"/>
              </w:divBdr>
            </w:div>
          </w:divsChild>
        </w:div>
        <w:div w:id="1430391187">
          <w:marLeft w:val="0"/>
          <w:marRight w:val="0"/>
          <w:marTop w:val="0"/>
          <w:marBottom w:val="0"/>
          <w:divBdr>
            <w:top w:val="none" w:sz="0" w:space="0" w:color="auto"/>
            <w:left w:val="none" w:sz="0" w:space="0" w:color="auto"/>
            <w:bottom w:val="none" w:sz="0" w:space="0" w:color="auto"/>
            <w:right w:val="none" w:sz="0" w:space="0" w:color="auto"/>
          </w:divBdr>
          <w:divsChild>
            <w:div w:id="1349604784">
              <w:marLeft w:val="0"/>
              <w:marRight w:val="0"/>
              <w:marTop w:val="0"/>
              <w:marBottom w:val="0"/>
              <w:divBdr>
                <w:top w:val="none" w:sz="0" w:space="0" w:color="auto"/>
                <w:left w:val="none" w:sz="0" w:space="0" w:color="auto"/>
                <w:bottom w:val="none" w:sz="0" w:space="0" w:color="auto"/>
                <w:right w:val="none" w:sz="0" w:space="0" w:color="auto"/>
              </w:divBdr>
            </w:div>
          </w:divsChild>
        </w:div>
        <w:div w:id="1450274996">
          <w:marLeft w:val="0"/>
          <w:marRight w:val="0"/>
          <w:marTop w:val="0"/>
          <w:marBottom w:val="0"/>
          <w:divBdr>
            <w:top w:val="none" w:sz="0" w:space="0" w:color="auto"/>
            <w:left w:val="none" w:sz="0" w:space="0" w:color="auto"/>
            <w:bottom w:val="none" w:sz="0" w:space="0" w:color="auto"/>
            <w:right w:val="none" w:sz="0" w:space="0" w:color="auto"/>
          </w:divBdr>
          <w:divsChild>
            <w:div w:id="12991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36">
      <w:bodyDiv w:val="1"/>
      <w:marLeft w:val="0"/>
      <w:marRight w:val="0"/>
      <w:marTop w:val="0"/>
      <w:marBottom w:val="0"/>
      <w:divBdr>
        <w:top w:val="none" w:sz="0" w:space="0" w:color="auto"/>
        <w:left w:val="none" w:sz="0" w:space="0" w:color="auto"/>
        <w:bottom w:val="none" w:sz="0" w:space="0" w:color="auto"/>
        <w:right w:val="none" w:sz="0" w:space="0" w:color="auto"/>
      </w:divBdr>
      <w:divsChild>
        <w:div w:id="295256364">
          <w:marLeft w:val="0"/>
          <w:marRight w:val="0"/>
          <w:marTop w:val="0"/>
          <w:marBottom w:val="0"/>
          <w:divBdr>
            <w:top w:val="none" w:sz="0" w:space="0" w:color="auto"/>
            <w:left w:val="none" w:sz="0" w:space="0" w:color="auto"/>
            <w:bottom w:val="none" w:sz="0" w:space="0" w:color="auto"/>
            <w:right w:val="none" w:sz="0" w:space="0" w:color="auto"/>
          </w:divBdr>
        </w:div>
        <w:div w:id="2139252487">
          <w:marLeft w:val="0"/>
          <w:marRight w:val="0"/>
          <w:marTop w:val="0"/>
          <w:marBottom w:val="0"/>
          <w:divBdr>
            <w:top w:val="none" w:sz="0" w:space="0" w:color="auto"/>
            <w:left w:val="none" w:sz="0" w:space="0" w:color="auto"/>
            <w:bottom w:val="none" w:sz="0" w:space="0" w:color="auto"/>
            <w:right w:val="none" w:sz="0" w:space="0" w:color="auto"/>
          </w:divBdr>
        </w:div>
      </w:divsChild>
    </w:div>
    <w:div w:id="1581014611">
      <w:bodyDiv w:val="1"/>
      <w:marLeft w:val="0"/>
      <w:marRight w:val="0"/>
      <w:marTop w:val="0"/>
      <w:marBottom w:val="0"/>
      <w:divBdr>
        <w:top w:val="none" w:sz="0" w:space="0" w:color="auto"/>
        <w:left w:val="none" w:sz="0" w:space="0" w:color="auto"/>
        <w:bottom w:val="none" w:sz="0" w:space="0" w:color="auto"/>
        <w:right w:val="none" w:sz="0" w:space="0" w:color="auto"/>
      </w:divBdr>
      <w:divsChild>
        <w:div w:id="1110390172">
          <w:marLeft w:val="0"/>
          <w:marRight w:val="0"/>
          <w:marTop w:val="0"/>
          <w:marBottom w:val="0"/>
          <w:divBdr>
            <w:top w:val="none" w:sz="0" w:space="0" w:color="auto"/>
            <w:left w:val="none" w:sz="0" w:space="0" w:color="auto"/>
            <w:bottom w:val="none" w:sz="0" w:space="0" w:color="auto"/>
            <w:right w:val="none" w:sz="0" w:space="0" w:color="auto"/>
          </w:divBdr>
        </w:div>
        <w:div w:id="1198004702">
          <w:marLeft w:val="0"/>
          <w:marRight w:val="0"/>
          <w:marTop w:val="0"/>
          <w:marBottom w:val="0"/>
          <w:divBdr>
            <w:top w:val="none" w:sz="0" w:space="0" w:color="auto"/>
            <w:left w:val="none" w:sz="0" w:space="0" w:color="auto"/>
            <w:bottom w:val="none" w:sz="0" w:space="0" w:color="auto"/>
            <w:right w:val="none" w:sz="0" w:space="0" w:color="auto"/>
          </w:divBdr>
        </w:div>
      </w:divsChild>
    </w:div>
    <w:div w:id="1601141019">
      <w:bodyDiv w:val="1"/>
      <w:marLeft w:val="0"/>
      <w:marRight w:val="0"/>
      <w:marTop w:val="0"/>
      <w:marBottom w:val="0"/>
      <w:divBdr>
        <w:top w:val="none" w:sz="0" w:space="0" w:color="auto"/>
        <w:left w:val="none" w:sz="0" w:space="0" w:color="auto"/>
        <w:bottom w:val="none" w:sz="0" w:space="0" w:color="auto"/>
        <w:right w:val="none" w:sz="0" w:space="0" w:color="auto"/>
      </w:divBdr>
    </w:div>
    <w:div w:id="1634359433">
      <w:bodyDiv w:val="1"/>
      <w:marLeft w:val="0"/>
      <w:marRight w:val="0"/>
      <w:marTop w:val="0"/>
      <w:marBottom w:val="0"/>
      <w:divBdr>
        <w:top w:val="none" w:sz="0" w:space="0" w:color="auto"/>
        <w:left w:val="none" w:sz="0" w:space="0" w:color="auto"/>
        <w:bottom w:val="none" w:sz="0" w:space="0" w:color="auto"/>
        <w:right w:val="none" w:sz="0" w:space="0" w:color="auto"/>
      </w:divBdr>
      <w:divsChild>
        <w:div w:id="880626434">
          <w:marLeft w:val="0"/>
          <w:marRight w:val="0"/>
          <w:marTop w:val="0"/>
          <w:marBottom w:val="0"/>
          <w:divBdr>
            <w:top w:val="none" w:sz="0" w:space="0" w:color="auto"/>
            <w:left w:val="none" w:sz="0" w:space="0" w:color="auto"/>
            <w:bottom w:val="none" w:sz="0" w:space="0" w:color="auto"/>
            <w:right w:val="none" w:sz="0" w:space="0" w:color="auto"/>
          </w:divBdr>
        </w:div>
        <w:div w:id="939096722">
          <w:marLeft w:val="0"/>
          <w:marRight w:val="0"/>
          <w:marTop w:val="0"/>
          <w:marBottom w:val="0"/>
          <w:divBdr>
            <w:top w:val="none" w:sz="0" w:space="0" w:color="auto"/>
            <w:left w:val="none" w:sz="0" w:space="0" w:color="auto"/>
            <w:bottom w:val="none" w:sz="0" w:space="0" w:color="auto"/>
            <w:right w:val="none" w:sz="0" w:space="0" w:color="auto"/>
          </w:divBdr>
        </w:div>
      </w:divsChild>
    </w:div>
    <w:div w:id="1671523874">
      <w:bodyDiv w:val="1"/>
      <w:marLeft w:val="0"/>
      <w:marRight w:val="0"/>
      <w:marTop w:val="0"/>
      <w:marBottom w:val="0"/>
      <w:divBdr>
        <w:top w:val="none" w:sz="0" w:space="0" w:color="auto"/>
        <w:left w:val="none" w:sz="0" w:space="0" w:color="auto"/>
        <w:bottom w:val="none" w:sz="0" w:space="0" w:color="auto"/>
        <w:right w:val="none" w:sz="0" w:space="0" w:color="auto"/>
      </w:divBdr>
    </w:div>
    <w:div w:id="1691565107">
      <w:bodyDiv w:val="1"/>
      <w:marLeft w:val="0"/>
      <w:marRight w:val="0"/>
      <w:marTop w:val="0"/>
      <w:marBottom w:val="0"/>
      <w:divBdr>
        <w:top w:val="none" w:sz="0" w:space="0" w:color="auto"/>
        <w:left w:val="none" w:sz="0" w:space="0" w:color="auto"/>
        <w:bottom w:val="none" w:sz="0" w:space="0" w:color="auto"/>
        <w:right w:val="none" w:sz="0" w:space="0" w:color="auto"/>
      </w:divBdr>
      <w:divsChild>
        <w:div w:id="45766983">
          <w:marLeft w:val="0"/>
          <w:marRight w:val="0"/>
          <w:marTop w:val="0"/>
          <w:marBottom w:val="0"/>
          <w:divBdr>
            <w:top w:val="none" w:sz="0" w:space="0" w:color="auto"/>
            <w:left w:val="none" w:sz="0" w:space="0" w:color="auto"/>
            <w:bottom w:val="none" w:sz="0" w:space="0" w:color="auto"/>
            <w:right w:val="none" w:sz="0" w:space="0" w:color="auto"/>
          </w:divBdr>
          <w:divsChild>
            <w:div w:id="1475441318">
              <w:marLeft w:val="0"/>
              <w:marRight w:val="0"/>
              <w:marTop w:val="0"/>
              <w:marBottom w:val="0"/>
              <w:divBdr>
                <w:top w:val="none" w:sz="0" w:space="0" w:color="auto"/>
                <w:left w:val="none" w:sz="0" w:space="0" w:color="auto"/>
                <w:bottom w:val="none" w:sz="0" w:space="0" w:color="auto"/>
                <w:right w:val="none" w:sz="0" w:space="0" w:color="auto"/>
              </w:divBdr>
            </w:div>
          </w:divsChild>
        </w:div>
        <w:div w:id="102000499">
          <w:marLeft w:val="0"/>
          <w:marRight w:val="0"/>
          <w:marTop w:val="0"/>
          <w:marBottom w:val="0"/>
          <w:divBdr>
            <w:top w:val="none" w:sz="0" w:space="0" w:color="auto"/>
            <w:left w:val="none" w:sz="0" w:space="0" w:color="auto"/>
            <w:bottom w:val="none" w:sz="0" w:space="0" w:color="auto"/>
            <w:right w:val="none" w:sz="0" w:space="0" w:color="auto"/>
          </w:divBdr>
          <w:divsChild>
            <w:div w:id="265113485">
              <w:marLeft w:val="0"/>
              <w:marRight w:val="0"/>
              <w:marTop w:val="0"/>
              <w:marBottom w:val="0"/>
              <w:divBdr>
                <w:top w:val="none" w:sz="0" w:space="0" w:color="auto"/>
                <w:left w:val="none" w:sz="0" w:space="0" w:color="auto"/>
                <w:bottom w:val="none" w:sz="0" w:space="0" w:color="auto"/>
                <w:right w:val="none" w:sz="0" w:space="0" w:color="auto"/>
              </w:divBdr>
            </w:div>
          </w:divsChild>
        </w:div>
        <w:div w:id="117144255">
          <w:marLeft w:val="0"/>
          <w:marRight w:val="0"/>
          <w:marTop w:val="0"/>
          <w:marBottom w:val="0"/>
          <w:divBdr>
            <w:top w:val="none" w:sz="0" w:space="0" w:color="auto"/>
            <w:left w:val="none" w:sz="0" w:space="0" w:color="auto"/>
            <w:bottom w:val="none" w:sz="0" w:space="0" w:color="auto"/>
            <w:right w:val="none" w:sz="0" w:space="0" w:color="auto"/>
          </w:divBdr>
          <w:divsChild>
            <w:div w:id="1668437875">
              <w:marLeft w:val="0"/>
              <w:marRight w:val="0"/>
              <w:marTop w:val="0"/>
              <w:marBottom w:val="0"/>
              <w:divBdr>
                <w:top w:val="none" w:sz="0" w:space="0" w:color="auto"/>
                <w:left w:val="none" w:sz="0" w:space="0" w:color="auto"/>
                <w:bottom w:val="none" w:sz="0" w:space="0" w:color="auto"/>
                <w:right w:val="none" w:sz="0" w:space="0" w:color="auto"/>
              </w:divBdr>
            </w:div>
          </w:divsChild>
        </w:div>
        <w:div w:id="216668780">
          <w:marLeft w:val="0"/>
          <w:marRight w:val="0"/>
          <w:marTop w:val="0"/>
          <w:marBottom w:val="0"/>
          <w:divBdr>
            <w:top w:val="none" w:sz="0" w:space="0" w:color="auto"/>
            <w:left w:val="none" w:sz="0" w:space="0" w:color="auto"/>
            <w:bottom w:val="none" w:sz="0" w:space="0" w:color="auto"/>
            <w:right w:val="none" w:sz="0" w:space="0" w:color="auto"/>
          </w:divBdr>
          <w:divsChild>
            <w:div w:id="2071220617">
              <w:marLeft w:val="0"/>
              <w:marRight w:val="0"/>
              <w:marTop w:val="0"/>
              <w:marBottom w:val="0"/>
              <w:divBdr>
                <w:top w:val="none" w:sz="0" w:space="0" w:color="auto"/>
                <w:left w:val="none" w:sz="0" w:space="0" w:color="auto"/>
                <w:bottom w:val="none" w:sz="0" w:space="0" w:color="auto"/>
                <w:right w:val="none" w:sz="0" w:space="0" w:color="auto"/>
              </w:divBdr>
            </w:div>
          </w:divsChild>
        </w:div>
        <w:div w:id="332225156">
          <w:marLeft w:val="0"/>
          <w:marRight w:val="0"/>
          <w:marTop w:val="0"/>
          <w:marBottom w:val="0"/>
          <w:divBdr>
            <w:top w:val="none" w:sz="0" w:space="0" w:color="auto"/>
            <w:left w:val="none" w:sz="0" w:space="0" w:color="auto"/>
            <w:bottom w:val="none" w:sz="0" w:space="0" w:color="auto"/>
            <w:right w:val="none" w:sz="0" w:space="0" w:color="auto"/>
          </w:divBdr>
          <w:divsChild>
            <w:div w:id="176770230">
              <w:marLeft w:val="0"/>
              <w:marRight w:val="0"/>
              <w:marTop w:val="0"/>
              <w:marBottom w:val="0"/>
              <w:divBdr>
                <w:top w:val="none" w:sz="0" w:space="0" w:color="auto"/>
                <w:left w:val="none" w:sz="0" w:space="0" w:color="auto"/>
                <w:bottom w:val="none" w:sz="0" w:space="0" w:color="auto"/>
                <w:right w:val="none" w:sz="0" w:space="0" w:color="auto"/>
              </w:divBdr>
            </w:div>
          </w:divsChild>
        </w:div>
        <w:div w:id="583535244">
          <w:marLeft w:val="0"/>
          <w:marRight w:val="0"/>
          <w:marTop w:val="0"/>
          <w:marBottom w:val="0"/>
          <w:divBdr>
            <w:top w:val="none" w:sz="0" w:space="0" w:color="auto"/>
            <w:left w:val="none" w:sz="0" w:space="0" w:color="auto"/>
            <w:bottom w:val="none" w:sz="0" w:space="0" w:color="auto"/>
            <w:right w:val="none" w:sz="0" w:space="0" w:color="auto"/>
          </w:divBdr>
          <w:divsChild>
            <w:div w:id="437069190">
              <w:marLeft w:val="0"/>
              <w:marRight w:val="0"/>
              <w:marTop w:val="0"/>
              <w:marBottom w:val="0"/>
              <w:divBdr>
                <w:top w:val="none" w:sz="0" w:space="0" w:color="auto"/>
                <w:left w:val="none" w:sz="0" w:space="0" w:color="auto"/>
                <w:bottom w:val="none" w:sz="0" w:space="0" w:color="auto"/>
                <w:right w:val="none" w:sz="0" w:space="0" w:color="auto"/>
              </w:divBdr>
            </w:div>
          </w:divsChild>
        </w:div>
        <w:div w:id="675889267">
          <w:marLeft w:val="0"/>
          <w:marRight w:val="0"/>
          <w:marTop w:val="0"/>
          <w:marBottom w:val="0"/>
          <w:divBdr>
            <w:top w:val="none" w:sz="0" w:space="0" w:color="auto"/>
            <w:left w:val="none" w:sz="0" w:space="0" w:color="auto"/>
            <w:bottom w:val="none" w:sz="0" w:space="0" w:color="auto"/>
            <w:right w:val="none" w:sz="0" w:space="0" w:color="auto"/>
          </w:divBdr>
          <w:divsChild>
            <w:div w:id="379280755">
              <w:marLeft w:val="0"/>
              <w:marRight w:val="0"/>
              <w:marTop w:val="0"/>
              <w:marBottom w:val="0"/>
              <w:divBdr>
                <w:top w:val="none" w:sz="0" w:space="0" w:color="auto"/>
                <w:left w:val="none" w:sz="0" w:space="0" w:color="auto"/>
                <w:bottom w:val="none" w:sz="0" w:space="0" w:color="auto"/>
                <w:right w:val="none" w:sz="0" w:space="0" w:color="auto"/>
              </w:divBdr>
            </w:div>
            <w:div w:id="438960983">
              <w:marLeft w:val="0"/>
              <w:marRight w:val="0"/>
              <w:marTop w:val="0"/>
              <w:marBottom w:val="0"/>
              <w:divBdr>
                <w:top w:val="none" w:sz="0" w:space="0" w:color="auto"/>
                <w:left w:val="none" w:sz="0" w:space="0" w:color="auto"/>
                <w:bottom w:val="none" w:sz="0" w:space="0" w:color="auto"/>
                <w:right w:val="none" w:sz="0" w:space="0" w:color="auto"/>
              </w:divBdr>
            </w:div>
          </w:divsChild>
        </w:div>
        <w:div w:id="758331353">
          <w:marLeft w:val="0"/>
          <w:marRight w:val="0"/>
          <w:marTop w:val="0"/>
          <w:marBottom w:val="0"/>
          <w:divBdr>
            <w:top w:val="none" w:sz="0" w:space="0" w:color="auto"/>
            <w:left w:val="none" w:sz="0" w:space="0" w:color="auto"/>
            <w:bottom w:val="none" w:sz="0" w:space="0" w:color="auto"/>
            <w:right w:val="none" w:sz="0" w:space="0" w:color="auto"/>
          </w:divBdr>
          <w:divsChild>
            <w:div w:id="2105345499">
              <w:marLeft w:val="0"/>
              <w:marRight w:val="0"/>
              <w:marTop w:val="0"/>
              <w:marBottom w:val="0"/>
              <w:divBdr>
                <w:top w:val="none" w:sz="0" w:space="0" w:color="auto"/>
                <w:left w:val="none" w:sz="0" w:space="0" w:color="auto"/>
                <w:bottom w:val="none" w:sz="0" w:space="0" w:color="auto"/>
                <w:right w:val="none" w:sz="0" w:space="0" w:color="auto"/>
              </w:divBdr>
            </w:div>
          </w:divsChild>
        </w:div>
        <w:div w:id="777261123">
          <w:marLeft w:val="0"/>
          <w:marRight w:val="0"/>
          <w:marTop w:val="0"/>
          <w:marBottom w:val="0"/>
          <w:divBdr>
            <w:top w:val="none" w:sz="0" w:space="0" w:color="auto"/>
            <w:left w:val="none" w:sz="0" w:space="0" w:color="auto"/>
            <w:bottom w:val="none" w:sz="0" w:space="0" w:color="auto"/>
            <w:right w:val="none" w:sz="0" w:space="0" w:color="auto"/>
          </w:divBdr>
          <w:divsChild>
            <w:div w:id="707268003">
              <w:marLeft w:val="0"/>
              <w:marRight w:val="0"/>
              <w:marTop w:val="0"/>
              <w:marBottom w:val="0"/>
              <w:divBdr>
                <w:top w:val="none" w:sz="0" w:space="0" w:color="auto"/>
                <w:left w:val="none" w:sz="0" w:space="0" w:color="auto"/>
                <w:bottom w:val="none" w:sz="0" w:space="0" w:color="auto"/>
                <w:right w:val="none" w:sz="0" w:space="0" w:color="auto"/>
              </w:divBdr>
            </w:div>
          </w:divsChild>
        </w:div>
        <w:div w:id="780294792">
          <w:marLeft w:val="0"/>
          <w:marRight w:val="0"/>
          <w:marTop w:val="0"/>
          <w:marBottom w:val="0"/>
          <w:divBdr>
            <w:top w:val="none" w:sz="0" w:space="0" w:color="auto"/>
            <w:left w:val="none" w:sz="0" w:space="0" w:color="auto"/>
            <w:bottom w:val="none" w:sz="0" w:space="0" w:color="auto"/>
            <w:right w:val="none" w:sz="0" w:space="0" w:color="auto"/>
          </w:divBdr>
          <w:divsChild>
            <w:div w:id="464934720">
              <w:marLeft w:val="0"/>
              <w:marRight w:val="0"/>
              <w:marTop w:val="0"/>
              <w:marBottom w:val="0"/>
              <w:divBdr>
                <w:top w:val="none" w:sz="0" w:space="0" w:color="auto"/>
                <w:left w:val="none" w:sz="0" w:space="0" w:color="auto"/>
                <w:bottom w:val="none" w:sz="0" w:space="0" w:color="auto"/>
                <w:right w:val="none" w:sz="0" w:space="0" w:color="auto"/>
              </w:divBdr>
            </w:div>
            <w:div w:id="1242060877">
              <w:marLeft w:val="0"/>
              <w:marRight w:val="0"/>
              <w:marTop w:val="0"/>
              <w:marBottom w:val="0"/>
              <w:divBdr>
                <w:top w:val="none" w:sz="0" w:space="0" w:color="auto"/>
                <w:left w:val="none" w:sz="0" w:space="0" w:color="auto"/>
                <w:bottom w:val="none" w:sz="0" w:space="0" w:color="auto"/>
                <w:right w:val="none" w:sz="0" w:space="0" w:color="auto"/>
              </w:divBdr>
            </w:div>
          </w:divsChild>
        </w:div>
        <w:div w:id="887716969">
          <w:marLeft w:val="0"/>
          <w:marRight w:val="0"/>
          <w:marTop w:val="0"/>
          <w:marBottom w:val="0"/>
          <w:divBdr>
            <w:top w:val="none" w:sz="0" w:space="0" w:color="auto"/>
            <w:left w:val="none" w:sz="0" w:space="0" w:color="auto"/>
            <w:bottom w:val="none" w:sz="0" w:space="0" w:color="auto"/>
            <w:right w:val="none" w:sz="0" w:space="0" w:color="auto"/>
          </w:divBdr>
          <w:divsChild>
            <w:div w:id="995451055">
              <w:marLeft w:val="0"/>
              <w:marRight w:val="0"/>
              <w:marTop w:val="0"/>
              <w:marBottom w:val="0"/>
              <w:divBdr>
                <w:top w:val="none" w:sz="0" w:space="0" w:color="auto"/>
                <w:left w:val="none" w:sz="0" w:space="0" w:color="auto"/>
                <w:bottom w:val="none" w:sz="0" w:space="0" w:color="auto"/>
                <w:right w:val="none" w:sz="0" w:space="0" w:color="auto"/>
              </w:divBdr>
            </w:div>
          </w:divsChild>
        </w:div>
        <w:div w:id="891116144">
          <w:marLeft w:val="0"/>
          <w:marRight w:val="0"/>
          <w:marTop w:val="0"/>
          <w:marBottom w:val="0"/>
          <w:divBdr>
            <w:top w:val="none" w:sz="0" w:space="0" w:color="auto"/>
            <w:left w:val="none" w:sz="0" w:space="0" w:color="auto"/>
            <w:bottom w:val="none" w:sz="0" w:space="0" w:color="auto"/>
            <w:right w:val="none" w:sz="0" w:space="0" w:color="auto"/>
          </w:divBdr>
          <w:divsChild>
            <w:div w:id="567769752">
              <w:marLeft w:val="0"/>
              <w:marRight w:val="0"/>
              <w:marTop w:val="0"/>
              <w:marBottom w:val="0"/>
              <w:divBdr>
                <w:top w:val="none" w:sz="0" w:space="0" w:color="auto"/>
                <w:left w:val="none" w:sz="0" w:space="0" w:color="auto"/>
                <w:bottom w:val="none" w:sz="0" w:space="0" w:color="auto"/>
                <w:right w:val="none" w:sz="0" w:space="0" w:color="auto"/>
              </w:divBdr>
            </w:div>
          </w:divsChild>
        </w:div>
        <w:div w:id="931206515">
          <w:marLeft w:val="0"/>
          <w:marRight w:val="0"/>
          <w:marTop w:val="0"/>
          <w:marBottom w:val="0"/>
          <w:divBdr>
            <w:top w:val="none" w:sz="0" w:space="0" w:color="auto"/>
            <w:left w:val="none" w:sz="0" w:space="0" w:color="auto"/>
            <w:bottom w:val="none" w:sz="0" w:space="0" w:color="auto"/>
            <w:right w:val="none" w:sz="0" w:space="0" w:color="auto"/>
          </w:divBdr>
          <w:divsChild>
            <w:div w:id="346644046">
              <w:marLeft w:val="0"/>
              <w:marRight w:val="0"/>
              <w:marTop w:val="0"/>
              <w:marBottom w:val="0"/>
              <w:divBdr>
                <w:top w:val="none" w:sz="0" w:space="0" w:color="auto"/>
                <w:left w:val="none" w:sz="0" w:space="0" w:color="auto"/>
                <w:bottom w:val="none" w:sz="0" w:space="0" w:color="auto"/>
                <w:right w:val="none" w:sz="0" w:space="0" w:color="auto"/>
              </w:divBdr>
            </w:div>
            <w:div w:id="1830704284">
              <w:marLeft w:val="0"/>
              <w:marRight w:val="0"/>
              <w:marTop w:val="0"/>
              <w:marBottom w:val="0"/>
              <w:divBdr>
                <w:top w:val="none" w:sz="0" w:space="0" w:color="auto"/>
                <w:left w:val="none" w:sz="0" w:space="0" w:color="auto"/>
                <w:bottom w:val="none" w:sz="0" w:space="0" w:color="auto"/>
                <w:right w:val="none" w:sz="0" w:space="0" w:color="auto"/>
              </w:divBdr>
            </w:div>
            <w:div w:id="1848203458">
              <w:marLeft w:val="0"/>
              <w:marRight w:val="0"/>
              <w:marTop w:val="0"/>
              <w:marBottom w:val="0"/>
              <w:divBdr>
                <w:top w:val="none" w:sz="0" w:space="0" w:color="auto"/>
                <w:left w:val="none" w:sz="0" w:space="0" w:color="auto"/>
                <w:bottom w:val="none" w:sz="0" w:space="0" w:color="auto"/>
                <w:right w:val="none" w:sz="0" w:space="0" w:color="auto"/>
              </w:divBdr>
            </w:div>
            <w:div w:id="1854101793">
              <w:marLeft w:val="0"/>
              <w:marRight w:val="0"/>
              <w:marTop w:val="0"/>
              <w:marBottom w:val="0"/>
              <w:divBdr>
                <w:top w:val="none" w:sz="0" w:space="0" w:color="auto"/>
                <w:left w:val="none" w:sz="0" w:space="0" w:color="auto"/>
                <w:bottom w:val="none" w:sz="0" w:space="0" w:color="auto"/>
                <w:right w:val="none" w:sz="0" w:space="0" w:color="auto"/>
              </w:divBdr>
            </w:div>
          </w:divsChild>
        </w:div>
        <w:div w:id="985208766">
          <w:marLeft w:val="0"/>
          <w:marRight w:val="0"/>
          <w:marTop w:val="0"/>
          <w:marBottom w:val="0"/>
          <w:divBdr>
            <w:top w:val="none" w:sz="0" w:space="0" w:color="auto"/>
            <w:left w:val="none" w:sz="0" w:space="0" w:color="auto"/>
            <w:bottom w:val="none" w:sz="0" w:space="0" w:color="auto"/>
            <w:right w:val="none" w:sz="0" w:space="0" w:color="auto"/>
          </w:divBdr>
          <w:divsChild>
            <w:div w:id="1218512237">
              <w:marLeft w:val="0"/>
              <w:marRight w:val="0"/>
              <w:marTop w:val="0"/>
              <w:marBottom w:val="0"/>
              <w:divBdr>
                <w:top w:val="none" w:sz="0" w:space="0" w:color="auto"/>
                <w:left w:val="none" w:sz="0" w:space="0" w:color="auto"/>
                <w:bottom w:val="none" w:sz="0" w:space="0" w:color="auto"/>
                <w:right w:val="none" w:sz="0" w:space="0" w:color="auto"/>
              </w:divBdr>
            </w:div>
          </w:divsChild>
        </w:div>
        <w:div w:id="1145657085">
          <w:marLeft w:val="0"/>
          <w:marRight w:val="0"/>
          <w:marTop w:val="0"/>
          <w:marBottom w:val="0"/>
          <w:divBdr>
            <w:top w:val="none" w:sz="0" w:space="0" w:color="auto"/>
            <w:left w:val="none" w:sz="0" w:space="0" w:color="auto"/>
            <w:bottom w:val="none" w:sz="0" w:space="0" w:color="auto"/>
            <w:right w:val="none" w:sz="0" w:space="0" w:color="auto"/>
          </w:divBdr>
          <w:divsChild>
            <w:div w:id="147602894">
              <w:marLeft w:val="0"/>
              <w:marRight w:val="0"/>
              <w:marTop w:val="0"/>
              <w:marBottom w:val="0"/>
              <w:divBdr>
                <w:top w:val="none" w:sz="0" w:space="0" w:color="auto"/>
                <w:left w:val="none" w:sz="0" w:space="0" w:color="auto"/>
                <w:bottom w:val="none" w:sz="0" w:space="0" w:color="auto"/>
                <w:right w:val="none" w:sz="0" w:space="0" w:color="auto"/>
              </w:divBdr>
            </w:div>
            <w:div w:id="1149050669">
              <w:marLeft w:val="0"/>
              <w:marRight w:val="0"/>
              <w:marTop w:val="0"/>
              <w:marBottom w:val="0"/>
              <w:divBdr>
                <w:top w:val="none" w:sz="0" w:space="0" w:color="auto"/>
                <w:left w:val="none" w:sz="0" w:space="0" w:color="auto"/>
                <w:bottom w:val="none" w:sz="0" w:space="0" w:color="auto"/>
                <w:right w:val="none" w:sz="0" w:space="0" w:color="auto"/>
              </w:divBdr>
            </w:div>
            <w:div w:id="1275668301">
              <w:marLeft w:val="0"/>
              <w:marRight w:val="0"/>
              <w:marTop w:val="0"/>
              <w:marBottom w:val="0"/>
              <w:divBdr>
                <w:top w:val="none" w:sz="0" w:space="0" w:color="auto"/>
                <w:left w:val="none" w:sz="0" w:space="0" w:color="auto"/>
                <w:bottom w:val="none" w:sz="0" w:space="0" w:color="auto"/>
                <w:right w:val="none" w:sz="0" w:space="0" w:color="auto"/>
              </w:divBdr>
            </w:div>
            <w:div w:id="1410496768">
              <w:marLeft w:val="0"/>
              <w:marRight w:val="0"/>
              <w:marTop w:val="0"/>
              <w:marBottom w:val="0"/>
              <w:divBdr>
                <w:top w:val="none" w:sz="0" w:space="0" w:color="auto"/>
                <w:left w:val="none" w:sz="0" w:space="0" w:color="auto"/>
                <w:bottom w:val="none" w:sz="0" w:space="0" w:color="auto"/>
                <w:right w:val="none" w:sz="0" w:space="0" w:color="auto"/>
              </w:divBdr>
            </w:div>
            <w:div w:id="1603032217">
              <w:marLeft w:val="0"/>
              <w:marRight w:val="0"/>
              <w:marTop w:val="0"/>
              <w:marBottom w:val="0"/>
              <w:divBdr>
                <w:top w:val="none" w:sz="0" w:space="0" w:color="auto"/>
                <w:left w:val="none" w:sz="0" w:space="0" w:color="auto"/>
                <w:bottom w:val="none" w:sz="0" w:space="0" w:color="auto"/>
                <w:right w:val="none" w:sz="0" w:space="0" w:color="auto"/>
              </w:divBdr>
            </w:div>
            <w:div w:id="1839997382">
              <w:marLeft w:val="0"/>
              <w:marRight w:val="0"/>
              <w:marTop w:val="0"/>
              <w:marBottom w:val="0"/>
              <w:divBdr>
                <w:top w:val="none" w:sz="0" w:space="0" w:color="auto"/>
                <w:left w:val="none" w:sz="0" w:space="0" w:color="auto"/>
                <w:bottom w:val="none" w:sz="0" w:space="0" w:color="auto"/>
                <w:right w:val="none" w:sz="0" w:space="0" w:color="auto"/>
              </w:divBdr>
            </w:div>
            <w:div w:id="1928735314">
              <w:marLeft w:val="0"/>
              <w:marRight w:val="0"/>
              <w:marTop w:val="0"/>
              <w:marBottom w:val="0"/>
              <w:divBdr>
                <w:top w:val="none" w:sz="0" w:space="0" w:color="auto"/>
                <w:left w:val="none" w:sz="0" w:space="0" w:color="auto"/>
                <w:bottom w:val="none" w:sz="0" w:space="0" w:color="auto"/>
                <w:right w:val="none" w:sz="0" w:space="0" w:color="auto"/>
              </w:divBdr>
            </w:div>
          </w:divsChild>
        </w:div>
        <w:div w:id="1181696736">
          <w:marLeft w:val="0"/>
          <w:marRight w:val="0"/>
          <w:marTop w:val="0"/>
          <w:marBottom w:val="0"/>
          <w:divBdr>
            <w:top w:val="none" w:sz="0" w:space="0" w:color="auto"/>
            <w:left w:val="none" w:sz="0" w:space="0" w:color="auto"/>
            <w:bottom w:val="none" w:sz="0" w:space="0" w:color="auto"/>
            <w:right w:val="none" w:sz="0" w:space="0" w:color="auto"/>
          </w:divBdr>
          <w:divsChild>
            <w:div w:id="803693710">
              <w:marLeft w:val="0"/>
              <w:marRight w:val="0"/>
              <w:marTop w:val="0"/>
              <w:marBottom w:val="0"/>
              <w:divBdr>
                <w:top w:val="none" w:sz="0" w:space="0" w:color="auto"/>
                <w:left w:val="none" w:sz="0" w:space="0" w:color="auto"/>
                <w:bottom w:val="none" w:sz="0" w:space="0" w:color="auto"/>
                <w:right w:val="none" w:sz="0" w:space="0" w:color="auto"/>
              </w:divBdr>
            </w:div>
          </w:divsChild>
        </w:div>
        <w:div w:id="1210844254">
          <w:marLeft w:val="0"/>
          <w:marRight w:val="0"/>
          <w:marTop w:val="0"/>
          <w:marBottom w:val="0"/>
          <w:divBdr>
            <w:top w:val="none" w:sz="0" w:space="0" w:color="auto"/>
            <w:left w:val="none" w:sz="0" w:space="0" w:color="auto"/>
            <w:bottom w:val="none" w:sz="0" w:space="0" w:color="auto"/>
            <w:right w:val="none" w:sz="0" w:space="0" w:color="auto"/>
          </w:divBdr>
          <w:divsChild>
            <w:div w:id="886600287">
              <w:marLeft w:val="0"/>
              <w:marRight w:val="0"/>
              <w:marTop w:val="0"/>
              <w:marBottom w:val="0"/>
              <w:divBdr>
                <w:top w:val="none" w:sz="0" w:space="0" w:color="auto"/>
                <w:left w:val="none" w:sz="0" w:space="0" w:color="auto"/>
                <w:bottom w:val="none" w:sz="0" w:space="0" w:color="auto"/>
                <w:right w:val="none" w:sz="0" w:space="0" w:color="auto"/>
              </w:divBdr>
            </w:div>
          </w:divsChild>
        </w:div>
        <w:div w:id="1212571983">
          <w:marLeft w:val="0"/>
          <w:marRight w:val="0"/>
          <w:marTop w:val="0"/>
          <w:marBottom w:val="0"/>
          <w:divBdr>
            <w:top w:val="none" w:sz="0" w:space="0" w:color="auto"/>
            <w:left w:val="none" w:sz="0" w:space="0" w:color="auto"/>
            <w:bottom w:val="none" w:sz="0" w:space="0" w:color="auto"/>
            <w:right w:val="none" w:sz="0" w:space="0" w:color="auto"/>
          </w:divBdr>
          <w:divsChild>
            <w:div w:id="1316567419">
              <w:marLeft w:val="0"/>
              <w:marRight w:val="0"/>
              <w:marTop w:val="0"/>
              <w:marBottom w:val="0"/>
              <w:divBdr>
                <w:top w:val="none" w:sz="0" w:space="0" w:color="auto"/>
                <w:left w:val="none" w:sz="0" w:space="0" w:color="auto"/>
                <w:bottom w:val="none" w:sz="0" w:space="0" w:color="auto"/>
                <w:right w:val="none" w:sz="0" w:space="0" w:color="auto"/>
              </w:divBdr>
            </w:div>
          </w:divsChild>
        </w:div>
        <w:div w:id="1283415027">
          <w:marLeft w:val="0"/>
          <w:marRight w:val="0"/>
          <w:marTop w:val="0"/>
          <w:marBottom w:val="0"/>
          <w:divBdr>
            <w:top w:val="none" w:sz="0" w:space="0" w:color="auto"/>
            <w:left w:val="none" w:sz="0" w:space="0" w:color="auto"/>
            <w:bottom w:val="none" w:sz="0" w:space="0" w:color="auto"/>
            <w:right w:val="none" w:sz="0" w:space="0" w:color="auto"/>
          </w:divBdr>
          <w:divsChild>
            <w:div w:id="566963159">
              <w:marLeft w:val="0"/>
              <w:marRight w:val="0"/>
              <w:marTop w:val="0"/>
              <w:marBottom w:val="0"/>
              <w:divBdr>
                <w:top w:val="none" w:sz="0" w:space="0" w:color="auto"/>
                <w:left w:val="none" w:sz="0" w:space="0" w:color="auto"/>
                <w:bottom w:val="none" w:sz="0" w:space="0" w:color="auto"/>
                <w:right w:val="none" w:sz="0" w:space="0" w:color="auto"/>
              </w:divBdr>
            </w:div>
            <w:div w:id="1915047000">
              <w:marLeft w:val="0"/>
              <w:marRight w:val="0"/>
              <w:marTop w:val="0"/>
              <w:marBottom w:val="0"/>
              <w:divBdr>
                <w:top w:val="none" w:sz="0" w:space="0" w:color="auto"/>
                <w:left w:val="none" w:sz="0" w:space="0" w:color="auto"/>
                <w:bottom w:val="none" w:sz="0" w:space="0" w:color="auto"/>
                <w:right w:val="none" w:sz="0" w:space="0" w:color="auto"/>
              </w:divBdr>
            </w:div>
            <w:div w:id="1952318140">
              <w:marLeft w:val="0"/>
              <w:marRight w:val="0"/>
              <w:marTop w:val="0"/>
              <w:marBottom w:val="0"/>
              <w:divBdr>
                <w:top w:val="none" w:sz="0" w:space="0" w:color="auto"/>
                <w:left w:val="none" w:sz="0" w:space="0" w:color="auto"/>
                <w:bottom w:val="none" w:sz="0" w:space="0" w:color="auto"/>
                <w:right w:val="none" w:sz="0" w:space="0" w:color="auto"/>
              </w:divBdr>
            </w:div>
            <w:div w:id="2065909190">
              <w:marLeft w:val="0"/>
              <w:marRight w:val="0"/>
              <w:marTop w:val="0"/>
              <w:marBottom w:val="0"/>
              <w:divBdr>
                <w:top w:val="none" w:sz="0" w:space="0" w:color="auto"/>
                <w:left w:val="none" w:sz="0" w:space="0" w:color="auto"/>
                <w:bottom w:val="none" w:sz="0" w:space="0" w:color="auto"/>
                <w:right w:val="none" w:sz="0" w:space="0" w:color="auto"/>
              </w:divBdr>
            </w:div>
          </w:divsChild>
        </w:div>
        <w:div w:id="1667442354">
          <w:marLeft w:val="0"/>
          <w:marRight w:val="0"/>
          <w:marTop w:val="0"/>
          <w:marBottom w:val="0"/>
          <w:divBdr>
            <w:top w:val="none" w:sz="0" w:space="0" w:color="auto"/>
            <w:left w:val="none" w:sz="0" w:space="0" w:color="auto"/>
            <w:bottom w:val="none" w:sz="0" w:space="0" w:color="auto"/>
            <w:right w:val="none" w:sz="0" w:space="0" w:color="auto"/>
          </w:divBdr>
          <w:divsChild>
            <w:div w:id="1912502643">
              <w:marLeft w:val="0"/>
              <w:marRight w:val="0"/>
              <w:marTop w:val="0"/>
              <w:marBottom w:val="0"/>
              <w:divBdr>
                <w:top w:val="none" w:sz="0" w:space="0" w:color="auto"/>
                <w:left w:val="none" w:sz="0" w:space="0" w:color="auto"/>
                <w:bottom w:val="none" w:sz="0" w:space="0" w:color="auto"/>
                <w:right w:val="none" w:sz="0" w:space="0" w:color="auto"/>
              </w:divBdr>
            </w:div>
          </w:divsChild>
        </w:div>
        <w:div w:id="1724331842">
          <w:marLeft w:val="0"/>
          <w:marRight w:val="0"/>
          <w:marTop w:val="0"/>
          <w:marBottom w:val="0"/>
          <w:divBdr>
            <w:top w:val="none" w:sz="0" w:space="0" w:color="auto"/>
            <w:left w:val="none" w:sz="0" w:space="0" w:color="auto"/>
            <w:bottom w:val="none" w:sz="0" w:space="0" w:color="auto"/>
            <w:right w:val="none" w:sz="0" w:space="0" w:color="auto"/>
          </w:divBdr>
          <w:divsChild>
            <w:div w:id="241070187">
              <w:marLeft w:val="0"/>
              <w:marRight w:val="0"/>
              <w:marTop w:val="0"/>
              <w:marBottom w:val="0"/>
              <w:divBdr>
                <w:top w:val="none" w:sz="0" w:space="0" w:color="auto"/>
                <w:left w:val="none" w:sz="0" w:space="0" w:color="auto"/>
                <w:bottom w:val="none" w:sz="0" w:space="0" w:color="auto"/>
                <w:right w:val="none" w:sz="0" w:space="0" w:color="auto"/>
              </w:divBdr>
            </w:div>
          </w:divsChild>
        </w:div>
        <w:div w:id="1866744199">
          <w:marLeft w:val="0"/>
          <w:marRight w:val="0"/>
          <w:marTop w:val="0"/>
          <w:marBottom w:val="0"/>
          <w:divBdr>
            <w:top w:val="none" w:sz="0" w:space="0" w:color="auto"/>
            <w:left w:val="none" w:sz="0" w:space="0" w:color="auto"/>
            <w:bottom w:val="none" w:sz="0" w:space="0" w:color="auto"/>
            <w:right w:val="none" w:sz="0" w:space="0" w:color="auto"/>
          </w:divBdr>
          <w:divsChild>
            <w:div w:id="965543182">
              <w:marLeft w:val="0"/>
              <w:marRight w:val="0"/>
              <w:marTop w:val="0"/>
              <w:marBottom w:val="0"/>
              <w:divBdr>
                <w:top w:val="none" w:sz="0" w:space="0" w:color="auto"/>
                <w:left w:val="none" w:sz="0" w:space="0" w:color="auto"/>
                <w:bottom w:val="none" w:sz="0" w:space="0" w:color="auto"/>
                <w:right w:val="none" w:sz="0" w:space="0" w:color="auto"/>
              </w:divBdr>
            </w:div>
          </w:divsChild>
        </w:div>
        <w:div w:id="1973361630">
          <w:marLeft w:val="0"/>
          <w:marRight w:val="0"/>
          <w:marTop w:val="0"/>
          <w:marBottom w:val="0"/>
          <w:divBdr>
            <w:top w:val="none" w:sz="0" w:space="0" w:color="auto"/>
            <w:left w:val="none" w:sz="0" w:space="0" w:color="auto"/>
            <w:bottom w:val="none" w:sz="0" w:space="0" w:color="auto"/>
            <w:right w:val="none" w:sz="0" w:space="0" w:color="auto"/>
          </w:divBdr>
          <w:divsChild>
            <w:div w:id="201525602">
              <w:marLeft w:val="0"/>
              <w:marRight w:val="0"/>
              <w:marTop w:val="0"/>
              <w:marBottom w:val="0"/>
              <w:divBdr>
                <w:top w:val="none" w:sz="0" w:space="0" w:color="auto"/>
                <w:left w:val="none" w:sz="0" w:space="0" w:color="auto"/>
                <w:bottom w:val="none" w:sz="0" w:space="0" w:color="auto"/>
                <w:right w:val="none" w:sz="0" w:space="0" w:color="auto"/>
              </w:divBdr>
            </w:div>
          </w:divsChild>
        </w:div>
        <w:div w:id="2119787972">
          <w:marLeft w:val="0"/>
          <w:marRight w:val="0"/>
          <w:marTop w:val="0"/>
          <w:marBottom w:val="0"/>
          <w:divBdr>
            <w:top w:val="none" w:sz="0" w:space="0" w:color="auto"/>
            <w:left w:val="none" w:sz="0" w:space="0" w:color="auto"/>
            <w:bottom w:val="none" w:sz="0" w:space="0" w:color="auto"/>
            <w:right w:val="none" w:sz="0" w:space="0" w:color="auto"/>
          </w:divBdr>
          <w:divsChild>
            <w:div w:id="1411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2679">
      <w:bodyDiv w:val="1"/>
      <w:marLeft w:val="0"/>
      <w:marRight w:val="0"/>
      <w:marTop w:val="0"/>
      <w:marBottom w:val="0"/>
      <w:divBdr>
        <w:top w:val="none" w:sz="0" w:space="0" w:color="auto"/>
        <w:left w:val="none" w:sz="0" w:space="0" w:color="auto"/>
        <w:bottom w:val="none" w:sz="0" w:space="0" w:color="auto"/>
        <w:right w:val="none" w:sz="0" w:space="0" w:color="auto"/>
      </w:divBdr>
    </w:div>
    <w:div w:id="1865052083">
      <w:bodyDiv w:val="1"/>
      <w:marLeft w:val="0"/>
      <w:marRight w:val="0"/>
      <w:marTop w:val="0"/>
      <w:marBottom w:val="0"/>
      <w:divBdr>
        <w:top w:val="none" w:sz="0" w:space="0" w:color="auto"/>
        <w:left w:val="none" w:sz="0" w:space="0" w:color="auto"/>
        <w:bottom w:val="none" w:sz="0" w:space="0" w:color="auto"/>
        <w:right w:val="none" w:sz="0" w:space="0" w:color="auto"/>
      </w:divBdr>
      <w:divsChild>
        <w:div w:id="70467132">
          <w:marLeft w:val="0"/>
          <w:marRight w:val="0"/>
          <w:marTop w:val="0"/>
          <w:marBottom w:val="0"/>
          <w:divBdr>
            <w:top w:val="none" w:sz="0" w:space="0" w:color="auto"/>
            <w:left w:val="none" w:sz="0" w:space="0" w:color="auto"/>
            <w:bottom w:val="none" w:sz="0" w:space="0" w:color="auto"/>
            <w:right w:val="none" w:sz="0" w:space="0" w:color="auto"/>
          </w:divBdr>
        </w:div>
        <w:div w:id="701519353">
          <w:marLeft w:val="0"/>
          <w:marRight w:val="0"/>
          <w:marTop w:val="0"/>
          <w:marBottom w:val="0"/>
          <w:divBdr>
            <w:top w:val="none" w:sz="0" w:space="0" w:color="auto"/>
            <w:left w:val="none" w:sz="0" w:space="0" w:color="auto"/>
            <w:bottom w:val="none" w:sz="0" w:space="0" w:color="auto"/>
            <w:right w:val="none" w:sz="0" w:space="0" w:color="auto"/>
          </w:divBdr>
        </w:div>
        <w:div w:id="985668162">
          <w:marLeft w:val="0"/>
          <w:marRight w:val="0"/>
          <w:marTop w:val="0"/>
          <w:marBottom w:val="0"/>
          <w:divBdr>
            <w:top w:val="none" w:sz="0" w:space="0" w:color="auto"/>
            <w:left w:val="none" w:sz="0" w:space="0" w:color="auto"/>
            <w:bottom w:val="none" w:sz="0" w:space="0" w:color="auto"/>
            <w:right w:val="none" w:sz="0" w:space="0" w:color="auto"/>
          </w:divBdr>
        </w:div>
        <w:div w:id="1004362940">
          <w:marLeft w:val="0"/>
          <w:marRight w:val="0"/>
          <w:marTop w:val="0"/>
          <w:marBottom w:val="0"/>
          <w:divBdr>
            <w:top w:val="none" w:sz="0" w:space="0" w:color="auto"/>
            <w:left w:val="none" w:sz="0" w:space="0" w:color="auto"/>
            <w:bottom w:val="none" w:sz="0" w:space="0" w:color="auto"/>
            <w:right w:val="none" w:sz="0" w:space="0" w:color="auto"/>
          </w:divBdr>
        </w:div>
        <w:div w:id="1107506475">
          <w:marLeft w:val="0"/>
          <w:marRight w:val="0"/>
          <w:marTop w:val="0"/>
          <w:marBottom w:val="0"/>
          <w:divBdr>
            <w:top w:val="none" w:sz="0" w:space="0" w:color="auto"/>
            <w:left w:val="none" w:sz="0" w:space="0" w:color="auto"/>
            <w:bottom w:val="none" w:sz="0" w:space="0" w:color="auto"/>
            <w:right w:val="none" w:sz="0" w:space="0" w:color="auto"/>
          </w:divBdr>
        </w:div>
        <w:div w:id="1259872787">
          <w:marLeft w:val="0"/>
          <w:marRight w:val="0"/>
          <w:marTop w:val="0"/>
          <w:marBottom w:val="0"/>
          <w:divBdr>
            <w:top w:val="none" w:sz="0" w:space="0" w:color="auto"/>
            <w:left w:val="none" w:sz="0" w:space="0" w:color="auto"/>
            <w:bottom w:val="none" w:sz="0" w:space="0" w:color="auto"/>
            <w:right w:val="none" w:sz="0" w:space="0" w:color="auto"/>
          </w:divBdr>
        </w:div>
        <w:div w:id="1417096821">
          <w:marLeft w:val="0"/>
          <w:marRight w:val="0"/>
          <w:marTop w:val="0"/>
          <w:marBottom w:val="0"/>
          <w:divBdr>
            <w:top w:val="none" w:sz="0" w:space="0" w:color="auto"/>
            <w:left w:val="none" w:sz="0" w:space="0" w:color="auto"/>
            <w:bottom w:val="none" w:sz="0" w:space="0" w:color="auto"/>
            <w:right w:val="none" w:sz="0" w:space="0" w:color="auto"/>
          </w:divBdr>
        </w:div>
      </w:divsChild>
    </w:div>
    <w:div w:id="1935240200">
      <w:bodyDiv w:val="1"/>
      <w:marLeft w:val="0"/>
      <w:marRight w:val="0"/>
      <w:marTop w:val="0"/>
      <w:marBottom w:val="0"/>
      <w:divBdr>
        <w:top w:val="none" w:sz="0" w:space="0" w:color="auto"/>
        <w:left w:val="none" w:sz="0" w:space="0" w:color="auto"/>
        <w:bottom w:val="none" w:sz="0" w:space="0" w:color="auto"/>
        <w:right w:val="none" w:sz="0" w:space="0" w:color="auto"/>
      </w:divBdr>
      <w:divsChild>
        <w:div w:id="78454706">
          <w:marLeft w:val="0"/>
          <w:marRight w:val="0"/>
          <w:marTop w:val="0"/>
          <w:marBottom w:val="0"/>
          <w:divBdr>
            <w:top w:val="none" w:sz="0" w:space="0" w:color="auto"/>
            <w:left w:val="none" w:sz="0" w:space="0" w:color="auto"/>
            <w:bottom w:val="none" w:sz="0" w:space="0" w:color="auto"/>
            <w:right w:val="none" w:sz="0" w:space="0" w:color="auto"/>
          </w:divBdr>
          <w:divsChild>
            <w:div w:id="1219976118">
              <w:marLeft w:val="0"/>
              <w:marRight w:val="0"/>
              <w:marTop w:val="0"/>
              <w:marBottom w:val="0"/>
              <w:divBdr>
                <w:top w:val="none" w:sz="0" w:space="0" w:color="auto"/>
                <w:left w:val="none" w:sz="0" w:space="0" w:color="auto"/>
                <w:bottom w:val="none" w:sz="0" w:space="0" w:color="auto"/>
                <w:right w:val="none" w:sz="0" w:space="0" w:color="auto"/>
              </w:divBdr>
            </w:div>
          </w:divsChild>
        </w:div>
        <w:div w:id="154733643">
          <w:marLeft w:val="0"/>
          <w:marRight w:val="0"/>
          <w:marTop w:val="0"/>
          <w:marBottom w:val="0"/>
          <w:divBdr>
            <w:top w:val="none" w:sz="0" w:space="0" w:color="auto"/>
            <w:left w:val="none" w:sz="0" w:space="0" w:color="auto"/>
            <w:bottom w:val="none" w:sz="0" w:space="0" w:color="auto"/>
            <w:right w:val="none" w:sz="0" w:space="0" w:color="auto"/>
          </w:divBdr>
          <w:divsChild>
            <w:div w:id="894774906">
              <w:marLeft w:val="0"/>
              <w:marRight w:val="0"/>
              <w:marTop w:val="0"/>
              <w:marBottom w:val="0"/>
              <w:divBdr>
                <w:top w:val="none" w:sz="0" w:space="0" w:color="auto"/>
                <w:left w:val="none" w:sz="0" w:space="0" w:color="auto"/>
                <w:bottom w:val="none" w:sz="0" w:space="0" w:color="auto"/>
                <w:right w:val="none" w:sz="0" w:space="0" w:color="auto"/>
              </w:divBdr>
            </w:div>
            <w:div w:id="1660957361">
              <w:marLeft w:val="0"/>
              <w:marRight w:val="0"/>
              <w:marTop w:val="0"/>
              <w:marBottom w:val="0"/>
              <w:divBdr>
                <w:top w:val="none" w:sz="0" w:space="0" w:color="auto"/>
                <w:left w:val="none" w:sz="0" w:space="0" w:color="auto"/>
                <w:bottom w:val="none" w:sz="0" w:space="0" w:color="auto"/>
                <w:right w:val="none" w:sz="0" w:space="0" w:color="auto"/>
              </w:divBdr>
            </w:div>
          </w:divsChild>
        </w:div>
        <w:div w:id="328101994">
          <w:marLeft w:val="0"/>
          <w:marRight w:val="0"/>
          <w:marTop w:val="0"/>
          <w:marBottom w:val="0"/>
          <w:divBdr>
            <w:top w:val="none" w:sz="0" w:space="0" w:color="auto"/>
            <w:left w:val="none" w:sz="0" w:space="0" w:color="auto"/>
            <w:bottom w:val="none" w:sz="0" w:space="0" w:color="auto"/>
            <w:right w:val="none" w:sz="0" w:space="0" w:color="auto"/>
          </w:divBdr>
          <w:divsChild>
            <w:div w:id="1539002094">
              <w:marLeft w:val="0"/>
              <w:marRight w:val="0"/>
              <w:marTop w:val="0"/>
              <w:marBottom w:val="0"/>
              <w:divBdr>
                <w:top w:val="none" w:sz="0" w:space="0" w:color="auto"/>
                <w:left w:val="none" w:sz="0" w:space="0" w:color="auto"/>
                <w:bottom w:val="none" w:sz="0" w:space="0" w:color="auto"/>
                <w:right w:val="none" w:sz="0" w:space="0" w:color="auto"/>
              </w:divBdr>
            </w:div>
          </w:divsChild>
        </w:div>
        <w:div w:id="361325871">
          <w:marLeft w:val="0"/>
          <w:marRight w:val="0"/>
          <w:marTop w:val="0"/>
          <w:marBottom w:val="0"/>
          <w:divBdr>
            <w:top w:val="none" w:sz="0" w:space="0" w:color="auto"/>
            <w:left w:val="none" w:sz="0" w:space="0" w:color="auto"/>
            <w:bottom w:val="none" w:sz="0" w:space="0" w:color="auto"/>
            <w:right w:val="none" w:sz="0" w:space="0" w:color="auto"/>
          </w:divBdr>
          <w:divsChild>
            <w:div w:id="906309282">
              <w:marLeft w:val="0"/>
              <w:marRight w:val="0"/>
              <w:marTop w:val="0"/>
              <w:marBottom w:val="0"/>
              <w:divBdr>
                <w:top w:val="none" w:sz="0" w:space="0" w:color="auto"/>
                <w:left w:val="none" w:sz="0" w:space="0" w:color="auto"/>
                <w:bottom w:val="none" w:sz="0" w:space="0" w:color="auto"/>
                <w:right w:val="none" w:sz="0" w:space="0" w:color="auto"/>
              </w:divBdr>
            </w:div>
          </w:divsChild>
        </w:div>
        <w:div w:id="392314728">
          <w:marLeft w:val="0"/>
          <w:marRight w:val="0"/>
          <w:marTop w:val="0"/>
          <w:marBottom w:val="0"/>
          <w:divBdr>
            <w:top w:val="none" w:sz="0" w:space="0" w:color="auto"/>
            <w:left w:val="none" w:sz="0" w:space="0" w:color="auto"/>
            <w:bottom w:val="none" w:sz="0" w:space="0" w:color="auto"/>
            <w:right w:val="none" w:sz="0" w:space="0" w:color="auto"/>
          </w:divBdr>
          <w:divsChild>
            <w:div w:id="1663239986">
              <w:marLeft w:val="0"/>
              <w:marRight w:val="0"/>
              <w:marTop w:val="0"/>
              <w:marBottom w:val="0"/>
              <w:divBdr>
                <w:top w:val="none" w:sz="0" w:space="0" w:color="auto"/>
                <w:left w:val="none" w:sz="0" w:space="0" w:color="auto"/>
                <w:bottom w:val="none" w:sz="0" w:space="0" w:color="auto"/>
                <w:right w:val="none" w:sz="0" w:space="0" w:color="auto"/>
              </w:divBdr>
            </w:div>
          </w:divsChild>
        </w:div>
        <w:div w:id="443497264">
          <w:marLeft w:val="0"/>
          <w:marRight w:val="0"/>
          <w:marTop w:val="0"/>
          <w:marBottom w:val="0"/>
          <w:divBdr>
            <w:top w:val="none" w:sz="0" w:space="0" w:color="auto"/>
            <w:left w:val="none" w:sz="0" w:space="0" w:color="auto"/>
            <w:bottom w:val="none" w:sz="0" w:space="0" w:color="auto"/>
            <w:right w:val="none" w:sz="0" w:space="0" w:color="auto"/>
          </w:divBdr>
          <w:divsChild>
            <w:div w:id="1942300138">
              <w:marLeft w:val="0"/>
              <w:marRight w:val="0"/>
              <w:marTop w:val="0"/>
              <w:marBottom w:val="0"/>
              <w:divBdr>
                <w:top w:val="none" w:sz="0" w:space="0" w:color="auto"/>
                <w:left w:val="none" w:sz="0" w:space="0" w:color="auto"/>
                <w:bottom w:val="none" w:sz="0" w:space="0" w:color="auto"/>
                <w:right w:val="none" w:sz="0" w:space="0" w:color="auto"/>
              </w:divBdr>
            </w:div>
          </w:divsChild>
        </w:div>
        <w:div w:id="550074115">
          <w:marLeft w:val="0"/>
          <w:marRight w:val="0"/>
          <w:marTop w:val="0"/>
          <w:marBottom w:val="0"/>
          <w:divBdr>
            <w:top w:val="none" w:sz="0" w:space="0" w:color="auto"/>
            <w:left w:val="none" w:sz="0" w:space="0" w:color="auto"/>
            <w:bottom w:val="none" w:sz="0" w:space="0" w:color="auto"/>
            <w:right w:val="none" w:sz="0" w:space="0" w:color="auto"/>
          </w:divBdr>
          <w:divsChild>
            <w:div w:id="683630953">
              <w:marLeft w:val="0"/>
              <w:marRight w:val="0"/>
              <w:marTop w:val="0"/>
              <w:marBottom w:val="0"/>
              <w:divBdr>
                <w:top w:val="none" w:sz="0" w:space="0" w:color="auto"/>
                <w:left w:val="none" w:sz="0" w:space="0" w:color="auto"/>
                <w:bottom w:val="none" w:sz="0" w:space="0" w:color="auto"/>
                <w:right w:val="none" w:sz="0" w:space="0" w:color="auto"/>
              </w:divBdr>
            </w:div>
          </w:divsChild>
        </w:div>
        <w:div w:id="592055562">
          <w:marLeft w:val="0"/>
          <w:marRight w:val="0"/>
          <w:marTop w:val="0"/>
          <w:marBottom w:val="0"/>
          <w:divBdr>
            <w:top w:val="none" w:sz="0" w:space="0" w:color="auto"/>
            <w:left w:val="none" w:sz="0" w:space="0" w:color="auto"/>
            <w:bottom w:val="none" w:sz="0" w:space="0" w:color="auto"/>
            <w:right w:val="none" w:sz="0" w:space="0" w:color="auto"/>
          </w:divBdr>
          <w:divsChild>
            <w:div w:id="1744796448">
              <w:marLeft w:val="0"/>
              <w:marRight w:val="0"/>
              <w:marTop w:val="0"/>
              <w:marBottom w:val="0"/>
              <w:divBdr>
                <w:top w:val="none" w:sz="0" w:space="0" w:color="auto"/>
                <w:left w:val="none" w:sz="0" w:space="0" w:color="auto"/>
                <w:bottom w:val="none" w:sz="0" w:space="0" w:color="auto"/>
                <w:right w:val="none" w:sz="0" w:space="0" w:color="auto"/>
              </w:divBdr>
            </w:div>
          </w:divsChild>
        </w:div>
        <w:div w:id="908346922">
          <w:marLeft w:val="0"/>
          <w:marRight w:val="0"/>
          <w:marTop w:val="0"/>
          <w:marBottom w:val="0"/>
          <w:divBdr>
            <w:top w:val="none" w:sz="0" w:space="0" w:color="auto"/>
            <w:left w:val="none" w:sz="0" w:space="0" w:color="auto"/>
            <w:bottom w:val="none" w:sz="0" w:space="0" w:color="auto"/>
            <w:right w:val="none" w:sz="0" w:space="0" w:color="auto"/>
          </w:divBdr>
          <w:divsChild>
            <w:div w:id="568075528">
              <w:marLeft w:val="0"/>
              <w:marRight w:val="0"/>
              <w:marTop w:val="0"/>
              <w:marBottom w:val="0"/>
              <w:divBdr>
                <w:top w:val="none" w:sz="0" w:space="0" w:color="auto"/>
                <w:left w:val="none" w:sz="0" w:space="0" w:color="auto"/>
                <w:bottom w:val="none" w:sz="0" w:space="0" w:color="auto"/>
                <w:right w:val="none" w:sz="0" w:space="0" w:color="auto"/>
              </w:divBdr>
            </w:div>
          </w:divsChild>
        </w:div>
        <w:div w:id="1007902270">
          <w:marLeft w:val="0"/>
          <w:marRight w:val="0"/>
          <w:marTop w:val="0"/>
          <w:marBottom w:val="0"/>
          <w:divBdr>
            <w:top w:val="none" w:sz="0" w:space="0" w:color="auto"/>
            <w:left w:val="none" w:sz="0" w:space="0" w:color="auto"/>
            <w:bottom w:val="none" w:sz="0" w:space="0" w:color="auto"/>
            <w:right w:val="none" w:sz="0" w:space="0" w:color="auto"/>
          </w:divBdr>
          <w:divsChild>
            <w:div w:id="141849773">
              <w:marLeft w:val="0"/>
              <w:marRight w:val="0"/>
              <w:marTop w:val="0"/>
              <w:marBottom w:val="0"/>
              <w:divBdr>
                <w:top w:val="none" w:sz="0" w:space="0" w:color="auto"/>
                <w:left w:val="none" w:sz="0" w:space="0" w:color="auto"/>
                <w:bottom w:val="none" w:sz="0" w:space="0" w:color="auto"/>
                <w:right w:val="none" w:sz="0" w:space="0" w:color="auto"/>
              </w:divBdr>
            </w:div>
            <w:div w:id="824470272">
              <w:marLeft w:val="0"/>
              <w:marRight w:val="0"/>
              <w:marTop w:val="0"/>
              <w:marBottom w:val="0"/>
              <w:divBdr>
                <w:top w:val="none" w:sz="0" w:space="0" w:color="auto"/>
                <w:left w:val="none" w:sz="0" w:space="0" w:color="auto"/>
                <w:bottom w:val="none" w:sz="0" w:space="0" w:color="auto"/>
                <w:right w:val="none" w:sz="0" w:space="0" w:color="auto"/>
              </w:divBdr>
            </w:div>
          </w:divsChild>
        </w:div>
        <w:div w:id="1143810305">
          <w:marLeft w:val="0"/>
          <w:marRight w:val="0"/>
          <w:marTop w:val="0"/>
          <w:marBottom w:val="0"/>
          <w:divBdr>
            <w:top w:val="none" w:sz="0" w:space="0" w:color="auto"/>
            <w:left w:val="none" w:sz="0" w:space="0" w:color="auto"/>
            <w:bottom w:val="none" w:sz="0" w:space="0" w:color="auto"/>
            <w:right w:val="none" w:sz="0" w:space="0" w:color="auto"/>
          </w:divBdr>
          <w:divsChild>
            <w:div w:id="1322588447">
              <w:marLeft w:val="0"/>
              <w:marRight w:val="0"/>
              <w:marTop w:val="0"/>
              <w:marBottom w:val="0"/>
              <w:divBdr>
                <w:top w:val="none" w:sz="0" w:space="0" w:color="auto"/>
                <w:left w:val="none" w:sz="0" w:space="0" w:color="auto"/>
                <w:bottom w:val="none" w:sz="0" w:space="0" w:color="auto"/>
                <w:right w:val="none" w:sz="0" w:space="0" w:color="auto"/>
              </w:divBdr>
            </w:div>
          </w:divsChild>
        </w:div>
        <w:div w:id="1149594595">
          <w:marLeft w:val="0"/>
          <w:marRight w:val="0"/>
          <w:marTop w:val="0"/>
          <w:marBottom w:val="0"/>
          <w:divBdr>
            <w:top w:val="none" w:sz="0" w:space="0" w:color="auto"/>
            <w:left w:val="none" w:sz="0" w:space="0" w:color="auto"/>
            <w:bottom w:val="none" w:sz="0" w:space="0" w:color="auto"/>
            <w:right w:val="none" w:sz="0" w:space="0" w:color="auto"/>
          </w:divBdr>
          <w:divsChild>
            <w:div w:id="187764805">
              <w:marLeft w:val="0"/>
              <w:marRight w:val="0"/>
              <w:marTop w:val="0"/>
              <w:marBottom w:val="0"/>
              <w:divBdr>
                <w:top w:val="none" w:sz="0" w:space="0" w:color="auto"/>
                <w:left w:val="none" w:sz="0" w:space="0" w:color="auto"/>
                <w:bottom w:val="none" w:sz="0" w:space="0" w:color="auto"/>
                <w:right w:val="none" w:sz="0" w:space="0" w:color="auto"/>
              </w:divBdr>
            </w:div>
            <w:div w:id="195894782">
              <w:marLeft w:val="0"/>
              <w:marRight w:val="0"/>
              <w:marTop w:val="0"/>
              <w:marBottom w:val="0"/>
              <w:divBdr>
                <w:top w:val="none" w:sz="0" w:space="0" w:color="auto"/>
                <w:left w:val="none" w:sz="0" w:space="0" w:color="auto"/>
                <w:bottom w:val="none" w:sz="0" w:space="0" w:color="auto"/>
                <w:right w:val="none" w:sz="0" w:space="0" w:color="auto"/>
              </w:divBdr>
            </w:div>
            <w:div w:id="362827394">
              <w:marLeft w:val="0"/>
              <w:marRight w:val="0"/>
              <w:marTop w:val="0"/>
              <w:marBottom w:val="0"/>
              <w:divBdr>
                <w:top w:val="none" w:sz="0" w:space="0" w:color="auto"/>
                <w:left w:val="none" w:sz="0" w:space="0" w:color="auto"/>
                <w:bottom w:val="none" w:sz="0" w:space="0" w:color="auto"/>
                <w:right w:val="none" w:sz="0" w:space="0" w:color="auto"/>
              </w:divBdr>
            </w:div>
            <w:div w:id="879250071">
              <w:marLeft w:val="0"/>
              <w:marRight w:val="0"/>
              <w:marTop w:val="0"/>
              <w:marBottom w:val="0"/>
              <w:divBdr>
                <w:top w:val="none" w:sz="0" w:space="0" w:color="auto"/>
                <w:left w:val="none" w:sz="0" w:space="0" w:color="auto"/>
                <w:bottom w:val="none" w:sz="0" w:space="0" w:color="auto"/>
                <w:right w:val="none" w:sz="0" w:space="0" w:color="auto"/>
              </w:divBdr>
            </w:div>
            <w:div w:id="923881015">
              <w:marLeft w:val="0"/>
              <w:marRight w:val="0"/>
              <w:marTop w:val="0"/>
              <w:marBottom w:val="0"/>
              <w:divBdr>
                <w:top w:val="none" w:sz="0" w:space="0" w:color="auto"/>
                <w:left w:val="none" w:sz="0" w:space="0" w:color="auto"/>
                <w:bottom w:val="none" w:sz="0" w:space="0" w:color="auto"/>
                <w:right w:val="none" w:sz="0" w:space="0" w:color="auto"/>
              </w:divBdr>
            </w:div>
            <w:div w:id="1393458239">
              <w:marLeft w:val="0"/>
              <w:marRight w:val="0"/>
              <w:marTop w:val="0"/>
              <w:marBottom w:val="0"/>
              <w:divBdr>
                <w:top w:val="none" w:sz="0" w:space="0" w:color="auto"/>
                <w:left w:val="none" w:sz="0" w:space="0" w:color="auto"/>
                <w:bottom w:val="none" w:sz="0" w:space="0" w:color="auto"/>
                <w:right w:val="none" w:sz="0" w:space="0" w:color="auto"/>
              </w:divBdr>
            </w:div>
            <w:div w:id="1646859985">
              <w:marLeft w:val="0"/>
              <w:marRight w:val="0"/>
              <w:marTop w:val="0"/>
              <w:marBottom w:val="0"/>
              <w:divBdr>
                <w:top w:val="none" w:sz="0" w:space="0" w:color="auto"/>
                <w:left w:val="none" w:sz="0" w:space="0" w:color="auto"/>
                <w:bottom w:val="none" w:sz="0" w:space="0" w:color="auto"/>
                <w:right w:val="none" w:sz="0" w:space="0" w:color="auto"/>
              </w:divBdr>
            </w:div>
          </w:divsChild>
        </w:div>
        <w:div w:id="1161388092">
          <w:marLeft w:val="0"/>
          <w:marRight w:val="0"/>
          <w:marTop w:val="0"/>
          <w:marBottom w:val="0"/>
          <w:divBdr>
            <w:top w:val="none" w:sz="0" w:space="0" w:color="auto"/>
            <w:left w:val="none" w:sz="0" w:space="0" w:color="auto"/>
            <w:bottom w:val="none" w:sz="0" w:space="0" w:color="auto"/>
            <w:right w:val="none" w:sz="0" w:space="0" w:color="auto"/>
          </w:divBdr>
          <w:divsChild>
            <w:div w:id="1126924229">
              <w:marLeft w:val="0"/>
              <w:marRight w:val="0"/>
              <w:marTop w:val="0"/>
              <w:marBottom w:val="0"/>
              <w:divBdr>
                <w:top w:val="none" w:sz="0" w:space="0" w:color="auto"/>
                <w:left w:val="none" w:sz="0" w:space="0" w:color="auto"/>
                <w:bottom w:val="none" w:sz="0" w:space="0" w:color="auto"/>
                <w:right w:val="none" w:sz="0" w:space="0" w:color="auto"/>
              </w:divBdr>
            </w:div>
          </w:divsChild>
        </w:div>
        <w:div w:id="1358582544">
          <w:marLeft w:val="0"/>
          <w:marRight w:val="0"/>
          <w:marTop w:val="0"/>
          <w:marBottom w:val="0"/>
          <w:divBdr>
            <w:top w:val="none" w:sz="0" w:space="0" w:color="auto"/>
            <w:left w:val="none" w:sz="0" w:space="0" w:color="auto"/>
            <w:bottom w:val="none" w:sz="0" w:space="0" w:color="auto"/>
            <w:right w:val="none" w:sz="0" w:space="0" w:color="auto"/>
          </w:divBdr>
          <w:divsChild>
            <w:div w:id="1146437402">
              <w:marLeft w:val="0"/>
              <w:marRight w:val="0"/>
              <w:marTop w:val="0"/>
              <w:marBottom w:val="0"/>
              <w:divBdr>
                <w:top w:val="none" w:sz="0" w:space="0" w:color="auto"/>
                <w:left w:val="none" w:sz="0" w:space="0" w:color="auto"/>
                <w:bottom w:val="none" w:sz="0" w:space="0" w:color="auto"/>
                <w:right w:val="none" w:sz="0" w:space="0" w:color="auto"/>
              </w:divBdr>
            </w:div>
            <w:div w:id="1255817376">
              <w:marLeft w:val="0"/>
              <w:marRight w:val="0"/>
              <w:marTop w:val="0"/>
              <w:marBottom w:val="0"/>
              <w:divBdr>
                <w:top w:val="none" w:sz="0" w:space="0" w:color="auto"/>
                <w:left w:val="none" w:sz="0" w:space="0" w:color="auto"/>
                <w:bottom w:val="none" w:sz="0" w:space="0" w:color="auto"/>
                <w:right w:val="none" w:sz="0" w:space="0" w:color="auto"/>
              </w:divBdr>
            </w:div>
            <w:div w:id="1354502107">
              <w:marLeft w:val="0"/>
              <w:marRight w:val="0"/>
              <w:marTop w:val="0"/>
              <w:marBottom w:val="0"/>
              <w:divBdr>
                <w:top w:val="none" w:sz="0" w:space="0" w:color="auto"/>
                <w:left w:val="none" w:sz="0" w:space="0" w:color="auto"/>
                <w:bottom w:val="none" w:sz="0" w:space="0" w:color="auto"/>
                <w:right w:val="none" w:sz="0" w:space="0" w:color="auto"/>
              </w:divBdr>
            </w:div>
            <w:div w:id="2104371491">
              <w:marLeft w:val="0"/>
              <w:marRight w:val="0"/>
              <w:marTop w:val="0"/>
              <w:marBottom w:val="0"/>
              <w:divBdr>
                <w:top w:val="none" w:sz="0" w:space="0" w:color="auto"/>
                <w:left w:val="none" w:sz="0" w:space="0" w:color="auto"/>
                <w:bottom w:val="none" w:sz="0" w:space="0" w:color="auto"/>
                <w:right w:val="none" w:sz="0" w:space="0" w:color="auto"/>
              </w:divBdr>
            </w:div>
          </w:divsChild>
        </w:div>
        <w:div w:id="1409228774">
          <w:marLeft w:val="0"/>
          <w:marRight w:val="0"/>
          <w:marTop w:val="0"/>
          <w:marBottom w:val="0"/>
          <w:divBdr>
            <w:top w:val="none" w:sz="0" w:space="0" w:color="auto"/>
            <w:left w:val="none" w:sz="0" w:space="0" w:color="auto"/>
            <w:bottom w:val="none" w:sz="0" w:space="0" w:color="auto"/>
            <w:right w:val="none" w:sz="0" w:space="0" w:color="auto"/>
          </w:divBdr>
          <w:divsChild>
            <w:div w:id="1752964053">
              <w:marLeft w:val="0"/>
              <w:marRight w:val="0"/>
              <w:marTop w:val="0"/>
              <w:marBottom w:val="0"/>
              <w:divBdr>
                <w:top w:val="none" w:sz="0" w:space="0" w:color="auto"/>
                <w:left w:val="none" w:sz="0" w:space="0" w:color="auto"/>
                <w:bottom w:val="none" w:sz="0" w:space="0" w:color="auto"/>
                <w:right w:val="none" w:sz="0" w:space="0" w:color="auto"/>
              </w:divBdr>
            </w:div>
          </w:divsChild>
        </w:div>
        <w:div w:id="1428694187">
          <w:marLeft w:val="0"/>
          <w:marRight w:val="0"/>
          <w:marTop w:val="0"/>
          <w:marBottom w:val="0"/>
          <w:divBdr>
            <w:top w:val="none" w:sz="0" w:space="0" w:color="auto"/>
            <w:left w:val="none" w:sz="0" w:space="0" w:color="auto"/>
            <w:bottom w:val="none" w:sz="0" w:space="0" w:color="auto"/>
            <w:right w:val="none" w:sz="0" w:space="0" w:color="auto"/>
          </w:divBdr>
          <w:divsChild>
            <w:div w:id="637609171">
              <w:marLeft w:val="0"/>
              <w:marRight w:val="0"/>
              <w:marTop w:val="0"/>
              <w:marBottom w:val="0"/>
              <w:divBdr>
                <w:top w:val="none" w:sz="0" w:space="0" w:color="auto"/>
                <w:left w:val="none" w:sz="0" w:space="0" w:color="auto"/>
                <w:bottom w:val="none" w:sz="0" w:space="0" w:color="auto"/>
                <w:right w:val="none" w:sz="0" w:space="0" w:color="auto"/>
              </w:divBdr>
            </w:div>
          </w:divsChild>
        </w:div>
        <w:div w:id="1481074598">
          <w:marLeft w:val="0"/>
          <w:marRight w:val="0"/>
          <w:marTop w:val="0"/>
          <w:marBottom w:val="0"/>
          <w:divBdr>
            <w:top w:val="none" w:sz="0" w:space="0" w:color="auto"/>
            <w:left w:val="none" w:sz="0" w:space="0" w:color="auto"/>
            <w:bottom w:val="none" w:sz="0" w:space="0" w:color="auto"/>
            <w:right w:val="none" w:sz="0" w:space="0" w:color="auto"/>
          </w:divBdr>
          <w:divsChild>
            <w:div w:id="373425965">
              <w:marLeft w:val="0"/>
              <w:marRight w:val="0"/>
              <w:marTop w:val="0"/>
              <w:marBottom w:val="0"/>
              <w:divBdr>
                <w:top w:val="none" w:sz="0" w:space="0" w:color="auto"/>
                <w:left w:val="none" w:sz="0" w:space="0" w:color="auto"/>
                <w:bottom w:val="none" w:sz="0" w:space="0" w:color="auto"/>
                <w:right w:val="none" w:sz="0" w:space="0" w:color="auto"/>
              </w:divBdr>
            </w:div>
          </w:divsChild>
        </w:div>
        <w:div w:id="1511917636">
          <w:marLeft w:val="0"/>
          <w:marRight w:val="0"/>
          <w:marTop w:val="0"/>
          <w:marBottom w:val="0"/>
          <w:divBdr>
            <w:top w:val="none" w:sz="0" w:space="0" w:color="auto"/>
            <w:left w:val="none" w:sz="0" w:space="0" w:color="auto"/>
            <w:bottom w:val="none" w:sz="0" w:space="0" w:color="auto"/>
            <w:right w:val="none" w:sz="0" w:space="0" w:color="auto"/>
          </w:divBdr>
          <w:divsChild>
            <w:div w:id="1724669964">
              <w:marLeft w:val="0"/>
              <w:marRight w:val="0"/>
              <w:marTop w:val="0"/>
              <w:marBottom w:val="0"/>
              <w:divBdr>
                <w:top w:val="none" w:sz="0" w:space="0" w:color="auto"/>
                <w:left w:val="none" w:sz="0" w:space="0" w:color="auto"/>
                <w:bottom w:val="none" w:sz="0" w:space="0" w:color="auto"/>
                <w:right w:val="none" w:sz="0" w:space="0" w:color="auto"/>
              </w:divBdr>
            </w:div>
          </w:divsChild>
        </w:div>
        <w:div w:id="1947031507">
          <w:marLeft w:val="0"/>
          <w:marRight w:val="0"/>
          <w:marTop w:val="0"/>
          <w:marBottom w:val="0"/>
          <w:divBdr>
            <w:top w:val="none" w:sz="0" w:space="0" w:color="auto"/>
            <w:left w:val="none" w:sz="0" w:space="0" w:color="auto"/>
            <w:bottom w:val="none" w:sz="0" w:space="0" w:color="auto"/>
            <w:right w:val="none" w:sz="0" w:space="0" w:color="auto"/>
          </w:divBdr>
          <w:divsChild>
            <w:div w:id="615789765">
              <w:marLeft w:val="0"/>
              <w:marRight w:val="0"/>
              <w:marTop w:val="0"/>
              <w:marBottom w:val="0"/>
              <w:divBdr>
                <w:top w:val="none" w:sz="0" w:space="0" w:color="auto"/>
                <w:left w:val="none" w:sz="0" w:space="0" w:color="auto"/>
                <w:bottom w:val="none" w:sz="0" w:space="0" w:color="auto"/>
                <w:right w:val="none" w:sz="0" w:space="0" w:color="auto"/>
              </w:divBdr>
            </w:div>
          </w:divsChild>
        </w:div>
        <w:div w:id="1993488260">
          <w:marLeft w:val="0"/>
          <w:marRight w:val="0"/>
          <w:marTop w:val="0"/>
          <w:marBottom w:val="0"/>
          <w:divBdr>
            <w:top w:val="none" w:sz="0" w:space="0" w:color="auto"/>
            <w:left w:val="none" w:sz="0" w:space="0" w:color="auto"/>
            <w:bottom w:val="none" w:sz="0" w:space="0" w:color="auto"/>
            <w:right w:val="none" w:sz="0" w:space="0" w:color="auto"/>
          </w:divBdr>
          <w:divsChild>
            <w:div w:id="1421756311">
              <w:marLeft w:val="0"/>
              <w:marRight w:val="0"/>
              <w:marTop w:val="0"/>
              <w:marBottom w:val="0"/>
              <w:divBdr>
                <w:top w:val="none" w:sz="0" w:space="0" w:color="auto"/>
                <w:left w:val="none" w:sz="0" w:space="0" w:color="auto"/>
                <w:bottom w:val="none" w:sz="0" w:space="0" w:color="auto"/>
                <w:right w:val="none" w:sz="0" w:space="0" w:color="auto"/>
              </w:divBdr>
            </w:div>
          </w:divsChild>
        </w:div>
        <w:div w:id="2037459356">
          <w:marLeft w:val="0"/>
          <w:marRight w:val="0"/>
          <w:marTop w:val="0"/>
          <w:marBottom w:val="0"/>
          <w:divBdr>
            <w:top w:val="none" w:sz="0" w:space="0" w:color="auto"/>
            <w:left w:val="none" w:sz="0" w:space="0" w:color="auto"/>
            <w:bottom w:val="none" w:sz="0" w:space="0" w:color="auto"/>
            <w:right w:val="none" w:sz="0" w:space="0" w:color="auto"/>
          </w:divBdr>
          <w:divsChild>
            <w:div w:id="261229211">
              <w:marLeft w:val="0"/>
              <w:marRight w:val="0"/>
              <w:marTop w:val="0"/>
              <w:marBottom w:val="0"/>
              <w:divBdr>
                <w:top w:val="none" w:sz="0" w:space="0" w:color="auto"/>
                <w:left w:val="none" w:sz="0" w:space="0" w:color="auto"/>
                <w:bottom w:val="none" w:sz="0" w:space="0" w:color="auto"/>
                <w:right w:val="none" w:sz="0" w:space="0" w:color="auto"/>
              </w:divBdr>
            </w:div>
          </w:divsChild>
        </w:div>
        <w:div w:id="2104523098">
          <w:marLeft w:val="0"/>
          <w:marRight w:val="0"/>
          <w:marTop w:val="0"/>
          <w:marBottom w:val="0"/>
          <w:divBdr>
            <w:top w:val="none" w:sz="0" w:space="0" w:color="auto"/>
            <w:left w:val="none" w:sz="0" w:space="0" w:color="auto"/>
            <w:bottom w:val="none" w:sz="0" w:space="0" w:color="auto"/>
            <w:right w:val="none" w:sz="0" w:space="0" w:color="auto"/>
          </w:divBdr>
          <w:divsChild>
            <w:div w:id="506679698">
              <w:marLeft w:val="0"/>
              <w:marRight w:val="0"/>
              <w:marTop w:val="0"/>
              <w:marBottom w:val="0"/>
              <w:divBdr>
                <w:top w:val="none" w:sz="0" w:space="0" w:color="auto"/>
                <w:left w:val="none" w:sz="0" w:space="0" w:color="auto"/>
                <w:bottom w:val="none" w:sz="0" w:space="0" w:color="auto"/>
                <w:right w:val="none" w:sz="0" w:space="0" w:color="auto"/>
              </w:divBdr>
            </w:div>
            <w:div w:id="1128009691">
              <w:marLeft w:val="0"/>
              <w:marRight w:val="0"/>
              <w:marTop w:val="0"/>
              <w:marBottom w:val="0"/>
              <w:divBdr>
                <w:top w:val="none" w:sz="0" w:space="0" w:color="auto"/>
                <w:left w:val="none" w:sz="0" w:space="0" w:color="auto"/>
                <w:bottom w:val="none" w:sz="0" w:space="0" w:color="auto"/>
                <w:right w:val="none" w:sz="0" w:space="0" w:color="auto"/>
              </w:divBdr>
            </w:div>
            <w:div w:id="1601446968">
              <w:marLeft w:val="0"/>
              <w:marRight w:val="0"/>
              <w:marTop w:val="0"/>
              <w:marBottom w:val="0"/>
              <w:divBdr>
                <w:top w:val="none" w:sz="0" w:space="0" w:color="auto"/>
                <w:left w:val="none" w:sz="0" w:space="0" w:color="auto"/>
                <w:bottom w:val="none" w:sz="0" w:space="0" w:color="auto"/>
                <w:right w:val="none" w:sz="0" w:space="0" w:color="auto"/>
              </w:divBdr>
            </w:div>
            <w:div w:id="2100171015">
              <w:marLeft w:val="0"/>
              <w:marRight w:val="0"/>
              <w:marTop w:val="0"/>
              <w:marBottom w:val="0"/>
              <w:divBdr>
                <w:top w:val="none" w:sz="0" w:space="0" w:color="auto"/>
                <w:left w:val="none" w:sz="0" w:space="0" w:color="auto"/>
                <w:bottom w:val="none" w:sz="0" w:space="0" w:color="auto"/>
                <w:right w:val="none" w:sz="0" w:space="0" w:color="auto"/>
              </w:divBdr>
            </w:div>
          </w:divsChild>
        </w:div>
        <w:div w:id="2113934569">
          <w:marLeft w:val="0"/>
          <w:marRight w:val="0"/>
          <w:marTop w:val="0"/>
          <w:marBottom w:val="0"/>
          <w:divBdr>
            <w:top w:val="none" w:sz="0" w:space="0" w:color="auto"/>
            <w:left w:val="none" w:sz="0" w:space="0" w:color="auto"/>
            <w:bottom w:val="none" w:sz="0" w:space="0" w:color="auto"/>
            <w:right w:val="none" w:sz="0" w:space="0" w:color="auto"/>
          </w:divBdr>
          <w:divsChild>
            <w:div w:id="632054988">
              <w:marLeft w:val="0"/>
              <w:marRight w:val="0"/>
              <w:marTop w:val="0"/>
              <w:marBottom w:val="0"/>
              <w:divBdr>
                <w:top w:val="none" w:sz="0" w:space="0" w:color="auto"/>
                <w:left w:val="none" w:sz="0" w:space="0" w:color="auto"/>
                <w:bottom w:val="none" w:sz="0" w:space="0" w:color="auto"/>
                <w:right w:val="none" w:sz="0" w:space="0" w:color="auto"/>
              </w:divBdr>
            </w:div>
          </w:divsChild>
        </w:div>
        <w:div w:id="2139570809">
          <w:marLeft w:val="0"/>
          <w:marRight w:val="0"/>
          <w:marTop w:val="0"/>
          <w:marBottom w:val="0"/>
          <w:divBdr>
            <w:top w:val="none" w:sz="0" w:space="0" w:color="auto"/>
            <w:left w:val="none" w:sz="0" w:space="0" w:color="auto"/>
            <w:bottom w:val="none" w:sz="0" w:space="0" w:color="auto"/>
            <w:right w:val="none" w:sz="0" w:space="0" w:color="auto"/>
          </w:divBdr>
          <w:divsChild>
            <w:div w:id="5906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79587">
      <w:bodyDiv w:val="1"/>
      <w:marLeft w:val="0"/>
      <w:marRight w:val="0"/>
      <w:marTop w:val="0"/>
      <w:marBottom w:val="0"/>
      <w:divBdr>
        <w:top w:val="none" w:sz="0" w:space="0" w:color="auto"/>
        <w:left w:val="none" w:sz="0" w:space="0" w:color="auto"/>
        <w:bottom w:val="none" w:sz="0" w:space="0" w:color="auto"/>
        <w:right w:val="none" w:sz="0" w:space="0" w:color="auto"/>
      </w:divBdr>
      <w:divsChild>
        <w:div w:id="142087950">
          <w:marLeft w:val="0"/>
          <w:marRight w:val="0"/>
          <w:marTop w:val="0"/>
          <w:marBottom w:val="0"/>
          <w:divBdr>
            <w:top w:val="none" w:sz="0" w:space="0" w:color="auto"/>
            <w:left w:val="none" w:sz="0" w:space="0" w:color="auto"/>
            <w:bottom w:val="none" w:sz="0" w:space="0" w:color="auto"/>
            <w:right w:val="none" w:sz="0" w:space="0" w:color="auto"/>
          </w:divBdr>
        </w:div>
        <w:div w:id="372655782">
          <w:marLeft w:val="0"/>
          <w:marRight w:val="0"/>
          <w:marTop w:val="0"/>
          <w:marBottom w:val="0"/>
          <w:divBdr>
            <w:top w:val="none" w:sz="0" w:space="0" w:color="auto"/>
            <w:left w:val="none" w:sz="0" w:space="0" w:color="auto"/>
            <w:bottom w:val="none" w:sz="0" w:space="0" w:color="auto"/>
            <w:right w:val="none" w:sz="0" w:space="0" w:color="auto"/>
          </w:divBdr>
        </w:div>
        <w:div w:id="546724981">
          <w:marLeft w:val="0"/>
          <w:marRight w:val="0"/>
          <w:marTop w:val="0"/>
          <w:marBottom w:val="0"/>
          <w:divBdr>
            <w:top w:val="none" w:sz="0" w:space="0" w:color="auto"/>
            <w:left w:val="none" w:sz="0" w:space="0" w:color="auto"/>
            <w:bottom w:val="none" w:sz="0" w:space="0" w:color="auto"/>
            <w:right w:val="none" w:sz="0" w:space="0" w:color="auto"/>
          </w:divBdr>
        </w:div>
        <w:div w:id="1564098811">
          <w:marLeft w:val="0"/>
          <w:marRight w:val="0"/>
          <w:marTop w:val="0"/>
          <w:marBottom w:val="0"/>
          <w:divBdr>
            <w:top w:val="none" w:sz="0" w:space="0" w:color="auto"/>
            <w:left w:val="none" w:sz="0" w:space="0" w:color="auto"/>
            <w:bottom w:val="none" w:sz="0" w:space="0" w:color="auto"/>
            <w:right w:val="none" w:sz="0" w:space="0" w:color="auto"/>
          </w:divBdr>
        </w:div>
        <w:div w:id="1776363780">
          <w:marLeft w:val="0"/>
          <w:marRight w:val="0"/>
          <w:marTop w:val="0"/>
          <w:marBottom w:val="0"/>
          <w:divBdr>
            <w:top w:val="none" w:sz="0" w:space="0" w:color="auto"/>
            <w:left w:val="none" w:sz="0" w:space="0" w:color="auto"/>
            <w:bottom w:val="none" w:sz="0" w:space="0" w:color="auto"/>
            <w:right w:val="none" w:sz="0" w:space="0" w:color="auto"/>
          </w:divBdr>
        </w:div>
        <w:div w:id="1815875706">
          <w:marLeft w:val="0"/>
          <w:marRight w:val="0"/>
          <w:marTop w:val="0"/>
          <w:marBottom w:val="0"/>
          <w:divBdr>
            <w:top w:val="none" w:sz="0" w:space="0" w:color="auto"/>
            <w:left w:val="none" w:sz="0" w:space="0" w:color="auto"/>
            <w:bottom w:val="none" w:sz="0" w:space="0" w:color="auto"/>
            <w:right w:val="none" w:sz="0" w:space="0" w:color="auto"/>
          </w:divBdr>
        </w:div>
        <w:div w:id="2050764856">
          <w:marLeft w:val="0"/>
          <w:marRight w:val="0"/>
          <w:marTop w:val="0"/>
          <w:marBottom w:val="0"/>
          <w:divBdr>
            <w:top w:val="none" w:sz="0" w:space="0" w:color="auto"/>
            <w:left w:val="none" w:sz="0" w:space="0" w:color="auto"/>
            <w:bottom w:val="none" w:sz="0" w:space="0" w:color="auto"/>
            <w:right w:val="none" w:sz="0" w:space="0" w:color="auto"/>
          </w:divBdr>
        </w:div>
      </w:divsChild>
    </w:div>
    <w:div w:id="1961571176">
      <w:bodyDiv w:val="1"/>
      <w:marLeft w:val="0"/>
      <w:marRight w:val="0"/>
      <w:marTop w:val="0"/>
      <w:marBottom w:val="0"/>
      <w:divBdr>
        <w:top w:val="none" w:sz="0" w:space="0" w:color="auto"/>
        <w:left w:val="none" w:sz="0" w:space="0" w:color="auto"/>
        <w:bottom w:val="none" w:sz="0" w:space="0" w:color="auto"/>
        <w:right w:val="none" w:sz="0" w:space="0" w:color="auto"/>
      </w:divBdr>
      <w:divsChild>
        <w:div w:id="559829653">
          <w:marLeft w:val="0"/>
          <w:marRight w:val="0"/>
          <w:marTop w:val="0"/>
          <w:marBottom w:val="0"/>
          <w:divBdr>
            <w:top w:val="none" w:sz="0" w:space="0" w:color="auto"/>
            <w:left w:val="none" w:sz="0" w:space="0" w:color="auto"/>
            <w:bottom w:val="none" w:sz="0" w:space="0" w:color="auto"/>
            <w:right w:val="none" w:sz="0" w:space="0" w:color="auto"/>
          </w:divBdr>
        </w:div>
        <w:div w:id="957568736">
          <w:marLeft w:val="0"/>
          <w:marRight w:val="0"/>
          <w:marTop w:val="0"/>
          <w:marBottom w:val="0"/>
          <w:divBdr>
            <w:top w:val="none" w:sz="0" w:space="0" w:color="auto"/>
            <w:left w:val="none" w:sz="0" w:space="0" w:color="auto"/>
            <w:bottom w:val="none" w:sz="0" w:space="0" w:color="auto"/>
            <w:right w:val="none" w:sz="0" w:space="0" w:color="auto"/>
          </w:divBdr>
        </w:div>
      </w:divsChild>
    </w:div>
    <w:div w:id="2113163418">
      <w:bodyDiv w:val="1"/>
      <w:marLeft w:val="0"/>
      <w:marRight w:val="0"/>
      <w:marTop w:val="0"/>
      <w:marBottom w:val="0"/>
      <w:divBdr>
        <w:top w:val="none" w:sz="0" w:space="0" w:color="auto"/>
        <w:left w:val="none" w:sz="0" w:space="0" w:color="auto"/>
        <w:bottom w:val="none" w:sz="0" w:space="0" w:color="auto"/>
        <w:right w:val="none" w:sz="0" w:space="0" w:color="auto"/>
      </w:divBdr>
      <w:divsChild>
        <w:div w:id="779105933">
          <w:marLeft w:val="0"/>
          <w:marRight w:val="0"/>
          <w:marTop w:val="0"/>
          <w:marBottom w:val="0"/>
          <w:divBdr>
            <w:top w:val="none" w:sz="0" w:space="0" w:color="auto"/>
            <w:left w:val="none" w:sz="0" w:space="0" w:color="auto"/>
            <w:bottom w:val="none" w:sz="0" w:space="0" w:color="auto"/>
            <w:right w:val="none" w:sz="0" w:space="0" w:color="auto"/>
          </w:divBdr>
        </w:div>
        <w:div w:id="1535655887">
          <w:marLeft w:val="0"/>
          <w:marRight w:val="0"/>
          <w:marTop w:val="0"/>
          <w:marBottom w:val="0"/>
          <w:divBdr>
            <w:top w:val="none" w:sz="0" w:space="0" w:color="auto"/>
            <w:left w:val="none" w:sz="0" w:space="0" w:color="auto"/>
            <w:bottom w:val="none" w:sz="0" w:space="0" w:color="auto"/>
            <w:right w:val="none" w:sz="0" w:space="0" w:color="auto"/>
          </w:divBdr>
        </w:div>
      </w:divsChild>
    </w:div>
    <w:div w:id="21178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phillip.vic.gov.au/about-the-council/council-plan-and-budget/" TargetMode="External"/><Relationship Id="rId18" Type="http://schemas.openxmlformats.org/officeDocument/2006/relationships/hyperlink" Target="mailto:grants@portphillip.vic.gov.au" TargetMode="External"/><Relationship Id="rId26" Type="http://schemas.openxmlformats.org/officeDocument/2006/relationships/hyperlink" Target="https://portphillip.smartygrants.com.au/" TargetMode="External"/><Relationship Id="rId3" Type="http://schemas.openxmlformats.org/officeDocument/2006/relationships/customXml" Target="../customXml/item3.xml"/><Relationship Id="rId21" Type="http://schemas.openxmlformats.org/officeDocument/2006/relationships/hyperlink" Target="https://ccyp.vic.gov.au/child-safe-standard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ortphillip.vic.gov.au/media/cnidt0ug/community-funding-policy-2018-web.pdf" TargetMode="External"/><Relationship Id="rId17" Type="http://schemas.openxmlformats.org/officeDocument/2006/relationships/hyperlink" Target="mailto:grants@portphillip.vic.gov.au" TargetMode="External"/><Relationship Id="rId25" Type="http://schemas.openxmlformats.org/officeDocument/2006/relationships/hyperlink" Target="https://www.nfplaw.org.au/auspic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pplicanthelp.smartygrants.com.au/applicant-faq's/" TargetMode="External"/><Relationship Id="rId20" Type="http://schemas.openxmlformats.org/officeDocument/2006/relationships/hyperlink" Target="https://www.portphillip.vic.gov.au/about-the-council/strategies-policies-and-plans/child-safe-standards" TargetMode="External"/><Relationship Id="rId29" Type="http://schemas.openxmlformats.org/officeDocument/2006/relationships/hyperlink" Target="https://www.portphillip.vic.gov.au/explore-the-city/travelling-around/using-port-phillip-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ortphillip.vic.gov.au/about-the-council/council-plan-and-budge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licanthelp.smartygrants.com.au/help-guide-for-applicants/" TargetMode="External"/><Relationship Id="rId23" Type="http://schemas.openxmlformats.org/officeDocument/2006/relationships/hyperlink" Target="mailto:enviro@portphillip.vic.gov.au" TargetMode="External"/><Relationship Id="rId28" Type="http://schemas.openxmlformats.org/officeDocument/2006/relationships/hyperlink" Target="mailto:grants@portphillip.vic.gov.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iew.officeapps.live.com/op/view.aspx?src=https%3A%2F%2Fwww.portphillip.vic.gov.au%2Fmedia%2Flaop0lmh%2Faccessibility-and-disability-inclusion-fact-sheet-for-grant-applicants-2021.docx&amp;wdOrigin=BROWSELINK" TargetMode="External"/><Relationship Id="rId31" Type="http://schemas.openxmlformats.org/officeDocument/2006/relationships/hyperlink" Target="https://portphillip.smartygrant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phillip.smartygrants.com.au/" TargetMode="External"/><Relationship Id="rId22" Type="http://schemas.openxmlformats.org/officeDocument/2006/relationships/hyperlink" Target="https://www.portphillip.vic.gov.au/media/uytl3gwp/copp_act-and-adapt-strategy-2023-28_fa_online.pdf" TargetMode="External"/><Relationship Id="rId27" Type="http://schemas.openxmlformats.org/officeDocument/2006/relationships/hyperlink" Target="https://portphillip.smartygrants.com.au/" TargetMode="External"/><Relationship Id="rId30" Type="http://schemas.openxmlformats.org/officeDocument/2006/relationships/image" Target="media/image2.jpg"/><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portphillip.vic.gov.au/explore-the-city/travelling-around/using-port-phillip-maps" TargetMode="External"/><Relationship Id="rId1" Type="http://schemas.openxmlformats.org/officeDocument/2006/relationships/hyperlink" Target="https://www.portphillip.vic.gov.au/people-and-community/funds-grants-and-subsidies/community-grants-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lackfo\Downloads\copp_word_template-exter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6257D4A9E49498EF129CD344F14FE" ma:contentTypeVersion="20" ma:contentTypeDescription="Create a new document." ma:contentTypeScope="" ma:versionID="10c6276fc13c59f6386ce85ca804962e">
  <xsd:schema xmlns:xsd="http://www.w3.org/2001/XMLSchema" xmlns:xs="http://www.w3.org/2001/XMLSchema" xmlns:p="http://schemas.microsoft.com/office/2006/metadata/properties" xmlns:ns2="ba52bbc3-f39b-4248-946e-763a40b75c16" xmlns:ns3="1ba13223-5423-4fe6-a0ba-c8fc67ca04db" targetNamespace="http://schemas.microsoft.com/office/2006/metadata/properties" ma:root="true" ma:fieldsID="bad82353f337be3b2f204fd20e034d36" ns2:_="" ns3:_="">
    <xsd:import namespace="ba52bbc3-f39b-4248-946e-763a40b75c16"/>
    <xsd:import namespace="1ba13223-5423-4fe6-a0ba-c8fc67ca04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2bbc3-f39b-4248-946e-763a40b75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5649f5-46c7-472d-a93d-b281fe6ce796}" ma:internalName="TaxCatchAll" ma:showField="CatchAllData" ma:web="ba52bbc3-f39b-4248-946e-763a40b75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a13223-5423-4fe6-a0ba-c8fc67ca04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a52bbc3-f39b-4248-946e-763a40b75c16">
      <UserInfo>
        <DisplayName>Kathryn Henry</DisplayName>
        <AccountId>65</AccountId>
        <AccountType/>
      </UserInfo>
      <UserInfo>
        <DisplayName>Melissa Findlay</DisplayName>
        <AccountId>66</AccountId>
        <AccountType/>
      </UserInfo>
      <UserInfo>
        <DisplayName>Gavin Murphy</DisplayName>
        <AccountId>656</AccountId>
        <AccountType/>
      </UserInfo>
      <UserInfo>
        <DisplayName>Ewa Zysk</DisplayName>
        <AccountId>25</AccountId>
        <AccountType/>
      </UserInfo>
      <UserInfo>
        <DisplayName>Teneille Summers</DisplayName>
        <AccountId>1123</AccountId>
        <AccountType/>
      </UserInfo>
      <UserInfo>
        <DisplayName>Emma Blackford</DisplayName>
        <AccountId>30</AccountId>
        <AccountType/>
      </UserInfo>
      <UserInfo>
        <DisplayName>Sharyn Dawson</DisplayName>
        <AccountId>71</AccountId>
        <AccountType/>
      </UserInfo>
      <UserInfo>
        <DisplayName>Rebecca Franklin</DisplayName>
        <AccountId>751</AccountId>
        <AccountType/>
      </UserInfo>
      <UserInfo>
        <DisplayName>Thomas Meagher</DisplayName>
        <AccountId>102</AccountId>
        <AccountType/>
      </UserInfo>
      <UserInfo>
        <DisplayName>Jessica Hall</DisplayName>
        <AccountId>928</AccountId>
        <AccountType/>
      </UserInfo>
    </SharedWithUsers>
    <lcf76f155ced4ddcb4097134ff3c332f xmlns="1ba13223-5423-4fe6-a0ba-c8fc67ca04db">
      <Terms xmlns="http://schemas.microsoft.com/office/infopath/2007/PartnerControls"/>
    </lcf76f155ced4ddcb4097134ff3c332f>
    <_Flow_SignoffStatus xmlns="1ba13223-5423-4fe6-a0ba-c8fc67ca04db" xsi:nil="true"/>
    <TaxCatchAll xmlns="ba52bbc3-f39b-4248-946e-763a40b75c16" xsi:nil="true"/>
  </documentManagement>
</p:properties>
</file>

<file path=customXml/itemProps1.xml><?xml version="1.0" encoding="utf-8"?>
<ds:datastoreItem xmlns:ds="http://schemas.openxmlformats.org/officeDocument/2006/customXml" ds:itemID="{4FDCD528-5775-4D1C-9EBE-4537845A0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2bbc3-f39b-4248-946e-763a40b75c16"/>
    <ds:schemaRef ds:uri="1ba13223-5423-4fe6-a0ba-c8fc67ca0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70AA5-18F5-4F4D-81B3-4CC3CB9730C3}">
  <ds:schemaRefs>
    <ds:schemaRef ds:uri="http://schemas.microsoft.com/sharepoint/v3/contenttype/forms"/>
  </ds:schemaRefs>
</ds:datastoreItem>
</file>

<file path=customXml/itemProps3.xml><?xml version="1.0" encoding="utf-8"?>
<ds:datastoreItem xmlns:ds="http://schemas.openxmlformats.org/officeDocument/2006/customXml" ds:itemID="{AACDF0C6-2888-4DDE-B71B-5B4376D171EF}">
  <ds:schemaRefs>
    <ds:schemaRef ds:uri="http://schemas.openxmlformats.org/officeDocument/2006/bibliography"/>
  </ds:schemaRefs>
</ds:datastoreItem>
</file>

<file path=customXml/itemProps4.xml><?xml version="1.0" encoding="utf-8"?>
<ds:datastoreItem xmlns:ds="http://schemas.openxmlformats.org/officeDocument/2006/customXml" ds:itemID="{B67F12E9-7756-4F0B-8354-6BE3647ED2B2}">
  <ds:schemaRefs>
    <ds:schemaRef ds:uri="http://schemas.microsoft.com/office/2006/metadata/properties"/>
    <ds:schemaRef ds:uri="http://schemas.microsoft.com/office/infopath/2007/PartnerControls"/>
    <ds:schemaRef ds:uri="ba52bbc3-f39b-4248-946e-763a40b75c16"/>
    <ds:schemaRef ds:uri="1ba13223-5423-4fe6-a0ba-c8fc67ca04db"/>
  </ds:schemaRefs>
</ds:datastoreItem>
</file>

<file path=docProps/app.xml><?xml version="1.0" encoding="utf-8"?>
<Properties xmlns="http://schemas.openxmlformats.org/officeDocument/2006/extended-properties" xmlns:vt="http://schemas.openxmlformats.org/officeDocument/2006/docPropsVTypes">
  <Template>copp_word_template-external (2)</Template>
  <TotalTime>0</TotalTime>
  <Pages>14</Pages>
  <Words>3153</Words>
  <Characters>17974</Characters>
  <Application>Microsoft Office Word</Application>
  <DocSecurity>0</DocSecurity>
  <Lines>149</Lines>
  <Paragraphs>42</Paragraphs>
  <ScaleCrop>false</ScaleCrop>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Toyota Equipment Fund Guidelines 2025-26</dc:title>
  <dc:subject/>
  <dc:creator/>
  <cp:keywords/>
  <dc:description/>
  <cp:lastModifiedBy/>
  <cp:revision>1</cp:revision>
  <dcterms:created xsi:type="dcterms:W3CDTF">2026-01-07T22:30:00Z</dcterms:created>
  <dcterms:modified xsi:type="dcterms:W3CDTF">2026-01-15T01:27:00Z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0x010100FAD6257D4A9E49498EF129CD344F14FE</vt:lpwstr>
  </property>
  <property fmtid="{D5CDD505-2E9C-101B-9397-08002B2CF9AE}" pid="3" name="MediaServiceImageTags">
    <vt:lpwstr/>
  </property>
  <property fmtid="{D5CDD505-2E9C-101B-9397-08002B2CF9AE}" pid="4" name="GrammarlyDocumentId">
    <vt:lpwstr>18a726252b313ea6f4256e400d98551e9f9db0653bed5f0b390a6c3faae3d1e8</vt:lpwstr>
  </property>
</Properties>
</file>