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4544" w14:textId="77777777" w:rsidR="00375BDE" w:rsidRDefault="00375BDE" w:rsidP="00375BDE">
      <w:pPr>
        <w:pStyle w:val="Header1"/>
      </w:pPr>
      <w:bookmarkStart w:id="0" w:name="_GoBack"/>
      <w:bookmarkEnd w:id="0"/>
      <w:r w:rsidRPr="00375BDE">
        <w:t>St Kilda Marina Planning Amendment FAQs</w:t>
      </w:r>
    </w:p>
    <w:p w14:paraId="3732990B" w14:textId="43AEC78F" w:rsidR="00375BDE" w:rsidRPr="00375BDE" w:rsidRDefault="00375BDE" w:rsidP="00375BDE">
      <w:pPr>
        <w:pStyle w:val="Subtitle"/>
      </w:pPr>
      <w:r w:rsidRPr="00375BDE">
        <w:t>June 2019</w:t>
      </w:r>
    </w:p>
    <w:tbl>
      <w:tblPr>
        <w:tblStyle w:val="TableGrid"/>
        <w:tblW w:w="0" w:type="auto"/>
        <w:tblLook w:val="04A0" w:firstRow="1" w:lastRow="0" w:firstColumn="1" w:lastColumn="0" w:noHBand="0" w:noVBand="1"/>
        <w:tblCaption w:val="Table of frequently asked questions and their answers"/>
        <w:tblDescription w:val="Table of frequently asked questions around St Kilda Marina planning amendment, as well as detailed answers."/>
      </w:tblPr>
      <w:tblGrid>
        <w:gridCol w:w="3114"/>
        <w:gridCol w:w="6514"/>
      </w:tblGrid>
      <w:tr w:rsidR="00375BDE" w:rsidRPr="00375BDE" w14:paraId="785EA5C4" w14:textId="77777777" w:rsidTr="00AB3BB3">
        <w:trPr>
          <w:tblHeader/>
        </w:trPr>
        <w:tc>
          <w:tcPr>
            <w:tcW w:w="3114" w:type="dxa"/>
          </w:tcPr>
          <w:p w14:paraId="2B260AA5" w14:textId="77777777" w:rsidR="00375BDE" w:rsidRPr="00375BDE" w:rsidRDefault="00375BDE" w:rsidP="00375BDE">
            <w:pPr>
              <w:spacing w:after="160" w:line="259" w:lineRule="auto"/>
              <w:rPr>
                <w:b/>
              </w:rPr>
            </w:pPr>
            <w:r w:rsidRPr="00375BDE">
              <w:rPr>
                <w:b/>
              </w:rPr>
              <w:t>Question</w:t>
            </w:r>
          </w:p>
        </w:tc>
        <w:tc>
          <w:tcPr>
            <w:tcW w:w="6514" w:type="dxa"/>
          </w:tcPr>
          <w:p w14:paraId="6D733900" w14:textId="77777777" w:rsidR="00375BDE" w:rsidRPr="00375BDE" w:rsidRDefault="00375BDE" w:rsidP="00375BDE">
            <w:pPr>
              <w:spacing w:after="160" w:line="259" w:lineRule="auto"/>
              <w:rPr>
                <w:b/>
              </w:rPr>
            </w:pPr>
            <w:r w:rsidRPr="00375BDE">
              <w:rPr>
                <w:b/>
              </w:rPr>
              <w:t>Answer</w:t>
            </w:r>
          </w:p>
        </w:tc>
      </w:tr>
      <w:tr w:rsidR="00375BDE" w:rsidRPr="00375BDE" w14:paraId="3E54259C" w14:textId="77777777" w:rsidTr="00DF5B95">
        <w:tc>
          <w:tcPr>
            <w:tcW w:w="3114" w:type="dxa"/>
          </w:tcPr>
          <w:p w14:paraId="620A3847" w14:textId="446EBDA4" w:rsidR="00375BDE" w:rsidRPr="00375BDE" w:rsidRDefault="00375BDE" w:rsidP="00375BDE">
            <w:pPr>
              <w:spacing w:after="160" w:line="259" w:lineRule="auto"/>
            </w:pPr>
            <w:r w:rsidRPr="00375BDE">
              <w:t>What is a planning scheme amendment?</w:t>
            </w:r>
          </w:p>
        </w:tc>
        <w:tc>
          <w:tcPr>
            <w:tcW w:w="6514" w:type="dxa"/>
          </w:tcPr>
          <w:p w14:paraId="3D1DE12C" w14:textId="77777777" w:rsidR="00375BDE" w:rsidRPr="00375BDE" w:rsidRDefault="00375BDE" w:rsidP="00375BDE">
            <w:pPr>
              <w:spacing w:after="160" w:line="259" w:lineRule="auto"/>
            </w:pPr>
            <w:r w:rsidRPr="00375BDE">
              <w:t>A planning scheme amendment is a formal process that changes the Planning Scheme to improve the planning controls or reflect new circumstances that change the way that land can be used or developed.</w:t>
            </w:r>
          </w:p>
        </w:tc>
      </w:tr>
      <w:tr w:rsidR="00375BDE" w:rsidRPr="00375BDE" w14:paraId="6B0421BE" w14:textId="77777777" w:rsidTr="00DF5B95">
        <w:tc>
          <w:tcPr>
            <w:tcW w:w="3114" w:type="dxa"/>
          </w:tcPr>
          <w:p w14:paraId="3D33963B" w14:textId="6E2CDA01" w:rsidR="00375BDE" w:rsidRPr="00375BDE" w:rsidRDefault="00375BDE" w:rsidP="00375BDE">
            <w:pPr>
              <w:spacing w:after="160" w:line="259" w:lineRule="auto"/>
            </w:pPr>
            <w:r w:rsidRPr="00375BDE">
              <w:t>Why do we need a planning scheme amendment for St Kilda Marina?</w:t>
            </w:r>
          </w:p>
        </w:tc>
        <w:tc>
          <w:tcPr>
            <w:tcW w:w="6514" w:type="dxa"/>
          </w:tcPr>
          <w:p w14:paraId="7F1736FD" w14:textId="77777777" w:rsidR="00375BDE" w:rsidRPr="00375BDE" w:rsidRDefault="00375BDE" w:rsidP="00375BDE">
            <w:pPr>
              <w:spacing w:after="160" w:line="259" w:lineRule="auto"/>
            </w:pPr>
            <w:r w:rsidRPr="00375BDE">
              <w:t xml:space="preserve">Council is preparing a planning scheme amendment to rezone the </w:t>
            </w:r>
            <w:r w:rsidRPr="00375BDE">
              <w:br/>
              <w:t>St Kilda Marina site from the Public Park and Recreation Zone (PPRZ) to the Special Use Zone (SUZ) with a new schedule, and apply a Development Plan Overlay (DPO) with a new schedule.</w:t>
            </w:r>
          </w:p>
          <w:p w14:paraId="38A574C8" w14:textId="77777777" w:rsidR="00375BDE" w:rsidRPr="00375BDE" w:rsidRDefault="00375BDE" w:rsidP="00375BDE">
            <w:pPr>
              <w:spacing w:after="160" w:line="259" w:lineRule="auto"/>
            </w:pPr>
            <w:r w:rsidRPr="00375BDE">
              <w:t>The best way to ensure delivery of Council’s vision and objectives for the site (as outlined in the Site Brief) is to undertake a planning scheme amendment. This will ensure that the planning controls are aligned with the intended use and development of the site, providing a higher level of transparency and certainty to all stakeholders including Council, the community and future lease holders</w:t>
            </w:r>
          </w:p>
          <w:p w14:paraId="3E7DF3A6" w14:textId="77777777" w:rsidR="00375BDE" w:rsidRPr="00375BDE" w:rsidRDefault="00375BDE" w:rsidP="00375BDE">
            <w:pPr>
              <w:spacing w:after="160" w:line="259" w:lineRule="auto"/>
            </w:pPr>
            <w:r w:rsidRPr="00375BDE">
              <w:t>The existing planning controls would not adequately facilitate the vision and objectives for the redevelopment of the St Kilda Marina as specified in the Site Brief, while also providing a level of certainty to all stakeholders including Council, the community and the future lease holders.</w:t>
            </w:r>
          </w:p>
          <w:p w14:paraId="00F8FCBA" w14:textId="77777777" w:rsidR="00375BDE" w:rsidRPr="00375BDE" w:rsidRDefault="00375BDE" w:rsidP="00375BDE">
            <w:pPr>
              <w:spacing w:after="160" w:line="259" w:lineRule="auto"/>
            </w:pPr>
            <w:r w:rsidRPr="00375BDE">
              <w:t>The proposed new planning controls will aid the decision-making process, ensure a ‘master planned’ approach and support the timely delivery of the redevelopment of the St Kilda Marina.</w:t>
            </w:r>
          </w:p>
        </w:tc>
      </w:tr>
      <w:tr w:rsidR="00375BDE" w:rsidRPr="00375BDE" w14:paraId="476B2AF9" w14:textId="77777777" w:rsidTr="00DF5B95">
        <w:tc>
          <w:tcPr>
            <w:tcW w:w="3114" w:type="dxa"/>
          </w:tcPr>
          <w:p w14:paraId="188F5C61" w14:textId="23E2B5CE" w:rsidR="00375BDE" w:rsidRPr="00375BDE" w:rsidRDefault="00375BDE" w:rsidP="00375BDE">
            <w:pPr>
              <w:spacing w:after="160" w:line="259" w:lineRule="auto"/>
            </w:pPr>
            <w:r w:rsidRPr="00375BDE">
              <w:t>How does the site brief underpin the amendment?</w:t>
            </w:r>
          </w:p>
        </w:tc>
        <w:tc>
          <w:tcPr>
            <w:tcW w:w="6514" w:type="dxa"/>
          </w:tcPr>
          <w:p w14:paraId="4ED7B8E6" w14:textId="77777777" w:rsidR="00375BDE" w:rsidRPr="00375BDE" w:rsidRDefault="00375BDE" w:rsidP="00375BDE">
            <w:pPr>
              <w:spacing w:after="160" w:line="259" w:lineRule="auto"/>
            </w:pPr>
            <w:r w:rsidRPr="00375BDE">
              <w:t>The Site Brief is designed to inform both the procurement of a new lease and a planning scheme amendment.</w:t>
            </w:r>
          </w:p>
          <w:p w14:paraId="44DD2A38" w14:textId="77777777" w:rsidR="00375BDE" w:rsidRPr="00375BDE" w:rsidRDefault="00375BDE" w:rsidP="00375BDE">
            <w:pPr>
              <w:spacing w:after="160" w:line="259" w:lineRule="auto"/>
            </w:pPr>
            <w:r w:rsidRPr="00375BDE">
              <w:t xml:space="preserve">The Site Brief translates the vision and objectives for the St Kilda Marina into design criteria for a future redevelopment of the site. The design criteria include text and plan based guidance on the site’s future form, function and issues such as height, scale, location and siting of new buildings, the location </w:t>
            </w:r>
            <w:r w:rsidRPr="00375BDE">
              <w:lastRenderedPageBreak/>
              <w:t>and quality of publicly accessible open space and connections, views and movement, marina function and complementary uses.</w:t>
            </w:r>
          </w:p>
          <w:p w14:paraId="73A977F0" w14:textId="77777777" w:rsidR="00375BDE" w:rsidRPr="00375BDE" w:rsidRDefault="00375BDE" w:rsidP="00375BDE">
            <w:pPr>
              <w:spacing w:after="160" w:line="259" w:lineRule="auto"/>
            </w:pPr>
            <w:r w:rsidRPr="00375BDE">
              <w:t>It is envisaged that the design criteria set out in the Site Brief will inform the drafting of planning controls, which form the basis of the planning scheme amendment.</w:t>
            </w:r>
          </w:p>
        </w:tc>
      </w:tr>
      <w:tr w:rsidR="0071590C" w:rsidRPr="00375BDE" w14:paraId="6C8C53A0" w14:textId="77777777" w:rsidTr="00515104">
        <w:trPr>
          <w:trHeight w:val="4935"/>
        </w:trPr>
        <w:tc>
          <w:tcPr>
            <w:tcW w:w="3114" w:type="dxa"/>
          </w:tcPr>
          <w:p w14:paraId="755C64CD" w14:textId="4A473BA8" w:rsidR="0071590C" w:rsidRPr="00375BDE" w:rsidRDefault="0071590C" w:rsidP="00375BDE">
            <w:pPr>
              <w:spacing w:after="160" w:line="259" w:lineRule="auto"/>
            </w:pPr>
            <w:r w:rsidRPr="00375BDE">
              <w:lastRenderedPageBreak/>
              <w:t>What planning controls currently apply to the St Kilda Marina?</w:t>
            </w:r>
          </w:p>
        </w:tc>
        <w:tc>
          <w:tcPr>
            <w:tcW w:w="6514" w:type="dxa"/>
          </w:tcPr>
          <w:p w14:paraId="44FA9C01" w14:textId="77777777" w:rsidR="0071590C" w:rsidRPr="00375BDE" w:rsidRDefault="0071590C" w:rsidP="00375BDE">
            <w:pPr>
              <w:spacing w:after="160" w:line="259" w:lineRule="auto"/>
            </w:pPr>
            <w:r w:rsidRPr="0071590C">
              <w:rPr>
                <w:b/>
              </w:rPr>
              <w:t>Public Park and Recreation Zone (PPRZ)</w:t>
            </w:r>
            <w:r w:rsidRPr="00375BDE">
              <w:t xml:space="preserve"> – the purpose of which includes: to recognise areas for public recreation and open space, protect and conserve areas of significance and provide for commercial uses where appropriate.</w:t>
            </w:r>
          </w:p>
          <w:p w14:paraId="5D3F9CEA" w14:textId="77777777" w:rsidR="0071590C" w:rsidRPr="00375BDE" w:rsidRDefault="0071590C" w:rsidP="00375BDE">
            <w:pPr>
              <w:spacing w:after="160" w:line="259" w:lineRule="auto"/>
            </w:pPr>
            <w:r w:rsidRPr="0071590C">
              <w:rPr>
                <w:b/>
              </w:rPr>
              <w:t>Design and Development Overlay 10 (DDO10</w:t>
            </w:r>
            <w:r w:rsidRPr="00375BDE">
              <w:t xml:space="preserve"> – Port Phillip Coastal Area) – the purpose of which includes: to preserve existing beaches and natural beauty of the foreshore and enable public enjoyment.</w:t>
            </w:r>
          </w:p>
          <w:p w14:paraId="6C73B2F1" w14:textId="77777777" w:rsidR="0071590C" w:rsidRPr="00375BDE" w:rsidRDefault="0071590C" w:rsidP="00375BDE">
            <w:pPr>
              <w:spacing w:after="160" w:line="259" w:lineRule="auto"/>
            </w:pPr>
            <w:r w:rsidRPr="0071590C">
              <w:rPr>
                <w:b/>
              </w:rPr>
              <w:t>Heritage Overlay (HO187)</w:t>
            </w:r>
            <w:r w:rsidRPr="00375BDE">
              <w:t xml:space="preserve"> – the purpose of which includes: to conserve and enhance the historic beacon.</w:t>
            </w:r>
          </w:p>
          <w:p w14:paraId="2DA4C402" w14:textId="77777777" w:rsidR="0071590C" w:rsidRPr="00375BDE" w:rsidRDefault="0071590C" w:rsidP="00375BDE">
            <w:pPr>
              <w:spacing w:after="160" w:line="259" w:lineRule="auto"/>
            </w:pPr>
            <w:r w:rsidRPr="0071590C">
              <w:rPr>
                <w:b/>
              </w:rPr>
              <w:t>Special Building Overlay (SBO1)</w:t>
            </w:r>
            <w:r w:rsidRPr="00375BDE">
              <w:t xml:space="preserve"> – Applies to a small portion of the site and ensures development is compatible with flood hazard and local drainage conditions.</w:t>
            </w:r>
          </w:p>
          <w:p w14:paraId="7493FE36" w14:textId="5F7F65E0" w:rsidR="0071590C" w:rsidRPr="00375BDE" w:rsidRDefault="0071590C" w:rsidP="00375BDE">
            <w:pPr>
              <w:spacing w:after="160" w:line="259" w:lineRule="auto"/>
            </w:pPr>
            <w:r w:rsidRPr="0071590C">
              <w:rPr>
                <w:b/>
              </w:rPr>
              <w:t>Note:</w:t>
            </w:r>
            <w:r w:rsidRPr="00375BDE">
              <w:t xml:space="preserve"> the above overlays that currently apply to the Ma</w:t>
            </w:r>
            <w:r>
              <w:t>rina site – DDO10, HO187, SBO1,</w:t>
            </w:r>
            <w:r w:rsidRPr="00375BDE">
              <w:t xml:space="preserve"> are to be retained.</w:t>
            </w:r>
          </w:p>
        </w:tc>
      </w:tr>
      <w:tr w:rsidR="00375BDE" w:rsidRPr="00375BDE" w14:paraId="1ED57680" w14:textId="77777777" w:rsidTr="00DF5B95">
        <w:tc>
          <w:tcPr>
            <w:tcW w:w="3114" w:type="dxa"/>
          </w:tcPr>
          <w:p w14:paraId="032A65D0" w14:textId="166B6980" w:rsidR="00375BDE" w:rsidRPr="00375BDE" w:rsidRDefault="00375BDE" w:rsidP="00375BDE">
            <w:pPr>
              <w:spacing w:after="160" w:line="259" w:lineRule="auto"/>
            </w:pPr>
            <w:r w:rsidRPr="00375BDE">
              <w:t>Why is the site proposed to be rezoned from PPRZ to SUZ?</w:t>
            </w:r>
          </w:p>
        </w:tc>
        <w:tc>
          <w:tcPr>
            <w:tcW w:w="6514" w:type="dxa"/>
          </w:tcPr>
          <w:p w14:paraId="0C908F71" w14:textId="77777777" w:rsidR="00375BDE" w:rsidRPr="00375BDE" w:rsidRDefault="00375BDE" w:rsidP="00375BDE">
            <w:pPr>
              <w:spacing w:after="160" w:line="259" w:lineRule="auto"/>
            </w:pPr>
            <w:r w:rsidRPr="00375BDE">
              <w:t>The</w:t>
            </w:r>
            <w:r w:rsidRPr="00375BDE">
              <w:rPr>
                <w:b/>
              </w:rPr>
              <w:t xml:space="preserve"> </w:t>
            </w:r>
            <w:r w:rsidRPr="00375BDE">
              <w:t>PPRZ is a public land zone that gives broad powers to a public land manager to use and develop the land without planning approval for the purposes of the public land manager. If the developer or manager of the public land is a person other than the public land manager, a planning permit is required. Permit applications need to be considered in the context of the purpose of the PPRZ.</w:t>
            </w:r>
          </w:p>
          <w:p w14:paraId="20DBA258" w14:textId="77777777" w:rsidR="00375BDE" w:rsidRPr="00375BDE" w:rsidRDefault="00375BDE" w:rsidP="00375BDE">
            <w:pPr>
              <w:spacing w:after="160" w:line="259" w:lineRule="auto"/>
            </w:pPr>
            <w:r w:rsidRPr="00375BDE">
              <w:t>The SUZ is applied to a single site that is proposed to be used for a mix of purposes ultimately for the enjoyment of the community. Tailoring the planning controls specifically for the Marina use will support the ongoing operation of the Marina. It is proposed to appoint a commercial operator to develop and manage the ongoing operations of the various facilities on the site and potentially expand the range of activities. Therefore, it is appropriate to rezone the land to a zone that is not predicated on the use and development of the land by a public land manager (such as Council).</w:t>
            </w:r>
          </w:p>
          <w:p w14:paraId="24EFCE98" w14:textId="77777777" w:rsidR="00375BDE" w:rsidRPr="00375BDE" w:rsidRDefault="00375BDE" w:rsidP="00375BDE">
            <w:pPr>
              <w:spacing w:after="160" w:line="259" w:lineRule="auto"/>
            </w:pPr>
            <w:r w:rsidRPr="00375BDE">
              <w:t>The SUZ will provide a high level of control over the land use via a customised schedule to the zone specifically tailored for the unique operational needs of the St Kilda Marina. The PPRZ does not provide this function.</w:t>
            </w:r>
          </w:p>
        </w:tc>
      </w:tr>
      <w:tr w:rsidR="00375BDE" w:rsidRPr="00375BDE" w14:paraId="7FC07109" w14:textId="77777777" w:rsidTr="00DF5B95">
        <w:tc>
          <w:tcPr>
            <w:tcW w:w="3114" w:type="dxa"/>
          </w:tcPr>
          <w:p w14:paraId="7E2FBD16" w14:textId="176E5972" w:rsidR="00375BDE" w:rsidRPr="00375BDE" w:rsidRDefault="00375BDE" w:rsidP="00375BDE">
            <w:pPr>
              <w:spacing w:after="160" w:line="259" w:lineRule="auto"/>
            </w:pPr>
            <w:r w:rsidRPr="00375BDE">
              <w:lastRenderedPageBreak/>
              <w:t>How will the Development Plan Overlay (DPO) inform the redevelopment of the Marina?</w:t>
            </w:r>
          </w:p>
        </w:tc>
        <w:tc>
          <w:tcPr>
            <w:tcW w:w="6514" w:type="dxa"/>
          </w:tcPr>
          <w:p w14:paraId="0876007A" w14:textId="77777777" w:rsidR="00375BDE" w:rsidRPr="00375BDE" w:rsidRDefault="00375BDE" w:rsidP="00375BDE">
            <w:pPr>
              <w:spacing w:after="160" w:line="259" w:lineRule="auto"/>
            </w:pPr>
            <w:r w:rsidRPr="00375BDE">
              <w:t>The DPO is a planning control that requires a development plan to be approved by Council prior to granting any planning permit. The key requirement under the DPO is that any planning permit must be generally in accordance with the approved development plan, and include any conditions or requirements specified in a schedule.</w:t>
            </w:r>
          </w:p>
          <w:p w14:paraId="31FCED69" w14:textId="77777777" w:rsidR="00375BDE" w:rsidRPr="00375BDE" w:rsidRDefault="00375BDE" w:rsidP="00375BDE">
            <w:pPr>
              <w:spacing w:after="160" w:line="259" w:lineRule="auto"/>
            </w:pPr>
            <w:r w:rsidRPr="00375BDE">
              <w:t>The DPO schedule will include a concept plan that confines the future use and development to certain development parameters, informed by the endorsed St Kilda Marina Site Brief, while allowing for innovative design solutions.</w:t>
            </w:r>
          </w:p>
          <w:p w14:paraId="4F2CAB9C" w14:textId="77777777" w:rsidR="00375BDE" w:rsidRPr="00375BDE" w:rsidRDefault="00375BDE" w:rsidP="00375BDE">
            <w:pPr>
              <w:spacing w:after="160" w:line="259" w:lineRule="auto"/>
            </w:pPr>
            <w:r w:rsidRPr="00375BDE">
              <w:t>An effect of the approval of a development plan is that while planning permits must still be obtained under the zone provisions, third party rights are removed. That means that when a permit is sought, third parties are not required to be notified and if a permit is issued, there are no rights of review to VCAT by third parties.</w:t>
            </w:r>
          </w:p>
        </w:tc>
      </w:tr>
      <w:tr w:rsidR="00375BDE" w:rsidRPr="00375BDE" w14:paraId="4BA317E7" w14:textId="77777777" w:rsidTr="00DF5B95">
        <w:tc>
          <w:tcPr>
            <w:tcW w:w="3114" w:type="dxa"/>
          </w:tcPr>
          <w:p w14:paraId="14BD5FA8" w14:textId="0204F893" w:rsidR="00375BDE" w:rsidRPr="00375BDE" w:rsidRDefault="00375BDE" w:rsidP="00375BDE">
            <w:pPr>
              <w:spacing w:after="160" w:line="259" w:lineRule="auto"/>
            </w:pPr>
            <w:r w:rsidRPr="00375BDE">
              <w:t>Why is Council proposing to remove third party appeal rights from the planning permit process?</w:t>
            </w:r>
          </w:p>
        </w:tc>
        <w:tc>
          <w:tcPr>
            <w:tcW w:w="6514" w:type="dxa"/>
          </w:tcPr>
          <w:p w14:paraId="400B6D66" w14:textId="77777777" w:rsidR="00375BDE" w:rsidRPr="00375BDE" w:rsidRDefault="00375BDE" w:rsidP="00375BDE">
            <w:pPr>
              <w:spacing w:after="160" w:line="259" w:lineRule="auto"/>
            </w:pPr>
            <w:r w:rsidRPr="00375BDE">
              <w:t>Due to the complex operational arrangements of the Marina and the proposed procurement process, it is necessary to provide a reasonable level of certainty to the future tenderer, Council (as landlord) and the community regarding the type of development outcomes to be achieved. This approach is designed to provide certainty to all stakeholders that proposals consistent with agreed outcomes for the site won’t be subjected to uncertain approval timeframes.</w:t>
            </w:r>
          </w:p>
          <w:p w14:paraId="1170B2D5" w14:textId="77777777" w:rsidR="00375BDE" w:rsidRPr="00375BDE" w:rsidRDefault="00375BDE" w:rsidP="00375BDE">
            <w:pPr>
              <w:spacing w:after="160" w:line="259" w:lineRule="auto"/>
            </w:pPr>
            <w:r w:rsidRPr="00375BDE">
              <w:t>The Site Brief has been prepared in consultation with a Community Panel and the wider community through Council’s online survey, as well as technical and other expert advice.</w:t>
            </w:r>
          </w:p>
          <w:p w14:paraId="2B894183" w14:textId="77777777" w:rsidR="00375BDE" w:rsidRPr="00375BDE" w:rsidRDefault="00375BDE" w:rsidP="00375BDE">
            <w:pPr>
              <w:spacing w:after="160" w:line="259" w:lineRule="auto"/>
            </w:pPr>
            <w:r w:rsidRPr="00375BDE">
              <w:t>Through the planning scheme amendment process, the community will have the opportunity to have input into the proposed changes to the scheme, through making a submission to Council and to an Independent Panel appointed by the Minister for Planning. The Minister will ultimately make the determination of the proposed changes to the planning controls. It is proposed that the introduction of the DPO will not include third party appeal rights during the development plan and planning permit application processes. However, following the amendment, Council will continue to seek community feedback. (Opportunities for consultation are outlined in question 8 below).</w:t>
            </w:r>
          </w:p>
        </w:tc>
      </w:tr>
      <w:tr w:rsidR="00375BDE" w:rsidRPr="00375BDE" w14:paraId="1C002010" w14:textId="77777777" w:rsidTr="00DF5B95">
        <w:tc>
          <w:tcPr>
            <w:tcW w:w="3114" w:type="dxa"/>
          </w:tcPr>
          <w:p w14:paraId="4AD8E68A" w14:textId="4686A6E5" w:rsidR="00375BDE" w:rsidRPr="00375BDE" w:rsidRDefault="00375BDE" w:rsidP="00375BDE">
            <w:pPr>
              <w:spacing w:after="160" w:line="259" w:lineRule="auto"/>
            </w:pPr>
            <w:r w:rsidRPr="00375BDE">
              <w:t>How will the community be consulted / make submissions?</w:t>
            </w:r>
          </w:p>
        </w:tc>
        <w:tc>
          <w:tcPr>
            <w:tcW w:w="6514" w:type="dxa"/>
          </w:tcPr>
          <w:p w14:paraId="7E110C01" w14:textId="77777777" w:rsidR="00375BDE" w:rsidRPr="00375BDE" w:rsidRDefault="00375BDE" w:rsidP="00375BDE">
            <w:pPr>
              <w:spacing w:after="160" w:line="259" w:lineRule="auto"/>
            </w:pPr>
            <w:r w:rsidRPr="00375BDE">
              <w:t xml:space="preserve">The planning approach is intended to support community input at key points in the process with a mixture of statutory and non-statutory opportunities to participate. The community will have the opportunity to have input into the proposed changes to the scheme, through making a submission to an independent Panel, </w:t>
            </w:r>
            <w:r w:rsidRPr="00375BDE">
              <w:lastRenderedPageBreak/>
              <w:t>before the Minister ultimately determines the planning scheme amendment.</w:t>
            </w:r>
          </w:p>
          <w:p w14:paraId="6F067454" w14:textId="77777777" w:rsidR="00375BDE" w:rsidRPr="00375BDE" w:rsidRDefault="00375BDE" w:rsidP="00375BDE">
            <w:pPr>
              <w:spacing w:after="160" w:line="259" w:lineRule="auto"/>
            </w:pPr>
            <w:r w:rsidRPr="00375BDE">
              <w:t xml:space="preserve">In addition to the planning process, Council will also seek community feedback on: </w:t>
            </w:r>
          </w:p>
          <w:p w14:paraId="65A99EFE" w14:textId="77777777" w:rsidR="00375BDE" w:rsidRPr="00375BDE" w:rsidRDefault="00375BDE" w:rsidP="00375BDE">
            <w:pPr>
              <w:numPr>
                <w:ilvl w:val="0"/>
                <w:numId w:val="40"/>
              </w:numPr>
              <w:spacing w:after="160" w:line="259" w:lineRule="auto"/>
            </w:pPr>
            <w:r w:rsidRPr="00375BDE">
              <w:t>The detailed design (‘look and feel’) of the proposed development, prior to lodgement of the development plan. This consultation will allow the community to comment on the aesthetics of the design before Council issues planning permits.</w:t>
            </w:r>
          </w:p>
          <w:p w14:paraId="37456671" w14:textId="77777777" w:rsidR="00375BDE" w:rsidRPr="00375BDE" w:rsidRDefault="00375BDE" w:rsidP="00375BDE">
            <w:pPr>
              <w:numPr>
                <w:ilvl w:val="0"/>
                <w:numId w:val="40"/>
              </w:numPr>
              <w:spacing w:after="160" w:line="259" w:lineRule="auto"/>
            </w:pPr>
            <w:r w:rsidRPr="00375BDE">
              <w:t>The proposed development plan, prepared by the preferred tenderer, prior to its approval by Council. This consultation will allow the community to comment on whether any proposed development plan (master plan) is in accordance with the DPO schedule.</w:t>
            </w:r>
          </w:p>
          <w:p w14:paraId="7C77D3AA" w14:textId="77777777" w:rsidR="00375BDE" w:rsidRPr="00375BDE" w:rsidRDefault="00375BDE" w:rsidP="00375BDE">
            <w:pPr>
              <w:spacing w:after="160" w:line="259" w:lineRule="auto"/>
            </w:pPr>
            <w:r w:rsidRPr="00375BDE">
              <w:t>Consultation will include the giving of notice to affected parties, receiving and considering submissions and responding to submissions.</w:t>
            </w:r>
          </w:p>
        </w:tc>
      </w:tr>
      <w:tr w:rsidR="00375BDE" w:rsidRPr="00375BDE" w14:paraId="2DD96153" w14:textId="77777777" w:rsidTr="00DF5B95">
        <w:tc>
          <w:tcPr>
            <w:tcW w:w="3114" w:type="dxa"/>
          </w:tcPr>
          <w:p w14:paraId="4BDAD0AA" w14:textId="214C9522" w:rsidR="00375BDE" w:rsidRPr="00375BDE" w:rsidRDefault="00375BDE" w:rsidP="00375BDE">
            <w:pPr>
              <w:spacing w:after="160" w:line="259" w:lineRule="auto"/>
            </w:pPr>
            <w:r w:rsidRPr="00375BDE">
              <w:lastRenderedPageBreak/>
              <w:t>Why is the planning scheme amendment happening at the same time as the procurement process?</w:t>
            </w:r>
          </w:p>
        </w:tc>
        <w:tc>
          <w:tcPr>
            <w:tcW w:w="6514" w:type="dxa"/>
          </w:tcPr>
          <w:p w14:paraId="2483F535" w14:textId="77777777" w:rsidR="00375BDE" w:rsidRPr="00375BDE" w:rsidRDefault="00375BDE" w:rsidP="00375BDE">
            <w:pPr>
              <w:spacing w:after="160" w:line="259" w:lineRule="auto"/>
            </w:pPr>
            <w:r w:rsidRPr="00375BDE">
              <w:t>The planning scheme amendment is being undertaken concurrently with the procurement process to:</w:t>
            </w:r>
          </w:p>
          <w:p w14:paraId="7562B7DC" w14:textId="77777777" w:rsidR="00375BDE" w:rsidRPr="00375BDE" w:rsidRDefault="00375BDE" w:rsidP="00AB3BB3">
            <w:pPr>
              <w:numPr>
                <w:ilvl w:val="0"/>
                <w:numId w:val="42"/>
              </w:numPr>
              <w:spacing w:after="160" w:line="259" w:lineRule="auto"/>
            </w:pPr>
            <w:r w:rsidRPr="00375BDE">
              <w:t>Manage these two separate processes in a timely manner. The outcomes of the amendment process will inform the finalisation of the procurement process.</w:t>
            </w:r>
          </w:p>
          <w:p w14:paraId="6734694E" w14:textId="77777777" w:rsidR="00375BDE" w:rsidRPr="00375BDE" w:rsidRDefault="00375BDE" w:rsidP="00AB3BB3">
            <w:pPr>
              <w:numPr>
                <w:ilvl w:val="0"/>
                <w:numId w:val="42"/>
              </w:numPr>
              <w:spacing w:after="160" w:line="259" w:lineRule="auto"/>
            </w:pPr>
            <w:r w:rsidRPr="00375BDE">
              <w:t>Achieve a balance in ensuring community involvement and providing a level of certainty to the market. It is fair to provide certainty to all stakeholders that proposals that are consistent with the agreed outcomes for the site would not be subjected to uncertain approval timeframes.</w:t>
            </w:r>
          </w:p>
          <w:p w14:paraId="60B8D53D" w14:textId="77777777" w:rsidR="00375BDE" w:rsidRPr="00375BDE" w:rsidRDefault="00375BDE" w:rsidP="00375BDE">
            <w:pPr>
              <w:spacing w:after="160" w:line="259" w:lineRule="auto"/>
            </w:pPr>
            <w:r w:rsidRPr="00375BDE">
              <w:t>Similar concurrent processes have been used to facilitate other large projects in Victoria, including the Marysville Hotel redevelopment and the Ballarat Station redevelopment.</w:t>
            </w:r>
          </w:p>
        </w:tc>
      </w:tr>
    </w:tbl>
    <w:p w14:paraId="73735390" w14:textId="12FAC03D" w:rsidR="00E53304" w:rsidRPr="00375BDE" w:rsidRDefault="00E53304" w:rsidP="00375BDE"/>
    <w:sectPr w:rsidR="00E53304" w:rsidRPr="00375BDE" w:rsidSect="000E7ECE">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64A5" w14:textId="77777777" w:rsidR="0017199F" w:rsidRDefault="0017199F" w:rsidP="004D04F4">
      <w:r>
        <w:separator/>
      </w:r>
    </w:p>
  </w:endnote>
  <w:endnote w:type="continuationSeparator" w:id="0">
    <w:p w14:paraId="3E620B42" w14:textId="77777777" w:rsidR="0017199F" w:rsidRDefault="0017199F"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752" w14:textId="77777777" w:rsidR="00256462" w:rsidRDefault="00256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627353"/>
      <w:docPartObj>
        <w:docPartGallery w:val="Page Numbers (Bottom of Page)"/>
        <w:docPartUnique/>
      </w:docPartObj>
    </w:sdtPr>
    <w:sdtEndPr>
      <w:rPr>
        <w:noProof/>
      </w:rPr>
    </w:sdtEndPr>
    <w:sdtContent>
      <w:p w14:paraId="49341BDF" w14:textId="0D040E64" w:rsidR="00547BA9" w:rsidRDefault="00547BA9">
        <w:pPr>
          <w:pStyle w:val="Footer"/>
          <w:jc w:val="right"/>
        </w:pPr>
        <w:r>
          <w:fldChar w:fldCharType="begin"/>
        </w:r>
        <w:r>
          <w:instrText xml:space="preserve"> PAGE   \* MERGEFORMAT </w:instrText>
        </w:r>
        <w:r>
          <w:fldChar w:fldCharType="separate"/>
        </w:r>
        <w:r w:rsidR="001514EC">
          <w:rPr>
            <w:noProof/>
          </w:rPr>
          <w:t>4</w:t>
        </w:r>
        <w:r>
          <w:rPr>
            <w:noProof/>
          </w:rPr>
          <w:fldChar w:fldCharType="end"/>
        </w:r>
      </w:p>
    </w:sdtContent>
  </w:sdt>
  <w:p w14:paraId="2AE86064" w14:textId="77777777" w:rsidR="00547BA9" w:rsidRDefault="00547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27E2" w14:textId="77777777" w:rsidR="00256462" w:rsidRDefault="0025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4488" w14:textId="77777777" w:rsidR="0017199F" w:rsidRDefault="0017199F" w:rsidP="004D04F4">
      <w:r>
        <w:separator/>
      </w:r>
    </w:p>
  </w:footnote>
  <w:footnote w:type="continuationSeparator" w:id="0">
    <w:p w14:paraId="3B1CD11B" w14:textId="77777777" w:rsidR="0017199F" w:rsidRDefault="0017199F"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DA42" w14:textId="77777777" w:rsidR="00256462" w:rsidRDefault="00256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7CA5" w14:textId="545E8D7D" w:rsidR="00547BA9" w:rsidRDefault="00547BA9" w:rsidP="00081E93">
    <w:pPr>
      <w:pStyle w:val="Title1"/>
      <w:ind w:left="-1134"/>
    </w:pPr>
    <w:r>
      <w:rPr>
        <w:noProof/>
        <w:lang w:eastAsia="en-AU"/>
      </w:rPr>
      <w:drawing>
        <wp:inline distT="0" distB="0" distL="0" distR="0" wp14:anchorId="60BAEE7A" wp14:editId="7E5BAA23">
          <wp:extent cx="7560000" cy="720000"/>
          <wp:effectExtent l="0" t="0" r="3175" b="4445"/>
          <wp:docPr id="131" name="Picture 1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E37D" w14:textId="4A66E52D" w:rsidR="00547BA9" w:rsidRDefault="00547BA9" w:rsidP="00D44A7B">
    <w:pPr>
      <w:pStyle w:val="Header"/>
      <w:ind w:left="-1134" w:right="-1134"/>
    </w:pPr>
    <w:r>
      <w:rPr>
        <w:noProof/>
        <w:lang w:eastAsia="en-AU"/>
      </w:rPr>
      <w:drawing>
        <wp:inline distT="0" distB="0" distL="0" distR="0" wp14:anchorId="6872D759" wp14:editId="2AF598BE">
          <wp:extent cx="7547773" cy="2047875"/>
          <wp:effectExtent l="0" t="0" r="0" b="0"/>
          <wp:docPr id="132" name="Picture 1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800" cy="2061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5D78"/>
    <w:multiLevelType w:val="multilevel"/>
    <w:tmpl w:val="05F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6996"/>
    <w:multiLevelType w:val="multilevel"/>
    <w:tmpl w:val="F9F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4AD4"/>
    <w:multiLevelType w:val="multilevel"/>
    <w:tmpl w:val="F5C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F0D97"/>
    <w:multiLevelType w:val="multilevel"/>
    <w:tmpl w:val="0A5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34F6D"/>
    <w:multiLevelType w:val="multilevel"/>
    <w:tmpl w:val="9A6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106F"/>
    <w:multiLevelType w:val="multilevel"/>
    <w:tmpl w:val="459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876C7"/>
    <w:multiLevelType w:val="multilevel"/>
    <w:tmpl w:val="227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A565D"/>
    <w:multiLevelType w:val="multilevel"/>
    <w:tmpl w:val="0EE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51C61"/>
    <w:multiLevelType w:val="multilevel"/>
    <w:tmpl w:val="DA64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D2F9F"/>
    <w:multiLevelType w:val="multilevel"/>
    <w:tmpl w:val="6CD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05800"/>
    <w:multiLevelType w:val="multilevel"/>
    <w:tmpl w:val="721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F49CE"/>
    <w:multiLevelType w:val="multilevel"/>
    <w:tmpl w:val="72E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E4557"/>
    <w:multiLevelType w:val="multilevel"/>
    <w:tmpl w:val="A05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54282"/>
    <w:multiLevelType w:val="multilevel"/>
    <w:tmpl w:val="51EE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B7667"/>
    <w:multiLevelType w:val="multilevel"/>
    <w:tmpl w:val="275E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41C22"/>
    <w:multiLevelType w:val="hybridMultilevel"/>
    <w:tmpl w:val="004475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77939"/>
    <w:multiLevelType w:val="multilevel"/>
    <w:tmpl w:val="B4A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E74C8"/>
    <w:multiLevelType w:val="multilevel"/>
    <w:tmpl w:val="E538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4341A"/>
    <w:multiLevelType w:val="multilevel"/>
    <w:tmpl w:val="148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F0AAE"/>
    <w:multiLevelType w:val="multilevel"/>
    <w:tmpl w:val="F26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F534A"/>
    <w:multiLevelType w:val="multilevel"/>
    <w:tmpl w:val="F21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E7778"/>
    <w:multiLevelType w:val="multilevel"/>
    <w:tmpl w:val="144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50583"/>
    <w:multiLevelType w:val="multilevel"/>
    <w:tmpl w:val="63B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24D97"/>
    <w:multiLevelType w:val="multilevel"/>
    <w:tmpl w:val="CFF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009EE"/>
    <w:multiLevelType w:val="multilevel"/>
    <w:tmpl w:val="1FFE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E33A1"/>
    <w:multiLevelType w:val="multilevel"/>
    <w:tmpl w:val="ACCE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C464B"/>
    <w:multiLevelType w:val="multilevel"/>
    <w:tmpl w:val="B80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86815"/>
    <w:multiLevelType w:val="multilevel"/>
    <w:tmpl w:val="8CC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C04D7"/>
    <w:multiLevelType w:val="multilevel"/>
    <w:tmpl w:val="A13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81CCD"/>
    <w:multiLevelType w:val="multilevel"/>
    <w:tmpl w:val="16E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AC4D9E"/>
    <w:multiLevelType w:val="multilevel"/>
    <w:tmpl w:val="E49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30A44"/>
    <w:multiLevelType w:val="multilevel"/>
    <w:tmpl w:val="EC04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C128C"/>
    <w:multiLevelType w:val="multilevel"/>
    <w:tmpl w:val="4B4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A5608"/>
    <w:multiLevelType w:val="multilevel"/>
    <w:tmpl w:val="4E92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21153"/>
    <w:multiLevelType w:val="multilevel"/>
    <w:tmpl w:val="833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A0BDB"/>
    <w:multiLevelType w:val="hybridMultilevel"/>
    <w:tmpl w:val="1894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1355A8"/>
    <w:multiLevelType w:val="multilevel"/>
    <w:tmpl w:val="9DD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03E56"/>
    <w:multiLevelType w:val="hybridMultilevel"/>
    <w:tmpl w:val="02F83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C10984"/>
    <w:multiLevelType w:val="multilevel"/>
    <w:tmpl w:val="99C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D1ECC"/>
    <w:multiLevelType w:val="multilevel"/>
    <w:tmpl w:val="5D4A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21AED"/>
    <w:multiLevelType w:val="multilevel"/>
    <w:tmpl w:val="366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F2400"/>
    <w:multiLevelType w:val="multilevel"/>
    <w:tmpl w:val="83C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8"/>
  </w:num>
  <w:num w:numId="4">
    <w:abstractNumId w:val="33"/>
  </w:num>
  <w:num w:numId="5">
    <w:abstractNumId w:val="29"/>
  </w:num>
  <w:num w:numId="6">
    <w:abstractNumId w:val="2"/>
  </w:num>
  <w:num w:numId="7">
    <w:abstractNumId w:val="23"/>
  </w:num>
  <w:num w:numId="8">
    <w:abstractNumId w:val="16"/>
  </w:num>
  <w:num w:numId="9">
    <w:abstractNumId w:val="28"/>
  </w:num>
  <w:num w:numId="10">
    <w:abstractNumId w:val="0"/>
  </w:num>
  <w:num w:numId="11">
    <w:abstractNumId w:val="1"/>
  </w:num>
  <w:num w:numId="12">
    <w:abstractNumId w:val="41"/>
  </w:num>
  <w:num w:numId="13">
    <w:abstractNumId w:val="32"/>
  </w:num>
  <w:num w:numId="14">
    <w:abstractNumId w:val="25"/>
  </w:num>
  <w:num w:numId="15">
    <w:abstractNumId w:val="40"/>
  </w:num>
  <w:num w:numId="16">
    <w:abstractNumId w:val="27"/>
  </w:num>
  <w:num w:numId="17">
    <w:abstractNumId w:val="6"/>
  </w:num>
  <w:num w:numId="18">
    <w:abstractNumId w:val="20"/>
  </w:num>
  <w:num w:numId="19">
    <w:abstractNumId w:val="12"/>
  </w:num>
  <w:num w:numId="20">
    <w:abstractNumId w:val="4"/>
  </w:num>
  <w:num w:numId="21">
    <w:abstractNumId w:val="17"/>
  </w:num>
  <w:num w:numId="22">
    <w:abstractNumId w:val="30"/>
  </w:num>
  <w:num w:numId="23">
    <w:abstractNumId w:val="36"/>
  </w:num>
  <w:num w:numId="24">
    <w:abstractNumId w:val="3"/>
  </w:num>
  <w:num w:numId="25">
    <w:abstractNumId w:val="22"/>
  </w:num>
  <w:num w:numId="26">
    <w:abstractNumId w:val="34"/>
  </w:num>
  <w:num w:numId="27">
    <w:abstractNumId w:val="11"/>
  </w:num>
  <w:num w:numId="28">
    <w:abstractNumId w:val="31"/>
  </w:num>
  <w:num w:numId="29">
    <w:abstractNumId w:val="39"/>
  </w:num>
  <w:num w:numId="30">
    <w:abstractNumId w:val="38"/>
  </w:num>
  <w:num w:numId="31">
    <w:abstractNumId w:val="19"/>
  </w:num>
  <w:num w:numId="32">
    <w:abstractNumId w:val="8"/>
  </w:num>
  <w:num w:numId="33">
    <w:abstractNumId w:val="10"/>
  </w:num>
  <w:num w:numId="34">
    <w:abstractNumId w:val="14"/>
  </w:num>
  <w:num w:numId="35">
    <w:abstractNumId w:val="26"/>
  </w:num>
  <w:num w:numId="36">
    <w:abstractNumId w:val="21"/>
  </w:num>
  <w:num w:numId="37">
    <w:abstractNumId w:val="5"/>
  </w:num>
  <w:num w:numId="38">
    <w:abstractNumId w:val="24"/>
  </w:num>
  <w:num w:numId="39">
    <w:abstractNumId w:val="7"/>
  </w:num>
  <w:num w:numId="40">
    <w:abstractNumId w:val="35"/>
  </w:num>
  <w:num w:numId="41">
    <w:abstractNumId w:val="37"/>
  </w:num>
  <w:num w:numId="4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9E"/>
    <w:rsid w:val="0000244A"/>
    <w:rsid w:val="000267B2"/>
    <w:rsid w:val="000273ED"/>
    <w:rsid w:val="00056085"/>
    <w:rsid w:val="00065BF8"/>
    <w:rsid w:val="00081E93"/>
    <w:rsid w:val="0009238E"/>
    <w:rsid w:val="00097EC6"/>
    <w:rsid w:val="000C2726"/>
    <w:rsid w:val="000D0110"/>
    <w:rsid w:val="000E154B"/>
    <w:rsid w:val="000E4688"/>
    <w:rsid w:val="000E7ECE"/>
    <w:rsid w:val="000F37FC"/>
    <w:rsid w:val="0011168E"/>
    <w:rsid w:val="0011519C"/>
    <w:rsid w:val="00120054"/>
    <w:rsid w:val="00124619"/>
    <w:rsid w:val="00142BF6"/>
    <w:rsid w:val="001514EC"/>
    <w:rsid w:val="00163290"/>
    <w:rsid w:val="0016360A"/>
    <w:rsid w:val="00164CCF"/>
    <w:rsid w:val="0017199F"/>
    <w:rsid w:val="00181450"/>
    <w:rsid w:val="001964F0"/>
    <w:rsid w:val="001E13F7"/>
    <w:rsid w:val="001E7D93"/>
    <w:rsid w:val="001F2780"/>
    <w:rsid w:val="00222AFA"/>
    <w:rsid w:val="00225951"/>
    <w:rsid w:val="00244E0A"/>
    <w:rsid w:val="0024617F"/>
    <w:rsid w:val="00251061"/>
    <w:rsid w:val="00256462"/>
    <w:rsid w:val="002609F1"/>
    <w:rsid w:val="0026397D"/>
    <w:rsid w:val="002C52B7"/>
    <w:rsid w:val="002D0C89"/>
    <w:rsid w:val="002D35F3"/>
    <w:rsid w:val="002D4050"/>
    <w:rsid w:val="003070B0"/>
    <w:rsid w:val="00375BDE"/>
    <w:rsid w:val="00387624"/>
    <w:rsid w:val="003C2AE4"/>
    <w:rsid w:val="003D3346"/>
    <w:rsid w:val="003E0A92"/>
    <w:rsid w:val="003F19FE"/>
    <w:rsid w:val="0043320D"/>
    <w:rsid w:val="00441ABB"/>
    <w:rsid w:val="0046382D"/>
    <w:rsid w:val="0047113F"/>
    <w:rsid w:val="004B2166"/>
    <w:rsid w:val="004D04F4"/>
    <w:rsid w:val="004D11CE"/>
    <w:rsid w:val="004D46AB"/>
    <w:rsid w:val="00517B4B"/>
    <w:rsid w:val="005451BC"/>
    <w:rsid w:val="0054748F"/>
    <w:rsid w:val="00547BA9"/>
    <w:rsid w:val="00555212"/>
    <w:rsid w:val="0056644B"/>
    <w:rsid w:val="005777AF"/>
    <w:rsid w:val="00584BE2"/>
    <w:rsid w:val="00593D7C"/>
    <w:rsid w:val="005A5D10"/>
    <w:rsid w:val="005B1716"/>
    <w:rsid w:val="005B2BB7"/>
    <w:rsid w:val="005C3FD6"/>
    <w:rsid w:val="005F2AEF"/>
    <w:rsid w:val="00600F9C"/>
    <w:rsid w:val="00601051"/>
    <w:rsid w:val="00622763"/>
    <w:rsid w:val="006271C4"/>
    <w:rsid w:val="006359CE"/>
    <w:rsid w:val="0067550C"/>
    <w:rsid w:val="006836AE"/>
    <w:rsid w:val="006860F4"/>
    <w:rsid w:val="0068797F"/>
    <w:rsid w:val="006A04E4"/>
    <w:rsid w:val="006F78D0"/>
    <w:rsid w:val="00702327"/>
    <w:rsid w:val="0071590C"/>
    <w:rsid w:val="00733A35"/>
    <w:rsid w:val="00737536"/>
    <w:rsid w:val="00761D74"/>
    <w:rsid w:val="007A254A"/>
    <w:rsid w:val="007B4A69"/>
    <w:rsid w:val="007C21D8"/>
    <w:rsid w:val="007F0A99"/>
    <w:rsid w:val="00802321"/>
    <w:rsid w:val="00876819"/>
    <w:rsid w:val="008819FD"/>
    <w:rsid w:val="008A1790"/>
    <w:rsid w:val="008A239E"/>
    <w:rsid w:val="008A304C"/>
    <w:rsid w:val="008C5B98"/>
    <w:rsid w:val="008E3C56"/>
    <w:rsid w:val="008F32FA"/>
    <w:rsid w:val="00960034"/>
    <w:rsid w:val="00965E0B"/>
    <w:rsid w:val="00971FE5"/>
    <w:rsid w:val="00972191"/>
    <w:rsid w:val="0099794F"/>
    <w:rsid w:val="009A3DEC"/>
    <w:rsid w:val="009C09AB"/>
    <w:rsid w:val="009C280D"/>
    <w:rsid w:val="009D1015"/>
    <w:rsid w:val="009E03C9"/>
    <w:rsid w:val="009F7D28"/>
    <w:rsid w:val="00A15721"/>
    <w:rsid w:val="00A23726"/>
    <w:rsid w:val="00A237DA"/>
    <w:rsid w:val="00A52B45"/>
    <w:rsid w:val="00A72C56"/>
    <w:rsid w:val="00A77553"/>
    <w:rsid w:val="00A86131"/>
    <w:rsid w:val="00A94639"/>
    <w:rsid w:val="00AB3BB3"/>
    <w:rsid w:val="00AD2C9E"/>
    <w:rsid w:val="00AE0C96"/>
    <w:rsid w:val="00AF7314"/>
    <w:rsid w:val="00B11BCB"/>
    <w:rsid w:val="00B61A84"/>
    <w:rsid w:val="00B73168"/>
    <w:rsid w:val="00BA1849"/>
    <w:rsid w:val="00BC07AC"/>
    <w:rsid w:val="00BD00BD"/>
    <w:rsid w:val="00BE2E12"/>
    <w:rsid w:val="00BE696D"/>
    <w:rsid w:val="00BF7510"/>
    <w:rsid w:val="00C42039"/>
    <w:rsid w:val="00C4431A"/>
    <w:rsid w:val="00C52278"/>
    <w:rsid w:val="00C66651"/>
    <w:rsid w:val="00CD2D81"/>
    <w:rsid w:val="00CE0762"/>
    <w:rsid w:val="00CE6134"/>
    <w:rsid w:val="00CF1BB3"/>
    <w:rsid w:val="00CF5AED"/>
    <w:rsid w:val="00D0272F"/>
    <w:rsid w:val="00D22A1E"/>
    <w:rsid w:val="00D44A7B"/>
    <w:rsid w:val="00D97827"/>
    <w:rsid w:val="00DC4FBE"/>
    <w:rsid w:val="00DE7BA4"/>
    <w:rsid w:val="00DF181C"/>
    <w:rsid w:val="00E03876"/>
    <w:rsid w:val="00E06EAE"/>
    <w:rsid w:val="00E1215A"/>
    <w:rsid w:val="00E40C1C"/>
    <w:rsid w:val="00E470C5"/>
    <w:rsid w:val="00E53304"/>
    <w:rsid w:val="00E547FB"/>
    <w:rsid w:val="00E6744E"/>
    <w:rsid w:val="00E741FD"/>
    <w:rsid w:val="00EF49B3"/>
    <w:rsid w:val="00EF5675"/>
    <w:rsid w:val="00F23A27"/>
    <w:rsid w:val="00F32EB9"/>
    <w:rsid w:val="00F33395"/>
    <w:rsid w:val="00F47AEF"/>
    <w:rsid w:val="00F85F44"/>
    <w:rsid w:val="00F93E20"/>
    <w:rsid w:val="00F96826"/>
    <w:rsid w:val="00FA5A66"/>
    <w:rsid w:val="00FD2213"/>
    <w:rsid w:val="00FD3F19"/>
    <w:rsid w:val="00FE0BCB"/>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9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0273ED"/>
    <w:pPr>
      <w:outlineLvl w:val="0"/>
    </w:pPr>
    <w:rPr>
      <w:color w:val="007D8B"/>
      <w:sz w:val="48"/>
      <w:szCs w:val="48"/>
    </w:rPr>
  </w:style>
  <w:style w:type="paragraph" w:styleId="Heading2">
    <w:name w:val="heading 2"/>
    <w:basedOn w:val="Normal"/>
    <w:next w:val="Normal"/>
    <w:link w:val="Heading2Char"/>
    <w:autoRedefine/>
    <w:uiPriority w:val="9"/>
    <w:unhideWhenUsed/>
    <w:qFormat/>
    <w:rsid w:val="00B73168"/>
    <w:pPr>
      <w:spacing w:line="256" w:lineRule="auto"/>
      <w:outlineLvl w:val="1"/>
    </w:pPr>
    <w:rPr>
      <w:b/>
      <w:color w:val="0090A3"/>
      <w:sz w:val="36"/>
      <w:szCs w:val="32"/>
    </w:rPr>
  </w:style>
  <w:style w:type="paragraph" w:styleId="Heading3">
    <w:name w:val="heading 3"/>
    <w:basedOn w:val="Normal"/>
    <w:next w:val="Normal"/>
    <w:link w:val="Heading3Char"/>
    <w:autoRedefine/>
    <w:uiPriority w:val="9"/>
    <w:unhideWhenUsed/>
    <w:qFormat/>
    <w:rsid w:val="000C2726"/>
    <w:pPr>
      <w:keepNext/>
      <w:keepLines/>
      <w:spacing w:before="200" w:after="120"/>
      <w:outlineLvl w:val="2"/>
    </w:pPr>
    <w:rPr>
      <w:rFonts w:eastAsiaTheme="majorEastAsia" w:cstheme="majorBidi"/>
      <w:b/>
      <w:color w:val="EC3600"/>
      <w:sz w:val="28"/>
      <w:szCs w:val="28"/>
    </w:rPr>
  </w:style>
  <w:style w:type="paragraph" w:styleId="Heading4">
    <w:name w:val="heading 4"/>
    <w:basedOn w:val="Normal"/>
    <w:next w:val="Normal"/>
    <w:link w:val="Heading4Char"/>
    <w:autoRedefine/>
    <w:uiPriority w:val="9"/>
    <w:unhideWhenUsed/>
    <w:qFormat/>
    <w:rsid w:val="000E154B"/>
    <w:pPr>
      <w:keepNext/>
      <w:keepLines/>
      <w:spacing w:before="40" w:after="120"/>
      <w:outlineLvl w:val="3"/>
    </w:pPr>
    <w:rPr>
      <w:rFonts w:eastAsiaTheme="majorEastAsia" w:cstheme="majorBidi"/>
      <w:b/>
      <w:iCs/>
      <w:sz w:val="26"/>
      <w:szCs w:val="26"/>
    </w:rPr>
  </w:style>
  <w:style w:type="paragraph" w:styleId="Heading5">
    <w:name w:val="heading 5"/>
    <w:basedOn w:val="Normal"/>
    <w:next w:val="Normal"/>
    <w:link w:val="Heading5Char"/>
    <w:autoRedefine/>
    <w:uiPriority w:val="9"/>
    <w:unhideWhenUsed/>
    <w:qFormat/>
    <w:rsid w:val="00A15721"/>
    <w:pPr>
      <w:keepNext/>
      <w:keepLines/>
      <w:spacing w:before="40" w:after="8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761D74"/>
    <w:pPr>
      <w:keepNext/>
      <w:keepLines/>
      <w:spacing w:before="40" w:after="8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555212"/>
    <w:rPr>
      <w:rFonts w:ascii="Arial" w:hAnsi="Arial" w:cs="Arial"/>
      <w:color w:val="007D8B"/>
      <w:sz w:val="48"/>
      <w:szCs w:val="48"/>
    </w:rPr>
  </w:style>
  <w:style w:type="character" w:styleId="BookTitle">
    <w:name w:val="Book Title"/>
    <w:basedOn w:val="DefaultParagraphFont"/>
    <w:uiPriority w:val="33"/>
    <w:rsid w:val="00F33395"/>
    <w:rPr>
      <w:b/>
      <w:bCs/>
      <w:i/>
      <w:iCs/>
      <w:spacing w:val="5"/>
    </w:rPr>
  </w:style>
  <w:style w:type="paragraph" w:customStyle="1" w:styleId="BodyBold">
    <w:name w:val="Body Bold"/>
    <w:basedOn w:val="Normal"/>
    <w:qFormat/>
    <w:rsid w:val="004D04F4"/>
    <w:rPr>
      <w:b/>
    </w:rPr>
  </w:style>
  <w:style w:type="character" w:customStyle="1" w:styleId="Heading2Char">
    <w:name w:val="Heading 2 Char"/>
    <w:basedOn w:val="DefaultParagraphFont"/>
    <w:link w:val="Heading2"/>
    <w:uiPriority w:val="9"/>
    <w:rsid w:val="00B73168"/>
    <w:rPr>
      <w:rFonts w:ascii="Arial" w:hAnsi="Arial" w:cs="Arial"/>
      <w:b/>
      <w:color w:val="0090A3"/>
      <w:sz w:val="36"/>
      <w:szCs w:val="32"/>
    </w:rPr>
  </w:style>
  <w:style w:type="character" w:customStyle="1" w:styleId="Heading3Char">
    <w:name w:val="Heading 3 Char"/>
    <w:basedOn w:val="DefaultParagraphFont"/>
    <w:link w:val="Heading3"/>
    <w:uiPriority w:val="9"/>
    <w:rsid w:val="000C2726"/>
    <w:rPr>
      <w:rFonts w:ascii="Arial" w:eastAsiaTheme="majorEastAsia" w:hAnsi="Arial" w:cstheme="majorBidi"/>
      <w:b/>
      <w:color w:val="EC3600"/>
      <w:sz w:val="28"/>
      <w:szCs w:val="28"/>
    </w:rPr>
  </w:style>
  <w:style w:type="paragraph" w:styleId="ListParagraph">
    <w:name w:val="List Paragraph"/>
    <w:basedOn w:val="Normal"/>
    <w:uiPriority w:val="34"/>
    <w:rsid w:val="00DF181C"/>
    <w:pPr>
      <w:ind w:left="720"/>
      <w:contextualSpacing/>
    </w:pPr>
  </w:style>
  <w:style w:type="character" w:customStyle="1" w:styleId="Heading4Char">
    <w:name w:val="Heading 4 Char"/>
    <w:basedOn w:val="DefaultParagraphFont"/>
    <w:link w:val="Heading4"/>
    <w:uiPriority w:val="9"/>
    <w:rsid w:val="000E154B"/>
    <w:rPr>
      <w:rFonts w:ascii="Arial" w:eastAsiaTheme="majorEastAsia" w:hAnsi="Arial" w:cstheme="majorBidi"/>
      <w:b/>
      <w:iCs/>
      <w:sz w:val="26"/>
      <w:szCs w:val="26"/>
    </w:rPr>
  </w:style>
  <w:style w:type="character" w:customStyle="1" w:styleId="Heading5Char">
    <w:name w:val="Heading 5 Char"/>
    <w:basedOn w:val="DefaultParagraphFont"/>
    <w:link w:val="Heading5"/>
    <w:uiPriority w:val="9"/>
    <w:rsid w:val="00A15721"/>
    <w:rPr>
      <w:rFonts w:ascii="Arial" w:eastAsiaTheme="majorEastAsia" w:hAnsi="Arial" w:cstheme="majorBidi"/>
      <w:b/>
    </w:rPr>
  </w:style>
  <w:style w:type="character" w:customStyle="1" w:styleId="Heading6Char">
    <w:name w:val="Heading 6 Char"/>
    <w:basedOn w:val="DefaultParagraphFont"/>
    <w:link w:val="Heading6"/>
    <w:uiPriority w:val="9"/>
    <w:rsid w:val="00761D74"/>
    <w:rPr>
      <w:rFonts w:ascii="Arial" w:eastAsiaTheme="majorEastAsia" w:hAnsi="Arial" w:cstheme="majorBidi"/>
      <w:b/>
    </w:rPr>
  </w:style>
  <w:style w:type="paragraph" w:customStyle="1" w:styleId="Title1">
    <w:name w:val="Title 1"/>
    <w:basedOn w:val="Normal"/>
    <w:qFormat/>
    <w:rsid w:val="00A86131"/>
    <w:pPr>
      <w:spacing w:after="120" w:line="240" w:lineRule="auto"/>
    </w:pPr>
    <w:rPr>
      <w:color w:val="FFFFFF" w:themeColor="background1"/>
      <w:sz w:val="48"/>
      <w:szCs w:val="48"/>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customStyle="1" w:styleId="Header1">
    <w:name w:val="Header 1"/>
    <w:basedOn w:val="Heading1"/>
    <w:next w:val="Heading1"/>
    <w:link w:val="Header1Char"/>
    <w:autoRedefine/>
    <w:qFormat/>
    <w:rsid w:val="008A1790"/>
    <w:pPr>
      <w:spacing w:before="800"/>
    </w:pPr>
    <w:rPr>
      <w:color w:val="0090A3"/>
    </w:rPr>
  </w:style>
  <w:style w:type="character" w:customStyle="1" w:styleId="Header1Char">
    <w:name w:val="Header 1 Char"/>
    <w:basedOn w:val="DefaultParagraphFont"/>
    <w:link w:val="Header1"/>
    <w:rsid w:val="008A1790"/>
    <w:rPr>
      <w:rFonts w:ascii="Arial" w:hAnsi="Arial" w:cs="Arial"/>
      <w:color w:val="0090A3"/>
      <w:sz w:val="48"/>
      <w:szCs w:val="48"/>
    </w:rPr>
  </w:style>
  <w:style w:type="character" w:styleId="Hyperlink">
    <w:name w:val="Hyperlink"/>
    <w:basedOn w:val="DefaultParagraphFont"/>
    <w:uiPriority w:val="99"/>
    <w:unhideWhenUsed/>
    <w:rsid w:val="008A239E"/>
    <w:rPr>
      <w:color w:val="0563C1" w:themeColor="hyperlink"/>
      <w:u w:val="single"/>
    </w:rPr>
  </w:style>
  <w:style w:type="character" w:styleId="CommentReference">
    <w:name w:val="annotation reference"/>
    <w:basedOn w:val="DefaultParagraphFont"/>
    <w:uiPriority w:val="99"/>
    <w:semiHidden/>
    <w:unhideWhenUsed/>
    <w:rsid w:val="005A5D10"/>
    <w:rPr>
      <w:sz w:val="16"/>
      <w:szCs w:val="16"/>
    </w:rPr>
  </w:style>
  <w:style w:type="paragraph" w:styleId="CommentText">
    <w:name w:val="annotation text"/>
    <w:basedOn w:val="Normal"/>
    <w:link w:val="CommentTextChar"/>
    <w:uiPriority w:val="99"/>
    <w:semiHidden/>
    <w:unhideWhenUsed/>
    <w:rsid w:val="005A5D10"/>
    <w:pPr>
      <w:spacing w:line="240" w:lineRule="auto"/>
    </w:pPr>
    <w:rPr>
      <w:sz w:val="20"/>
      <w:szCs w:val="20"/>
    </w:rPr>
  </w:style>
  <w:style w:type="character" w:customStyle="1" w:styleId="CommentTextChar">
    <w:name w:val="Comment Text Char"/>
    <w:basedOn w:val="DefaultParagraphFont"/>
    <w:link w:val="CommentText"/>
    <w:uiPriority w:val="99"/>
    <w:semiHidden/>
    <w:rsid w:val="005A5D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5D10"/>
    <w:rPr>
      <w:b/>
      <w:bCs/>
    </w:rPr>
  </w:style>
  <w:style w:type="character" w:customStyle="1" w:styleId="CommentSubjectChar">
    <w:name w:val="Comment Subject Char"/>
    <w:basedOn w:val="CommentTextChar"/>
    <w:link w:val="CommentSubject"/>
    <w:uiPriority w:val="99"/>
    <w:semiHidden/>
    <w:rsid w:val="005A5D10"/>
    <w:rPr>
      <w:rFonts w:ascii="Arial" w:hAnsi="Arial" w:cs="Arial"/>
      <w:b/>
      <w:bCs/>
      <w:sz w:val="20"/>
      <w:szCs w:val="20"/>
    </w:rPr>
  </w:style>
  <w:style w:type="paragraph" w:styleId="BalloonText">
    <w:name w:val="Balloon Text"/>
    <w:basedOn w:val="Normal"/>
    <w:link w:val="BalloonTextChar"/>
    <w:uiPriority w:val="99"/>
    <w:semiHidden/>
    <w:unhideWhenUsed/>
    <w:rsid w:val="005A5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10"/>
    <w:rPr>
      <w:rFonts w:ascii="Segoe UI" w:hAnsi="Segoe UI" w:cs="Segoe UI"/>
      <w:sz w:val="18"/>
      <w:szCs w:val="18"/>
    </w:rPr>
  </w:style>
  <w:style w:type="character" w:styleId="FollowedHyperlink">
    <w:name w:val="FollowedHyperlink"/>
    <w:basedOn w:val="DefaultParagraphFont"/>
    <w:uiPriority w:val="99"/>
    <w:semiHidden/>
    <w:unhideWhenUsed/>
    <w:rsid w:val="00124619"/>
    <w:rPr>
      <w:color w:val="954F72" w:themeColor="followedHyperlink"/>
      <w:u w:val="single"/>
    </w:rPr>
  </w:style>
  <w:style w:type="paragraph" w:styleId="Revision">
    <w:name w:val="Revision"/>
    <w:hidden/>
    <w:uiPriority w:val="99"/>
    <w:semiHidden/>
    <w:rsid w:val="00DC4FBE"/>
    <w:pPr>
      <w:spacing w:after="0" w:line="240" w:lineRule="auto"/>
    </w:pPr>
    <w:rPr>
      <w:rFonts w:ascii="Arial" w:hAnsi="Arial" w:cs="Arial"/>
    </w:rPr>
  </w:style>
  <w:style w:type="character" w:customStyle="1" w:styleId="UnresolvedMention1">
    <w:name w:val="Unresolved Mention1"/>
    <w:basedOn w:val="DefaultParagraphFont"/>
    <w:uiPriority w:val="99"/>
    <w:semiHidden/>
    <w:unhideWhenUsed/>
    <w:rsid w:val="00CE6134"/>
    <w:rPr>
      <w:color w:val="808080"/>
      <w:shd w:val="clear" w:color="auto" w:fill="E6E6E6"/>
    </w:rPr>
  </w:style>
  <w:style w:type="paragraph" w:styleId="Caption">
    <w:name w:val="caption"/>
    <w:basedOn w:val="Normal"/>
    <w:next w:val="Normal"/>
    <w:uiPriority w:val="35"/>
    <w:unhideWhenUsed/>
    <w:qFormat/>
    <w:rsid w:val="0000244A"/>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E13F7"/>
    <w:pPr>
      <w:keepNext/>
      <w:keepLine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EF49B3"/>
    <w:pPr>
      <w:tabs>
        <w:tab w:val="right" w:leader="dot" w:pos="9628"/>
      </w:tabs>
      <w:spacing w:after="100"/>
    </w:pPr>
  </w:style>
  <w:style w:type="paragraph" w:styleId="TOC2">
    <w:name w:val="toc 2"/>
    <w:basedOn w:val="Normal"/>
    <w:next w:val="Normal"/>
    <w:autoRedefine/>
    <w:uiPriority w:val="39"/>
    <w:unhideWhenUsed/>
    <w:rsid w:val="001E13F7"/>
    <w:pPr>
      <w:spacing w:after="100"/>
      <w:ind w:left="220"/>
    </w:pPr>
  </w:style>
  <w:style w:type="paragraph" w:styleId="TOC3">
    <w:name w:val="toc 3"/>
    <w:basedOn w:val="Normal"/>
    <w:next w:val="Normal"/>
    <w:autoRedefine/>
    <w:uiPriority w:val="39"/>
    <w:unhideWhenUsed/>
    <w:rsid w:val="001E13F7"/>
    <w:pPr>
      <w:spacing w:after="100"/>
      <w:ind w:left="440"/>
    </w:pPr>
  </w:style>
  <w:style w:type="paragraph" w:styleId="Title">
    <w:name w:val="Title"/>
    <w:basedOn w:val="Normal"/>
    <w:next w:val="Normal"/>
    <w:link w:val="TitleChar"/>
    <w:uiPriority w:val="10"/>
    <w:rsid w:val="00E40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C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507">
      <w:bodyDiv w:val="1"/>
      <w:marLeft w:val="0"/>
      <w:marRight w:val="0"/>
      <w:marTop w:val="0"/>
      <w:marBottom w:val="0"/>
      <w:divBdr>
        <w:top w:val="none" w:sz="0" w:space="0" w:color="auto"/>
        <w:left w:val="none" w:sz="0" w:space="0" w:color="auto"/>
        <w:bottom w:val="none" w:sz="0" w:space="0" w:color="auto"/>
        <w:right w:val="none" w:sz="0" w:space="0" w:color="auto"/>
      </w:divBdr>
      <w:divsChild>
        <w:div w:id="66001123">
          <w:marLeft w:val="150"/>
          <w:marRight w:val="300"/>
          <w:marTop w:val="0"/>
          <w:marBottom w:val="0"/>
          <w:divBdr>
            <w:top w:val="none" w:sz="0" w:space="0" w:color="auto"/>
            <w:left w:val="none" w:sz="0" w:space="0" w:color="auto"/>
            <w:bottom w:val="none" w:sz="0" w:space="0" w:color="auto"/>
            <w:right w:val="none" w:sz="0" w:space="0" w:color="auto"/>
          </w:divBdr>
        </w:div>
      </w:divsChild>
    </w:div>
    <w:div w:id="50352145">
      <w:bodyDiv w:val="1"/>
      <w:marLeft w:val="0"/>
      <w:marRight w:val="0"/>
      <w:marTop w:val="0"/>
      <w:marBottom w:val="0"/>
      <w:divBdr>
        <w:top w:val="none" w:sz="0" w:space="0" w:color="auto"/>
        <w:left w:val="none" w:sz="0" w:space="0" w:color="auto"/>
        <w:bottom w:val="none" w:sz="0" w:space="0" w:color="auto"/>
        <w:right w:val="none" w:sz="0" w:space="0" w:color="auto"/>
      </w:divBdr>
    </w:div>
    <w:div w:id="116991867">
      <w:bodyDiv w:val="1"/>
      <w:marLeft w:val="0"/>
      <w:marRight w:val="0"/>
      <w:marTop w:val="0"/>
      <w:marBottom w:val="0"/>
      <w:divBdr>
        <w:top w:val="none" w:sz="0" w:space="0" w:color="auto"/>
        <w:left w:val="none" w:sz="0" w:space="0" w:color="auto"/>
        <w:bottom w:val="none" w:sz="0" w:space="0" w:color="auto"/>
        <w:right w:val="none" w:sz="0" w:space="0" w:color="auto"/>
      </w:divBdr>
    </w:div>
    <w:div w:id="183521160">
      <w:bodyDiv w:val="1"/>
      <w:marLeft w:val="0"/>
      <w:marRight w:val="0"/>
      <w:marTop w:val="0"/>
      <w:marBottom w:val="0"/>
      <w:divBdr>
        <w:top w:val="none" w:sz="0" w:space="0" w:color="auto"/>
        <w:left w:val="none" w:sz="0" w:space="0" w:color="auto"/>
        <w:bottom w:val="none" w:sz="0" w:space="0" w:color="auto"/>
        <w:right w:val="none" w:sz="0" w:space="0" w:color="auto"/>
      </w:divBdr>
    </w:div>
    <w:div w:id="270164705">
      <w:bodyDiv w:val="1"/>
      <w:marLeft w:val="0"/>
      <w:marRight w:val="0"/>
      <w:marTop w:val="0"/>
      <w:marBottom w:val="0"/>
      <w:divBdr>
        <w:top w:val="none" w:sz="0" w:space="0" w:color="auto"/>
        <w:left w:val="none" w:sz="0" w:space="0" w:color="auto"/>
        <w:bottom w:val="none" w:sz="0" w:space="0" w:color="auto"/>
        <w:right w:val="none" w:sz="0" w:space="0" w:color="auto"/>
      </w:divBdr>
    </w:div>
    <w:div w:id="281500331">
      <w:bodyDiv w:val="1"/>
      <w:marLeft w:val="0"/>
      <w:marRight w:val="0"/>
      <w:marTop w:val="0"/>
      <w:marBottom w:val="0"/>
      <w:divBdr>
        <w:top w:val="none" w:sz="0" w:space="0" w:color="auto"/>
        <w:left w:val="none" w:sz="0" w:space="0" w:color="auto"/>
        <w:bottom w:val="none" w:sz="0" w:space="0" w:color="auto"/>
        <w:right w:val="none" w:sz="0" w:space="0" w:color="auto"/>
      </w:divBdr>
      <w:divsChild>
        <w:div w:id="1024938951">
          <w:marLeft w:val="0"/>
          <w:marRight w:val="0"/>
          <w:marTop w:val="0"/>
          <w:marBottom w:val="300"/>
          <w:divBdr>
            <w:top w:val="none" w:sz="0" w:space="0" w:color="auto"/>
            <w:left w:val="none" w:sz="0" w:space="0" w:color="auto"/>
            <w:bottom w:val="none" w:sz="0" w:space="0" w:color="auto"/>
            <w:right w:val="none" w:sz="0" w:space="0" w:color="auto"/>
          </w:divBdr>
        </w:div>
      </w:divsChild>
    </w:div>
    <w:div w:id="284432115">
      <w:bodyDiv w:val="1"/>
      <w:marLeft w:val="0"/>
      <w:marRight w:val="0"/>
      <w:marTop w:val="0"/>
      <w:marBottom w:val="0"/>
      <w:divBdr>
        <w:top w:val="none" w:sz="0" w:space="0" w:color="auto"/>
        <w:left w:val="none" w:sz="0" w:space="0" w:color="auto"/>
        <w:bottom w:val="none" w:sz="0" w:space="0" w:color="auto"/>
        <w:right w:val="none" w:sz="0" w:space="0" w:color="auto"/>
      </w:divBdr>
    </w:div>
    <w:div w:id="289097056">
      <w:bodyDiv w:val="1"/>
      <w:marLeft w:val="0"/>
      <w:marRight w:val="0"/>
      <w:marTop w:val="0"/>
      <w:marBottom w:val="0"/>
      <w:divBdr>
        <w:top w:val="none" w:sz="0" w:space="0" w:color="auto"/>
        <w:left w:val="none" w:sz="0" w:space="0" w:color="auto"/>
        <w:bottom w:val="none" w:sz="0" w:space="0" w:color="auto"/>
        <w:right w:val="none" w:sz="0" w:space="0" w:color="auto"/>
      </w:divBdr>
      <w:divsChild>
        <w:div w:id="260527665">
          <w:marLeft w:val="0"/>
          <w:marRight w:val="0"/>
          <w:marTop w:val="0"/>
          <w:marBottom w:val="0"/>
          <w:divBdr>
            <w:top w:val="none" w:sz="0" w:space="0" w:color="auto"/>
            <w:left w:val="none" w:sz="0" w:space="0" w:color="auto"/>
            <w:bottom w:val="none" w:sz="0" w:space="0" w:color="auto"/>
            <w:right w:val="none" w:sz="0" w:space="0" w:color="auto"/>
          </w:divBdr>
        </w:div>
        <w:div w:id="1991253311">
          <w:marLeft w:val="300"/>
          <w:marRight w:val="0"/>
          <w:marTop w:val="0"/>
          <w:marBottom w:val="300"/>
          <w:divBdr>
            <w:top w:val="none" w:sz="0" w:space="0" w:color="auto"/>
            <w:left w:val="none" w:sz="0" w:space="0" w:color="auto"/>
            <w:bottom w:val="none" w:sz="0" w:space="0" w:color="auto"/>
            <w:right w:val="none" w:sz="0" w:space="0" w:color="auto"/>
          </w:divBdr>
          <w:divsChild>
            <w:div w:id="8450972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0474533">
      <w:bodyDiv w:val="1"/>
      <w:marLeft w:val="0"/>
      <w:marRight w:val="0"/>
      <w:marTop w:val="0"/>
      <w:marBottom w:val="0"/>
      <w:divBdr>
        <w:top w:val="none" w:sz="0" w:space="0" w:color="auto"/>
        <w:left w:val="none" w:sz="0" w:space="0" w:color="auto"/>
        <w:bottom w:val="none" w:sz="0" w:space="0" w:color="auto"/>
        <w:right w:val="none" w:sz="0" w:space="0" w:color="auto"/>
      </w:divBdr>
      <w:divsChild>
        <w:div w:id="308946680">
          <w:marLeft w:val="0"/>
          <w:marRight w:val="0"/>
          <w:marTop w:val="0"/>
          <w:marBottom w:val="0"/>
          <w:divBdr>
            <w:top w:val="none" w:sz="0" w:space="0" w:color="auto"/>
            <w:left w:val="none" w:sz="0" w:space="0" w:color="auto"/>
            <w:bottom w:val="none" w:sz="0" w:space="0" w:color="auto"/>
            <w:right w:val="none" w:sz="0" w:space="0" w:color="auto"/>
          </w:divBdr>
        </w:div>
        <w:div w:id="69928885">
          <w:marLeft w:val="0"/>
          <w:marRight w:val="0"/>
          <w:marTop w:val="0"/>
          <w:marBottom w:val="0"/>
          <w:divBdr>
            <w:top w:val="none" w:sz="0" w:space="0" w:color="auto"/>
            <w:left w:val="none" w:sz="0" w:space="0" w:color="auto"/>
            <w:bottom w:val="none" w:sz="0" w:space="0" w:color="auto"/>
            <w:right w:val="none" w:sz="0" w:space="0" w:color="auto"/>
          </w:divBdr>
        </w:div>
        <w:div w:id="857281397">
          <w:marLeft w:val="0"/>
          <w:marRight w:val="0"/>
          <w:marTop w:val="0"/>
          <w:marBottom w:val="0"/>
          <w:divBdr>
            <w:top w:val="none" w:sz="0" w:space="0" w:color="auto"/>
            <w:left w:val="none" w:sz="0" w:space="0" w:color="auto"/>
            <w:bottom w:val="none" w:sz="0" w:space="0" w:color="auto"/>
            <w:right w:val="none" w:sz="0" w:space="0" w:color="auto"/>
          </w:divBdr>
        </w:div>
        <w:div w:id="2093041503">
          <w:marLeft w:val="0"/>
          <w:marRight w:val="0"/>
          <w:marTop w:val="0"/>
          <w:marBottom w:val="0"/>
          <w:divBdr>
            <w:top w:val="none" w:sz="0" w:space="0" w:color="auto"/>
            <w:left w:val="none" w:sz="0" w:space="0" w:color="auto"/>
            <w:bottom w:val="none" w:sz="0" w:space="0" w:color="auto"/>
            <w:right w:val="none" w:sz="0" w:space="0" w:color="auto"/>
          </w:divBdr>
        </w:div>
        <w:div w:id="872959915">
          <w:marLeft w:val="0"/>
          <w:marRight w:val="0"/>
          <w:marTop w:val="0"/>
          <w:marBottom w:val="0"/>
          <w:divBdr>
            <w:top w:val="none" w:sz="0" w:space="0" w:color="auto"/>
            <w:left w:val="none" w:sz="0" w:space="0" w:color="auto"/>
            <w:bottom w:val="none" w:sz="0" w:space="0" w:color="auto"/>
            <w:right w:val="none" w:sz="0" w:space="0" w:color="auto"/>
          </w:divBdr>
        </w:div>
        <w:div w:id="1607075951">
          <w:marLeft w:val="0"/>
          <w:marRight w:val="0"/>
          <w:marTop w:val="0"/>
          <w:marBottom w:val="0"/>
          <w:divBdr>
            <w:top w:val="none" w:sz="0" w:space="0" w:color="auto"/>
            <w:left w:val="none" w:sz="0" w:space="0" w:color="auto"/>
            <w:bottom w:val="none" w:sz="0" w:space="0" w:color="auto"/>
            <w:right w:val="none" w:sz="0" w:space="0" w:color="auto"/>
          </w:divBdr>
        </w:div>
        <w:div w:id="506675144">
          <w:marLeft w:val="0"/>
          <w:marRight w:val="0"/>
          <w:marTop w:val="0"/>
          <w:marBottom w:val="0"/>
          <w:divBdr>
            <w:top w:val="none" w:sz="0" w:space="0" w:color="auto"/>
            <w:left w:val="none" w:sz="0" w:space="0" w:color="auto"/>
            <w:bottom w:val="none" w:sz="0" w:space="0" w:color="auto"/>
            <w:right w:val="none" w:sz="0" w:space="0" w:color="auto"/>
          </w:divBdr>
        </w:div>
        <w:div w:id="879319452">
          <w:marLeft w:val="0"/>
          <w:marRight w:val="0"/>
          <w:marTop w:val="0"/>
          <w:marBottom w:val="0"/>
          <w:divBdr>
            <w:top w:val="none" w:sz="0" w:space="0" w:color="auto"/>
            <w:left w:val="none" w:sz="0" w:space="0" w:color="auto"/>
            <w:bottom w:val="none" w:sz="0" w:space="0" w:color="auto"/>
            <w:right w:val="none" w:sz="0" w:space="0" w:color="auto"/>
          </w:divBdr>
        </w:div>
        <w:div w:id="1340353222">
          <w:marLeft w:val="0"/>
          <w:marRight w:val="0"/>
          <w:marTop w:val="0"/>
          <w:marBottom w:val="0"/>
          <w:divBdr>
            <w:top w:val="none" w:sz="0" w:space="0" w:color="auto"/>
            <w:left w:val="none" w:sz="0" w:space="0" w:color="auto"/>
            <w:bottom w:val="none" w:sz="0" w:space="0" w:color="auto"/>
            <w:right w:val="none" w:sz="0" w:space="0" w:color="auto"/>
          </w:divBdr>
        </w:div>
        <w:div w:id="1072310304">
          <w:marLeft w:val="0"/>
          <w:marRight w:val="0"/>
          <w:marTop w:val="0"/>
          <w:marBottom w:val="0"/>
          <w:divBdr>
            <w:top w:val="none" w:sz="0" w:space="0" w:color="auto"/>
            <w:left w:val="none" w:sz="0" w:space="0" w:color="auto"/>
            <w:bottom w:val="none" w:sz="0" w:space="0" w:color="auto"/>
            <w:right w:val="none" w:sz="0" w:space="0" w:color="auto"/>
          </w:divBdr>
        </w:div>
        <w:div w:id="2052339807">
          <w:marLeft w:val="0"/>
          <w:marRight w:val="0"/>
          <w:marTop w:val="0"/>
          <w:marBottom w:val="0"/>
          <w:divBdr>
            <w:top w:val="none" w:sz="0" w:space="0" w:color="auto"/>
            <w:left w:val="none" w:sz="0" w:space="0" w:color="auto"/>
            <w:bottom w:val="none" w:sz="0" w:space="0" w:color="auto"/>
            <w:right w:val="none" w:sz="0" w:space="0" w:color="auto"/>
          </w:divBdr>
        </w:div>
        <w:div w:id="938295251">
          <w:marLeft w:val="0"/>
          <w:marRight w:val="0"/>
          <w:marTop w:val="0"/>
          <w:marBottom w:val="0"/>
          <w:divBdr>
            <w:top w:val="none" w:sz="0" w:space="0" w:color="auto"/>
            <w:left w:val="none" w:sz="0" w:space="0" w:color="auto"/>
            <w:bottom w:val="none" w:sz="0" w:space="0" w:color="auto"/>
            <w:right w:val="none" w:sz="0" w:space="0" w:color="auto"/>
          </w:divBdr>
        </w:div>
      </w:divsChild>
    </w:div>
    <w:div w:id="430971407">
      <w:bodyDiv w:val="1"/>
      <w:marLeft w:val="0"/>
      <w:marRight w:val="0"/>
      <w:marTop w:val="0"/>
      <w:marBottom w:val="0"/>
      <w:divBdr>
        <w:top w:val="none" w:sz="0" w:space="0" w:color="auto"/>
        <w:left w:val="none" w:sz="0" w:space="0" w:color="auto"/>
        <w:bottom w:val="none" w:sz="0" w:space="0" w:color="auto"/>
        <w:right w:val="none" w:sz="0" w:space="0" w:color="auto"/>
      </w:divBdr>
    </w:div>
    <w:div w:id="451705713">
      <w:bodyDiv w:val="1"/>
      <w:marLeft w:val="0"/>
      <w:marRight w:val="0"/>
      <w:marTop w:val="0"/>
      <w:marBottom w:val="0"/>
      <w:divBdr>
        <w:top w:val="none" w:sz="0" w:space="0" w:color="auto"/>
        <w:left w:val="none" w:sz="0" w:space="0" w:color="auto"/>
        <w:bottom w:val="none" w:sz="0" w:space="0" w:color="auto"/>
        <w:right w:val="none" w:sz="0" w:space="0" w:color="auto"/>
      </w:divBdr>
      <w:divsChild>
        <w:div w:id="664819329">
          <w:marLeft w:val="0"/>
          <w:marRight w:val="0"/>
          <w:marTop w:val="0"/>
          <w:marBottom w:val="0"/>
          <w:divBdr>
            <w:top w:val="none" w:sz="0" w:space="0" w:color="auto"/>
            <w:left w:val="none" w:sz="0" w:space="0" w:color="auto"/>
            <w:bottom w:val="none" w:sz="0" w:space="0" w:color="auto"/>
            <w:right w:val="none" w:sz="0" w:space="0" w:color="auto"/>
          </w:divBdr>
        </w:div>
        <w:div w:id="1421100768">
          <w:marLeft w:val="300"/>
          <w:marRight w:val="0"/>
          <w:marTop w:val="0"/>
          <w:marBottom w:val="300"/>
          <w:divBdr>
            <w:top w:val="none" w:sz="0" w:space="0" w:color="auto"/>
            <w:left w:val="none" w:sz="0" w:space="0" w:color="auto"/>
            <w:bottom w:val="none" w:sz="0" w:space="0" w:color="auto"/>
            <w:right w:val="none" w:sz="0" w:space="0" w:color="auto"/>
          </w:divBdr>
          <w:divsChild>
            <w:div w:id="1169830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5219528">
      <w:bodyDiv w:val="1"/>
      <w:marLeft w:val="0"/>
      <w:marRight w:val="0"/>
      <w:marTop w:val="0"/>
      <w:marBottom w:val="0"/>
      <w:divBdr>
        <w:top w:val="none" w:sz="0" w:space="0" w:color="auto"/>
        <w:left w:val="none" w:sz="0" w:space="0" w:color="auto"/>
        <w:bottom w:val="none" w:sz="0" w:space="0" w:color="auto"/>
        <w:right w:val="none" w:sz="0" w:space="0" w:color="auto"/>
      </w:divBdr>
      <w:divsChild>
        <w:div w:id="1547645940">
          <w:marLeft w:val="150"/>
          <w:marRight w:val="300"/>
          <w:marTop w:val="0"/>
          <w:marBottom w:val="0"/>
          <w:divBdr>
            <w:top w:val="none" w:sz="0" w:space="0" w:color="auto"/>
            <w:left w:val="none" w:sz="0" w:space="0" w:color="auto"/>
            <w:bottom w:val="none" w:sz="0" w:space="0" w:color="auto"/>
            <w:right w:val="none" w:sz="0" w:space="0" w:color="auto"/>
          </w:divBdr>
        </w:div>
      </w:divsChild>
    </w:div>
    <w:div w:id="460732972">
      <w:bodyDiv w:val="1"/>
      <w:marLeft w:val="0"/>
      <w:marRight w:val="0"/>
      <w:marTop w:val="0"/>
      <w:marBottom w:val="0"/>
      <w:divBdr>
        <w:top w:val="none" w:sz="0" w:space="0" w:color="auto"/>
        <w:left w:val="none" w:sz="0" w:space="0" w:color="auto"/>
        <w:bottom w:val="none" w:sz="0" w:space="0" w:color="auto"/>
        <w:right w:val="none" w:sz="0" w:space="0" w:color="auto"/>
      </w:divBdr>
    </w:div>
    <w:div w:id="576861027">
      <w:bodyDiv w:val="1"/>
      <w:marLeft w:val="0"/>
      <w:marRight w:val="0"/>
      <w:marTop w:val="0"/>
      <w:marBottom w:val="0"/>
      <w:divBdr>
        <w:top w:val="none" w:sz="0" w:space="0" w:color="auto"/>
        <w:left w:val="none" w:sz="0" w:space="0" w:color="auto"/>
        <w:bottom w:val="none" w:sz="0" w:space="0" w:color="auto"/>
        <w:right w:val="none" w:sz="0" w:space="0" w:color="auto"/>
      </w:divBdr>
    </w:div>
    <w:div w:id="608658841">
      <w:bodyDiv w:val="1"/>
      <w:marLeft w:val="0"/>
      <w:marRight w:val="0"/>
      <w:marTop w:val="0"/>
      <w:marBottom w:val="0"/>
      <w:divBdr>
        <w:top w:val="none" w:sz="0" w:space="0" w:color="auto"/>
        <w:left w:val="none" w:sz="0" w:space="0" w:color="auto"/>
        <w:bottom w:val="none" w:sz="0" w:space="0" w:color="auto"/>
        <w:right w:val="none" w:sz="0" w:space="0" w:color="auto"/>
      </w:divBdr>
      <w:divsChild>
        <w:div w:id="1083603287">
          <w:marLeft w:val="0"/>
          <w:marRight w:val="0"/>
          <w:marTop w:val="0"/>
          <w:marBottom w:val="0"/>
          <w:divBdr>
            <w:top w:val="none" w:sz="0" w:space="0" w:color="auto"/>
            <w:left w:val="none" w:sz="0" w:space="0" w:color="auto"/>
            <w:bottom w:val="none" w:sz="0" w:space="0" w:color="auto"/>
            <w:right w:val="none" w:sz="0" w:space="0" w:color="auto"/>
          </w:divBdr>
        </w:div>
      </w:divsChild>
    </w:div>
    <w:div w:id="612900299">
      <w:bodyDiv w:val="1"/>
      <w:marLeft w:val="0"/>
      <w:marRight w:val="0"/>
      <w:marTop w:val="0"/>
      <w:marBottom w:val="0"/>
      <w:divBdr>
        <w:top w:val="none" w:sz="0" w:space="0" w:color="auto"/>
        <w:left w:val="none" w:sz="0" w:space="0" w:color="auto"/>
        <w:bottom w:val="none" w:sz="0" w:space="0" w:color="auto"/>
        <w:right w:val="none" w:sz="0" w:space="0" w:color="auto"/>
      </w:divBdr>
    </w:div>
    <w:div w:id="640230826">
      <w:bodyDiv w:val="1"/>
      <w:marLeft w:val="0"/>
      <w:marRight w:val="0"/>
      <w:marTop w:val="0"/>
      <w:marBottom w:val="0"/>
      <w:divBdr>
        <w:top w:val="none" w:sz="0" w:space="0" w:color="auto"/>
        <w:left w:val="none" w:sz="0" w:space="0" w:color="auto"/>
        <w:bottom w:val="none" w:sz="0" w:space="0" w:color="auto"/>
        <w:right w:val="none" w:sz="0" w:space="0" w:color="auto"/>
      </w:divBdr>
      <w:divsChild>
        <w:div w:id="522472950">
          <w:marLeft w:val="150"/>
          <w:marRight w:val="300"/>
          <w:marTop w:val="0"/>
          <w:marBottom w:val="0"/>
          <w:divBdr>
            <w:top w:val="none" w:sz="0" w:space="0" w:color="auto"/>
            <w:left w:val="none" w:sz="0" w:space="0" w:color="auto"/>
            <w:bottom w:val="none" w:sz="0" w:space="0" w:color="auto"/>
            <w:right w:val="none" w:sz="0" w:space="0" w:color="auto"/>
          </w:divBdr>
        </w:div>
      </w:divsChild>
    </w:div>
    <w:div w:id="677734897">
      <w:bodyDiv w:val="1"/>
      <w:marLeft w:val="0"/>
      <w:marRight w:val="0"/>
      <w:marTop w:val="0"/>
      <w:marBottom w:val="0"/>
      <w:divBdr>
        <w:top w:val="none" w:sz="0" w:space="0" w:color="auto"/>
        <w:left w:val="none" w:sz="0" w:space="0" w:color="auto"/>
        <w:bottom w:val="none" w:sz="0" w:space="0" w:color="auto"/>
        <w:right w:val="none" w:sz="0" w:space="0" w:color="auto"/>
      </w:divBdr>
      <w:divsChild>
        <w:div w:id="1248344603">
          <w:marLeft w:val="150"/>
          <w:marRight w:val="300"/>
          <w:marTop w:val="0"/>
          <w:marBottom w:val="0"/>
          <w:divBdr>
            <w:top w:val="none" w:sz="0" w:space="0" w:color="auto"/>
            <w:left w:val="none" w:sz="0" w:space="0" w:color="auto"/>
            <w:bottom w:val="none" w:sz="0" w:space="0" w:color="auto"/>
            <w:right w:val="none" w:sz="0" w:space="0" w:color="auto"/>
          </w:divBdr>
        </w:div>
      </w:divsChild>
    </w:div>
    <w:div w:id="770666249">
      <w:bodyDiv w:val="1"/>
      <w:marLeft w:val="0"/>
      <w:marRight w:val="0"/>
      <w:marTop w:val="0"/>
      <w:marBottom w:val="0"/>
      <w:divBdr>
        <w:top w:val="none" w:sz="0" w:space="0" w:color="auto"/>
        <w:left w:val="none" w:sz="0" w:space="0" w:color="auto"/>
        <w:bottom w:val="none" w:sz="0" w:space="0" w:color="auto"/>
        <w:right w:val="none" w:sz="0" w:space="0" w:color="auto"/>
      </w:divBdr>
    </w:div>
    <w:div w:id="792403581">
      <w:bodyDiv w:val="1"/>
      <w:marLeft w:val="0"/>
      <w:marRight w:val="0"/>
      <w:marTop w:val="0"/>
      <w:marBottom w:val="0"/>
      <w:divBdr>
        <w:top w:val="none" w:sz="0" w:space="0" w:color="auto"/>
        <w:left w:val="none" w:sz="0" w:space="0" w:color="auto"/>
        <w:bottom w:val="none" w:sz="0" w:space="0" w:color="auto"/>
        <w:right w:val="none" w:sz="0" w:space="0" w:color="auto"/>
      </w:divBdr>
      <w:divsChild>
        <w:div w:id="813329839">
          <w:marLeft w:val="0"/>
          <w:marRight w:val="0"/>
          <w:marTop w:val="0"/>
          <w:marBottom w:val="0"/>
          <w:divBdr>
            <w:top w:val="none" w:sz="0" w:space="0" w:color="auto"/>
            <w:left w:val="none" w:sz="0" w:space="0" w:color="auto"/>
            <w:bottom w:val="none" w:sz="0" w:space="0" w:color="auto"/>
            <w:right w:val="none" w:sz="0" w:space="0" w:color="auto"/>
          </w:divBdr>
        </w:div>
        <w:div w:id="1676223011">
          <w:marLeft w:val="300"/>
          <w:marRight w:val="0"/>
          <w:marTop w:val="0"/>
          <w:marBottom w:val="300"/>
          <w:divBdr>
            <w:top w:val="none" w:sz="0" w:space="0" w:color="auto"/>
            <w:left w:val="none" w:sz="0" w:space="0" w:color="auto"/>
            <w:bottom w:val="none" w:sz="0" w:space="0" w:color="auto"/>
            <w:right w:val="none" w:sz="0" w:space="0" w:color="auto"/>
          </w:divBdr>
          <w:divsChild>
            <w:div w:id="91975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0322392">
      <w:bodyDiv w:val="1"/>
      <w:marLeft w:val="0"/>
      <w:marRight w:val="0"/>
      <w:marTop w:val="0"/>
      <w:marBottom w:val="0"/>
      <w:divBdr>
        <w:top w:val="none" w:sz="0" w:space="0" w:color="auto"/>
        <w:left w:val="none" w:sz="0" w:space="0" w:color="auto"/>
        <w:bottom w:val="none" w:sz="0" w:space="0" w:color="auto"/>
        <w:right w:val="none" w:sz="0" w:space="0" w:color="auto"/>
      </w:divBdr>
      <w:divsChild>
        <w:div w:id="156112471">
          <w:marLeft w:val="0"/>
          <w:marRight w:val="0"/>
          <w:marTop w:val="0"/>
          <w:marBottom w:val="0"/>
          <w:divBdr>
            <w:top w:val="none" w:sz="0" w:space="0" w:color="auto"/>
            <w:left w:val="none" w:sz="0" w:space="0" w:color="auto"/>
            <w:bottom w:val="none" w:sz="0" w:space="0" w:color="auto"/>
            <w:right w:val="none" w:sz="0" w:space="0" w:color="auto"/>
          </w:divBdr>
        </w:div>
        <w:div w:id="451365237">
          <w:marLeft w:val="0"/>
          <w:marRight w:val="0"/>
          <w:marTop w:val="0"/>
          <w:marBottom w:val="0"/>
          <w:divBdr>
            <w:top w:val="none" w:sz="0" w:space="0" w:color="auto"/>
            <w:left w:val="none" w:sz="0" w:space="0" w:color="auto"/>
            <w:bottom w:val="none" w:sz="0" w:space="0" w:color="auto"/>
            <w:right w:val="none" w:sz="0" w:space="0" w:color="auto"/>
          </w:divBdr>
        </w:div>
        <w:div w:id="819926652">
          <w:marLeft w:val="0"/>
          <w:marRight w:val="0"/>
          <w:marTop w:val="0"/>
          <w:marBottom w:val="0"/>
          <w:divBdr>
            <w:top w:val="none" w:sz="0" w:space="0" w:color="auto"/>
            <w:left w:val="none" w:sz="0" w:space="0" w:color="auto"/>
            <w:bottom w:val="none" w:sz="0" w:space="0" w:color="auto"/>
            <w:right w:val="none" w:sz="0" w:space="0" w:color="auto"/>
          </w:divBdr>
        </w:div>
      </w:divsChild>
    </w:div>
    <w:div w:id="944845403">
      <w:bodyDiv w:val="1"/>
      <w:marLeft w:val="0"/>
      <w:marRight w:val="0"/>
      <w:marTop w:val="0"/>
      <w:marBottom w:val="0"/>
      <w:divBdr>
        <w:top w:val="none" w:sz="0" w:space="0" w:color="auto"/>
        <w:left w:val="none" w:sz="0" w:space="0" w:color="auto"/>
        <w:bottom w:val="none" w:sz="0" w:space="0" w:color="auto"/>
        <w:right w:val="none" w:sz="0" w:space="0" w:color="auto"/>
      </w:divBdr>
      <w:divsChild>
        <w:div w:id="2115442182">
          <w:marLeft w:val="150"/>
          <w:marRight w:val="300"/>
          <w:marTop w:val="0"/>
          <w:marBottom w:val="0"/>
          <w:divBdr>
            <w:top w:val="none" w:sz="0" w:space="0" w:color="auto"/>
            <w:left w:val="none" w:sz="0" w:space="0" w:color="auto"/>
            <w:bottom w:val="none" w:sz="0" w:space="0" w:color="auto"/>
            <w:right w:val="none" w:sz="0" w:space="0" w:color="auto"/>
          </w:divBdr>
        </w:div>
      </w:divsChild>
    </w:div>
    <w:div w:id="948195595">
      <w:bodyDiv w:val="1"/>
      <w:marLeft w:val="0"/>
      <w:marRight w:val="0"/>
      <w:marTop w:val="0"/>
      <w:marBottom w:val="0"/>
      <w:divBdr>
        <w:top w:val="none" w:sz="0" w:space="0" w:color="auto"/>
        <w:left w:val="none" w:sz="0" w:space="0" w:color="auto"/>
        <w:bottom w:val="none" w:sz="0" w:space="0" w:color="auto"/>
        <w:right w:val="none" w:sz="0" w:space="0" w:color="auto"/>
      </w:divBdr>
      <w:divsChild>
        <w:div w:id="626396889">
          <w:marLeft w:val="150"/>
          <w:marRight w:val="300"/>
          <w:marTop w:val="0"/>
          <w:marBottom w:val="0"/>
          <w:divBdr>
            <w:top w:val="none" w:sz="0" w:space="0" w:color="auto"/>
            <w:left w:val="none" w:sz="0" w:space="0" w:color="auto"/>
            <w:bottom w:val="none" w:sz="0" w:space="0" w:color="auto"/>
            <w:right w:val="none" w:sz="0" w:space="0" w:color="auto"/>
          </w:divBdr>
        </w:div>
      </w:divsChild>
    </w:div>
    <w:div w:id="974022983">
      <w:bodyDiv w:val="1"/>
      <w:marLeft w:val="0"/>
      <w:marRight w:val="0"/>
      <w:marTop w:val="0"/>
      <w:marBottom w:val="0"/>
      <w:divBdr>
        <w:top w:val="none" w:sz="0" w:space="0" w:color="auto"/>
        <w:left w:val="none" w:sz="0" w:space="0" w:color="auto"/>
        <w:bottom w:val="none" w:sz="0" w:space="0" w:color="auto"/>
        <w:right w:val="none" w:sz="0" w:space="0" w:color="auto"/>
      </w:divBdr>
      <w:divsChild>
        <w:div w:id="2001880631">
          <w:marLeft w:val="150"/>
          <w:marRight w:val="300"/>
          <w:marTop w:val="0"/>
          <w:marBottom w:val="0"/>
          <w:divBdr>
            <w:top w:val="none" w:sz="0" w:space="0" w:color="auto"/>
            <w:left w:val="none" w:sz="0" w:space="0" w:color="auto"/>
            <w:bottom w:val="none" w:sz="0" w:space="0" w:color="auto"/>
            <w:right w:val="none" w:sz="0" w:space="0" w:color="auto"/>
          </w:divBdr>
        </w:div>
      </w:divsChild>
    </w:div>
    <w:div w:id="974872326">
      <w:bodyDiv w:val="1"/>
      <w:marLeft w:val="0"/>
      <w:marRight w:val="0"/>
      <w:marTop w:val="0"/>
      <w:marBottom w:val="0"/>
      <w:divBdr>
        <w:top w:val="none" w:sz="0" w:space="0" w:color="auto"/>
        <w:left w:val="none" w:sz="0" w:space="0" w:color="auto"/>
        <w:bottom w:val="none" w:sz="0" w:space="0" w:color="auto"/>
        <w:right w:val="none" w:sz="0" w:space="0" w:color="auto"/>
      </w:divBdr>
    </w:div>
    <w:div w:id="998921959">
      <w:bodyDiv w:val="1"/>
      <w:marLeft w:val="0"/>
      <w:marRight w:val="0"/>
      <w:marTop w:val="0"/>
      <w:marBottom w:val="0"/>
      <w:divBdr>
        <w:top w:val="none" w:sz="0" w:space="0" w:color="auto"/>
        <w:left w:val="none" w:sz="0" w:space="0" w:color="auto"/>
        <w:bottom w:val="none" w:sz="0" w:space="0" w:color="auto"/>
        <w:right w:val="none" w:sz="0" w:space="0" w:color="auto"/>
      </w:divBdr>
    </w:div>
    <w:div w:id="1036856189">
      <w:bodyDiv w:val="1"/>
      <w:marLeft w:val="0"/>
      <w:marRight w:val="0"/>
      <w:marTop w:val="0"/>
      <w:marBottom w:val="0"/>
      <w:divBdr>
        <w:top w:val="none" w:sz="0" w:space="0" w:color="auto"/>
        <w:left w:val="none" w:sz="0" w:space="0" w:color="auto"/>
        <w:bottom w:val="none" w:sz="0" w:space="0" w:color="auto"/>
        <w:right w:val="none" w:sz="0" w:space="0" w:color="auto"/>
      </w:divBdr>
      <w:divsChild>
        <w:div w:id="664279337">
          <w:marLeft w:val="0"/>
          <w:marRight w:val="0"/>
          <w:marTop w:val="0"/>
          <w:marBottom w:val="0"/>
          <w:divBdr>
            <w:top w:val="none" w:sz="0" w:space="0" w:color="auto"/>
            <w:left w:val="none" w:sz="0" w:space="0" w:color="auto"/>
            <w:bottom w:val="none" w:sz="0" w:space="0" w:color="auto"/>
            <w:right w:val="none" w:sz="0" w:space="0" w:color="auto"/>
          </w:divBdr>
        </w:div>
      </w:divsChild>
    </w:div>
    <w:div w:id="1051081105">
      <w:bodyDiv w:val="1"/>
      <w:marLeft w:val="0"/>
      <w:marRight w:val="0"/>
      <w:marTop w:val="0"/>
      <w:marBottom w:val="0"/>
      <w:divBdr>
        <w:top w:val="none" w:sz="0" w:space="0" w:color="auto"/>
        <w:left w:val="none" w:sz="0" w:space="0" w:color="auto"/>
        <w:bottom w:val="none" w:sz="0" w:space="0" w:color="auto"/>
        <w:right w:val="none" w:sz="0" w:space="0" w:color="auto"/>
      </w:divBdr>
    </w:div>
    <w:div w:id="1082532542">
      <w:bodyDiv w:val="1"/>
      <w:marLeft w:val="0"/>
      <w:marRight w:val="0"/>
      <w:marTop w:val="0"/>
      <w:marBottom w:val="0"/>
      <w:divBdr>
        <w:top w:val="none" w:sz="0" w:space="0" w:color="auto"/>
        <w:left w:val="none" w:sz="0" w:space="0" w:color="auto"/>
        <w:bottom w:val="none" w:sz="0" w:space="0" w:color="auto"/>
        <w:right w:val="none" w:sz="0" w:space="0" w:color="auto"/>
      </w:divBdr>
    </w:div>
    <w:div w:id="1105032294">
      <w:bodyDiv w:val="1"/>
      <w:marLeft w:val="0"/>
      <w:marRight w:val="0"/>
      <w:marTop w:val="0"/>
      <w:marBottom w:val="0"/>
      <w:divBdr>
        <w:top w:val="none" w:sz="0" w:space="0" w:color="auto"/>
        <w:left w:val="none" w:sz="0" w:space="0" w:color="auto"/>
        <w:bottom w:val="none" w:sz="0" w:space="0" w:color="auto"/>
        <w:right w:val="none" w:sz="0" w:space="0" w:color="auto"/>
      </w:divBdr>
    </w:div>
    <w:div w:id="1147820881">
      <w:bodyDiv w:val="1"/>
      <w:marLeft w:val="0"/>
      <w:marRight w:val="0"/>
      <w:marTop w:val="0"/>
      <w:marBottom w:val="0"/>
      <w:divBdr>
        <w:top w:val="none" w:sz="0" w:space="0" w:color="auto"/>
        <w:left w:val="none" w:sz="0" w:space="0" w:color="auto"/>
        <w:bottom w:val="none" w:sz="0" w:space="0" w:color="auto"/>
        <w:right w:val="none" w:sz="0" w:space="0" w:color="auto"/>
      </w:divBdr>
    </w:div>
    <w:div w:id="1183937086">
      <w:bodyDiv w:val="1"/>
      <w:marLeft w:val="0"/>
      <w:marRight w:val="0"/>
      <w:marTop w:val="0"/>
      <w:marBottom w:val="0"/>
      <w:divBdr>
        <w:top w:val="none" w:sz="0" w:space="0" w:color="auto"/>
        <w:left w:val="none" w:sz="0" w:space="0" w:color="auto"/>
        <w:bottom w:val="none" w:sz="0" w:space="0" w:color="auto"/>
        <w:right w:val="none" w:sz="0" w:space="0" w:color="auto"/>
      </w:divBdr>
    </w:div>
    <w:div w:id="1262882602">
      <w:bodyDiv w:val="1"/>
      <w:marLeft w:val="0"/>
      <w:marRight w:val="0"/>
      <w:marTop w:val="0"/>
      <w:marBottom w:val="0"/>
      <w:divBdr>
        <w:top w:val="none" w:sz="0" w:space="0" w:color="auto"/>
        <w:left w:val="none" w:sz="0" w:space="0" w:color="auto"/>
        <w:bottom w:val="none" w:sz="0" w:space="0" w:color="auto"/>
        <w:right w:val="none" w:sz="0" w:space="0" w:color="auto"/>
      </w:divBdr>
    </w:div>
    <w:div w:id="1429886789">
      <w:bodyDiv w:val="1"/>
      <w:marLeft w:val="0"/>
      <w:marRight w:val="0"/>
      <w:marTop w:val="0"/>
      <w:marBottom w:val="0"/>
      <w:divBdr>
        <w:top w:val="none" w:sz="0" w:space="0" w:color="auto"/>
        <w:left w:val="none" w:sz="0" w:space="0" w:color="auto"/>
        <w:bottom w:val="none" w:sz="0" w:space="0" w:color="auto"/>
        <w:right w:val="none" w:sz="0" w:space="0" w:color="auto"/>
      </w:divBdr>
    </w:div>
    <w:div w:id="1438210385">
      <w:bodyDiv w:val="1"/>
      <w:marLeft w:val="0"/>
      <w:marRight w:val="0"/>
      <w:marTop w:val="0"/>
      <w:marBottom w:val="0"/>
      <w:divBdr>
        <w:top w:val="none" w:sz="0" w:space="0" w:color="auto"/>
        <w:left w:val="none" w:sz="0" w:space="0" w:color="auto"/>
        <w:bottom w:val="none" w:sz="0" w:space="0" w:color="auto"/>
        <w:right w:val="none" w:sz="0" w:space="0" w:color="auto"/>
      </w:divBdr>
    </w:div>
    <w:div w:id="1444691735">
      <w:bodyDiv w:val="1"/>
      <w:marLeft w:val="0"/>
      <w:marRight w:val="0"/>
      <w:marTop w:val="0"/>
      <w:marBottom w:val="0"/>
      <w:divBdr>
        <w:top w:val="none" w:sz="0" w:space="0" w:color="auto"/>
        <w:left w:val="none" w:sz="0" w:space="0" w:color="auto"/>
        <w:bottom w:val="none" w:sz="0" w:space="0" w:color="auto"/>
        <w:right w:val="none" w:sz="0" w:space="0" w:color="auto"/>
      </w:divBdr>
    </w:div>
    <w:div w:id="1495101708">
      <w:bodyDiv w:val="1"/>
      <w:marLeft w:val="0"/>
      <w:marRight w:val="0"/>
      <w:marTop w:val="0"/>
      <w:marBottom w:val="0"/>
      <w:divBdr>
        <w:top w:val="none" w:sz="0" w:space="0" w:color="auto"/>
        <w:left w:val="none" w:sz="0" w:space="0" w:color="auto"/>
        <w:bottom w:val="none" w:sz="0" w:space="0" w:color="auto"/>
        <w:right w:val="none" w:sz="0" w:space="0" w:color="auto"/>
      </w:divBdr>
    </w:div>
    <w:div w:id="1535918649">
      <w:bodyDiv w:val="1"/>
      <w:marLeft w:val="0"/>
      <w:marRight w:val="0"/>
      <w:marTop w:val="0"/>
      <w:marBottom w:val="0"/>
      <w:divBdr>
        <w:top w:val="none" w:sz="0" w:space="0" w:color="auto"/>
        <w:left w:val="none" w:sz="0" w:space="0" w:color="auto"/>
        <w:bottom w:val="none" w:sz="0" w:space="0" w:color="auto"/>
        <w:right w:val="none" w:sz="0" w:space="0" w:color="auto"/>
      </w:divBdr>
      <w:divsChild>
        <w:div w:id="1983077640">
          <w:marLeft w:val="0"/>
          <w:marRight w:val="0"/>
          <w:marTop w:val="0"/>
          <w:marBottom w:val="0"/>
          <w:divBdr>
            <w:top w:val="none" w:sz="0" w:space="0" w:color="auto"/>
            <w:left w:val="none" w:sz="0" w:space="0" w:color="auto"/>
            <w:bottom w:val="none" w:sz="0" w:space="0" w:color="auto"/>
            <w:right w:val="none" w:sz="0" w:space="0" w:color="auto"/>
          </w:divBdr>
        </w:div>
        <w:div w:id="761607718">
          <w:marLeft w:val="300"/>
          <w:marRight w:val="0"/>
          <w:marTop w:val="0"/>
          <w:marBottom w:val="300"/>
          <w:divBdr>
            <w:top w:val="none" w:sz="0" w:space="0" w:color="auto"/>
            <w:left w:val="none" w:sz="0" w:space="0" w:color="auto"/>
            <w:bottom w:val="none" w:sz="0" w:space="0" w:color="auto"/>
            <w:right w:val="none" w:sz="0" w:space="0" w:color="auto"/>
          </w:divBdr>
          <w:divsChild>
            <w:div w:id="446628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2861711">
      <w:bodyDiv w:val="1"/>
      <w:marLeft w:val="0"/>
      <w:marRight w:val="0"/>
      <w:marTop w:val="0"/>
      <w:marBottom w:val="0"/>
      <w:divBdr>
        <w:top w:val="none" w:sz="0" w:space="0" w:color="auto"/>
        <w:left w:val="none" w:sz="0" w:space="0" w:color="auto"/>
        <w:bottom w:val="none" w:sz="0" w:space="0" w:color="auto"/>
        <w:right w:val="none" w:sz="0" w:space="0" w:color="auto"/>
      </w:divBdr>
    </w:div>
    <w:div w:id="1592160258">
      <w:bodyDiv w:val="1"/>
      <w:marLeft w:val="0"/>
      <w:marRight w:val="0"/>
      <w:marTop w:val="0"/>
      <w:marBottom w:val="0"/>
      <w:divBdr>
        <w:top w:val="none" w:sz="0" w:space="0" w:color="auto"/>
        <w:left w:val="none" w:sz="0" w:space="0" w:color="auto"/>
        <w:bottom w:val="none" w:sz="0" w:space="0" w:color="auto"/>
        <w:right w:val="none" w:sz="0" w:space="0" w:color="auto"/>
      </w:divBdr>
    </w:div>
    <w:div w:id="1593515492">
      <w:bodyDiv w:val="1"/>
      <w:marLeft w:val="0"/>
      <w:marRight w:val="0"/>
      <w:marTop w:val="0"/>
      <w:marBottom w:val="0"/>
      <w:divBdr>
        <w:top w:val="none" w:sz="0" w:space="0" w:color="auto"/>
        <w:left w:val="none" w:sz="0" w:space="0" w:color="auto"/>
        <w:bottom w:val="none" w:sz="0" w:space="0" w:color="auto"/>
        <w:right w:val="none" w:sz="0" w:space="0" w:color="auto"/>
      </w:divBdr>
    </w:div>
    <w:div w:id="1602958219">
      <w:bodyDiv w:val="1"/>
      <w:marLeft w:val="0"/>
      <w:marRight w:val="0"/>
      <w:marTop w:val="0"/>
      <w:marBottom w:val="0"/>
      <w:divBdr>
        <w:top w:val="none" w:sz="0" w:space="0" w:color="auto"/>
        <w:left w:val="none" w:sz="0" w:space="0" w:color="auto"/>
        <w:bottom w:val="none" w:sz="0" w:space="0" w:color="auto"/>
        <w:right w:val="none" w:sz="0" w:space="0" w:color="auto"/>
      </w:divBdr>
      <w:divsChild>
        <w:div w:id="1857694440">
          <w:marLeft w:val="0"/>
          <w:marRight w:val="0"/>
          <w:marTop w:val="0"/>
          <w:marBottom w:val="0"/>
          <w:divBdr>
            <w:top w:val="none" w:sz="0" w:space="0" w:color="auto"/>
            <w:left w:val="none" w:sz="0" w:space="0" w:color="auto"/>
            <w:bottom w:val="none" w:sz="0" w:space="0" w:color="auto"/>
            <w:right w:val="none" w:sz="0" w:space="0" w:color="auto"/>
          </w:divBdr>
        </w:div>
        <w:div w:id="1395080749">
          <w:marLeft w:val="300"/>
          <w:marRight w:val="0"/>
          <w:marTop w:val="0"/>
          <w:marBottom w:val="300"/>
          <w:divBdr>
            <w:top w:val="none" w:sz="0" w:space="0" w:color="auto"/>
            <w:left w:val="none" w:sz="0" w:space="0" w:color="auto"/>
            <w:bottom w:val="none" w:sz="0" w:space="0" w:color="auto"/>
            <w:right w:val="none" w:sz="0" w:space="0" w:color="auto"/>
          </w:divBdr>
          <w:divsChild>
            <w:div w:id="440076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9139425">
      <w:bodyDiv w:val="1"/>
      <w:marLeft w:val="0"/>
      <w:marRight w:val="0"/>
      <w:marTop w:val="0"/>
      <w:marBottom w:val="0"/>
      <w:divBdr>
        <w:top w:val="none" w:sz="0" w:space="0" w:color="auto"/>
        <w:left w:val="none" w:sz="0" w:space="0" w:color="auto"/>
        <w:bottom w:val="none" w:sz="0" w:space="0" w:color="auto"/>
        <w:right w:val="none" w:sz="0" w:space="0" w:color="auto"/>
      </w:divBdr>
      <w:divsChild>
        <w:div w:id="1488127637">
          <w:marLeft w:val="150"/>
          <w:marRight w:val="300"/>
          <w:marTop w:val="0"/>
          <w:marBottom w:val="0"/>
          <w:divBdr>
            <w:top w:val="none" w:sz="0" w:space="0" w:color="auto"/>
            <w:left w:val="none" w:sz="0" w:space="0" w:color="auto"/>
            <w:bottom w:val="none" w:sz="0" w:space="0" w:color="auto"/>
            <w:right w:val="none" w:sz="0" w:space="0" w:color="auto"/>
          </w:divBdr>
        </w:div>
      </w:divsChild>
    </w:div>
    <w:div w:id="1683044123">
      <w:bodyDiv w:val="1"/>
      <w:marLeft w:val="0"/>
      <w:marRight w:val="0"/>
      <w:marTop w:val="0"/>
      <w:marBottom w:val="0"/>
      <w:divBdr>
        <w:top w:val="none" w:sz="0" w:space="0" w:color="auto"/>
        <w:left w:val="none" w:sz="0" w:space="0" w:color="auto"/>
        <w:bottom w:val="none" w:sz="0" w:space="0" w:color="auto"/>
        <w:right w:val="none" w:sz="0" w:space="0" w:color="auto"/>
      </w:divBdr>
      <w:divsChild>
        <w:div w:id="2123187997">
          <w:marLeft w:val="0"/>
          <w:marRight w:val="0"/>
          <w:marTop w:val="0"/>
          <w:marBottom w:val="0"/>
          <w:divBdr>
            <w:top w:val="none" w:sz="0" w:space="0" w:color="auto"/>
            <w:left w:val="none" w:sz="0" w:space="0" w:color="auto"/>
            <w:bottom w:val="none" w:sz="0" w:space="0" w:color="auto"/>
            <w:right w:val="none" w:sz="0" w:space="0" w:color="auto"/>
          </w:divBdr>
        </w:div>
        <w:div w:id="1177765191">
          <w:marLeft w:val="0"/>
          <w:marRight w:val="0"/>
          <w:marTop w:val="0"/>
          <w:marBottom w:val="0"/>
          <w:divBdr>
            <w:top w:val="none" w:sz="0" w:space="0" w:color="auto"/>
            <w:left w:val="none" w:sz="0" w:space="0" w:color="auto"/>
            <w:bottom w:val="none" w:sz="0" w:space="0" w:color="auto"/>
            <w:right w:val="none" w:sz="0" w:space="0" w:color="auto"/>
          </w:divBdr>
        </w:div>
        <w:div w:id="1806005956">
          <w:marLeft w:val="0"/>
          <w:marRight w:val="0"/>
          <w:marTop w:val="0"/>
          <w:marBottom w:val="0"/>
          <w:divBdr>
            <w:top w:val="none" w:sz="0" w:space="0" w:color="auto"/>
            <w:left w:val="none" w:sz="0" w:space="0" w:color="auto"/>
            <w:bottom w:val="none" w:sz="0" w:space="0" w:color="auto"/>
            <w:right w:val="none" w:sz="0" w:space="0" w:color="auto"/>
          </w:divBdr>
        </w:div>
        <w:div w:id="1653634933">
          <w:marLeft w:val="0"/>
          <w:marRight w:val="0"/>
          <w:marTop w:val="0"/>
          <w:marBottom w:val="0"/>
          <w:divBdr>
            <w:top w:val="none" w:sz="0" w:space="0" w:color="auto"/>
            <w:left w:val="none" w:sz="0" w:space="0" w:color="auto"/>
            <w:bottom w:val="none" w:sz="0" w:space="0" w:color="auto"/>
            <w:right w:val="none" w:sz="0" w:space="0" w:color="auto"/>
          </w:divBdr>
        </w:div>
        <w:div w:id="559944145">
          <w:marLeft w:val="0"/>
          <w:marRight w:val="0"/>
          <w:marTop w:val="0"/>
          <w:marBottom w:val="0"/>
          <w:divBdr>
            <w:top w:val="none" w:sz="0" w:space="0" w:color="auto"/>
            <w:left w:val="none" w:sz="0" w:space="0" w:color="auto"/>
            <w:bottom w:val="none" w:sz="0" w:space="0" w:color="auto"/>
            <w:right w:val="none" w:sz="0" w:space="0" w:color="auto"/>
          </w:divBdr>
        </w:div>
        <w:div w:id="210582066">
          <w:marLeft w:val="0"/>
          <w:marRight w:val="0"/>
          <w:marTop w:val="0"/>
          <w:marBottom w:val="0"/>
          <w:divBdr>
            <w:top w:val="none" w:sz="0" w:space="0" w:color="auto"/>
            <w:left w:val="none" w:sz="0" w:space="0" w:color="auto"/>
            <w:bottom w:val="none" w:sz="0" w:space="0" w:color="auto"/>
            <w:right w:val="none" w:sz="0" w:space="0" w:color="auto"/>
          </w:divBdr>
        </w:div>
        <w:div w:id="697703626">
          <w:marLeft w:val="0"/>
          <w:marRight w:val="0"/>
          <w:marTop w:val="0"/>
          <w:marBottom w:val="0"/>
          <w:divBdr>
            <w:top w:val="none" w:sz="0" w:space="0" w:color="auto"/>
            <w:left w:val="none" w:sz="0" w:space="0" w:color="auto"/>
            <w:bottom w:val="none" w:sz="0" w:space="0" w:color="auto"/>
            <w:right w:val="none" w:sz="0" w:space="0" w:color="auto"/>
          </w:divBdr>
        </w:div>
        <w:div w:id="328992938">
          <w:marLeft w:val="0"/>
          <w:marRight w:val="0"/>
          <w:marTop w:val="0"/>
          <w:marBottom w:val="0"/>
          <w:divBdr>
            <w:top w:val="none" w:sz="0" w:space="0" w:color="auto"/>
            <w:left w:val="none" w:sz="0" w:space="0" w:color="auto"/>
            <w:bottom w:val="none" w:sz="0" w:space="0" w:color="auto"/>
            <w:right w:val="none" w:sz="0" w:space="0" w:color="auto"/>
          </w:divBdr>
        </w:div>
        <w:div w:id="510292505">
          <w:marLeft w:val="0"/>
          <w:marRight w:val="0"/>
          <w:marTop w:val="0"/>
          <w:marBottom w:val="0"/>
          <w:divBdr>
            <w:top w:val="none" w:sz="0" w:space="0" w:color="auto"/>
            <w:left w:val="none" w:sz="0" w:space="0" w:color="auto"/>
            <w:bottom w:val="none" w:sz="0" w:space="0" w:color="auto"/>
            <w:right w:val="none" w:sz="0" w:space="0" w:color="auto"/>
          </w:divBdr>
        </w:div>
        <w:div w:id="1713459672">
          <w:marLeft w:val="0"/>
          <w:marRight w:val="0"/>
          <w:marTop w:val="0"/>
          <w:marBottom w:val="0"/>
          <w:divBdr>
            <w:top w:val="none" w:sz="0" w:space="0" w:color="auto"/>
            <w:left w:val="none" w:sz="0" w:space="0" w:color="auto"/>
            <w:bottom w:val="none" w:sz="0" w:space="0" w:color="auto"/>
            <w:right w:val="none" w:sz="0" w:space="0" w:color="auto"/>
          </w:divBdr>
        </w:div>
        <w:div w:id="1678457802">
          <w:marLeft w:val="0"/>
          <w:marRight w:val="0"/>
          <w:marTop w:val="0"/>
          <w:marBottom w:val="0"/>
          <w:divBdr>
            <w:top w:val="none" w:sz="0" w:space="0" w:color="auto"/>
            <w:left w:val="none" w:sz="0" w:space="0" w:color="auto"/>
            <w:bottom w:val="none" w:sz="0" w:space="0" w:color="auto"/>
            <w:right w:val="none" w:sz="0" w:space="0" w:color="auto"/>
          </w:divBdr>
        </w:div>
        <w:div w:id="1188374370">
          <w:marLeft w:val="0"/>
          <w:marRight w:val="0"/>
          <w:marTop w:val="0"/>
          <w:marBottom w:val="0"/>
          <w:divBdr>
            <w:top w:val="none" w:sz="0" w:space="0" w:color="auto"/>
            <w:left w:val="none" w:sz="0" w:space="0" w:color="auto"/>
            <w:bottom w:val="none" w:sz="0" w:space="0" w:color="auto"/>
            <w:right w:val="none" w:sz="0" w:space="0" w:color="auto"/>
          </w:divBdr>
        </w:div>
        <w:div w:id="1547257463">
          <w:marLeft w:val="0"/>
          <w:marRight w:val="0"/>
          <w:marTop w:val="0"/>
          <w:marBottom w:val="0"/>
          <w:divBdr>
            <w:top w:val="none" w:sz="0" w:space="0" w:color="auto"/>
            <w:left w:val="none" w:sz="0" w:space="0" w:color="auto"/>
            <w:bottom w:val="none" w:sz="0" w:space="0" w:color="auto"/>
            <w:right w:val="none" w:sz="0" w:space="0" w:color="auto"/>
          </w:divBdr>
        </w:div>
        <w:div w:id="692223465">
          <w:marLeft w:val="0"/>
          <w:marRight w:val="0"/>
          <w:marTop w:val="0"/>
          <w:marBottom w:val="0"/>
          <w:divBdr>
            <w:top w:val="none" w:sz="0" w:space="0" w:color="auto"/>
            <w:left w:val="none" w:sz="0" w:space="0" w:color="auto"/>
            <w:bottom w:val="none" w:sz="0" w:space="0" w:color="auto"/>
            <w:right w:val="none" w:sz="0" w:space="0" w:color="auto"/>
          </w:divBdr>
        </w:div>
        <w:div w:id="2130708544">
          <w:marLeft w:val="0"/>
          <w:marRight w:val="0"/>
          <w:marTop w:val="0"/>
          <w:marBottom w:val="0"/>
          <w:divBdr>
            <w:top w:val="none" w:sz="0" w:space="0" w:color="auto"/>
            <w:left w:val="none" w:sz="0" w:space="0" w:color="auto"/>
            <w:bottom w:val="none" w:sz="0" w:space="0" w:color="auto"/>
            <w:right w:val="none" w:sz="0" w:space="0" w:color="auto"/>
          </w:divBdr>
        </w:div>
        <w:div w:id="2006744916">
          <w:marLeft w:val="0"/>
          <w:marRight w:val="0"/>
          <w:marTop w:val="0"/>
          <w:marBottom w:val="0"/>
          <w:divBdr>
            <w:top w:val="none" w:sz="0" w:space="0" w:color="auto"/>
            <w:left w:val="none" w:sz="0" w:space="0" w:color="auto"/>
            <w:bottom w:val="none" w:sz="0" w:space="0" w:color="auto"/>
            <w:right w:val="none" w:sz="0" w:space="0" w:color="auto"/>
          </w:divBdr>
        </w:div>
      </w:divsChild>
    </w:div>
    <w:div w:id="1746996968">
      <w:bodyDiv w:val="1"/>
      <w:marLeft w:val="0"/>
      <w:marRight w:val="0"/>
      <w:marTop w:val="0"/>
      <w:marBottom w:val="0"/>
      <w:divBdr>
        <w:top w:val="none" w:sz="0" w:space="0" w:color="auto"/>
        <w:left w:val="none" w:sz="0" w:space="0" w:color="auto"/>
        <w:bottom w:val="none" w:sz="0" w:space="0" w:color="auto"/>
        <w:right w:val="none" w:sz="0" w:space="0" w:color="auto"/>
      </w:divBdr>
    </w:div>
    <w:div w:id="1830633859">
      <w:bodyDiv w:val="1"/>
      <w:marLeft w:val="0"/>
      <w:marRight w:val="0"/>
      <w:marTop w:val="0"/>
      <w:marBottom w:val="0"/>
      <w:divBdr>
        <w:top w:val="none" w:sz="0" w:space="0" w:color="auto"/>
        <w:left w:val="none" w:sz="0" w:space="0" w:color="auto"/>
        <w:bottom w:val="none" w:sz="0" w:space="0" w:color="auto"/>
        <w:right w:val="none" w:sz="0" w:space="0" w:color="auto"/>
      </w:divBdr>
      <w:divsChild>
        <w:div w:id="1731031791">
          <w:marLeft w:val="0"/>
          <w:marRight w:val="0"/>
          <w:marTop w:val="0"/>
          <w:marBottom w:val="0"/>
          <w:divBdr>
            <w:top w:val="none" w:sz="0" w:space="0" w:color="auto"/>
            <w:left w:val="none" w:sz="0" w:space="0" w:color="auto"/>
            <w:bottom w:val="none" w:sz="0" w:space="0" w:color="auto"/>
            <w:right w:val="none" w:sz="0" w:space="0" w:color="auto"/>
          </w:divBdr>
        </w:div>
        <w:div w:id="93016482">
          <w:marLeft w:val="0"/>
          <w:marRight w:val="0"/>
          <w:marTop w:val="0"/>
          <w:marBottom w:val="0"/>
          <w:divBdr>
            <w:top w:val="none" w:sz="0" w:space="0" w:color="auto"/>
            <w:left w:val="none" w:sz="0" w:space="0" w:color="auto"/>
            <w:bottom w:val="none" w:sz="0" w:space="0" w:color="auto"/>
            <w:right w:val="none" w:sz="0" w:space="0" w:color="auto"/>
          </w:divBdr>
        </w:div>
        <w:div w:id="291599852">
          <w:marLeft w:val="0"/>
          <w:marRight w:val="0"/>
          <w:marTop w:val="0"/>
          <w:marBottom w:val="0"/>
          <w:divBdr>
            <w:top w:val="none" w:sz="0" w:space="0" w:color="auto"/>
            <w:left w:val="none" w:sz="0" w:space="0" w:color="auto"/>
            <w:bottom w:val="none" w:sz="0" w:space="0" w:color="auto"/>
            <w:right w:val="none" w:sz="0" w:space="0" w:color="auto"/>
          </w:divBdr>
        </w:div>
        <w:div w:id="65764730">
          <w:marLeft w:val="0"/>
          <w:marRight w:val="0"/>
          <w:marTop w:val="0"/>
          <w:marBottom w:val="0"/>
          <w:divBdr>
            <w:top w:val="none" w:sz="0" w:space="0" w:color="auto"/>
            <w:left w:val="none" w:sz="0" w:space="0" w:color="auto"/>
            <w:bottom w:val="none" w:sz="0" w:space="0" w:color="auto"/>
            <w:right w:val="none" w:sz="0" w:space="0" w:color="auto"/>
          </w:divBdr>
        </w:div>
      </w:divsChild>
    </w:div>
    <w:div w:id="1832791858">
      <w:bodyDiv w:val="1"/>
      <w:marLeft w:val="0"/>
      <w:marRight w:val="0"/>
      <w:marTop w:val="0"/>
      <w:marBottom w:val="0"/>
      <w:divBdr>
        <w:top w:val="none" w:sz="0" w:space="0" w:color="auto"/>
        <w:left w:val="none" w:sz="0" w:space="0" w:color="auto"/>
        <w:bottom w:val="none" w:sz="0" w:space="0" w:color="auto"/>
        <w:right w:val="none" w:sz="0" w:space="0" w:color="auto"/>
      </w:divBdr>
      <w:divsChild>
        <w:div w:id="828323861">
          <w:marLeft w:val="0"/>
          <w:marRight w:val="0"/>
          <w:marTop w:val="0"/>
          <w:marBottom w:val="0"/>
          <w:divBdr>
            <w:top w:val="none" w:sz="0" w:space="0" w:color="auto"/>
            <w:left w:val="none" w:sz="0" w:space="0" w:color="auto"/>
            <w:bottom w:val="none" w:sz="0" w:space="0" w:color="auto"/>
            <w:right w:val="none" w:sz="0" w:space="0" w:color="auto"/>
          </w:divBdr>
        </w:div>
        <w:div w:id="1562985856">
          <w:marLeft w:val="300"/>
          <w:marRight w:val="0"/>
          <w:marTop w:val="0"/>
          <w:marBottom w:val="300"/>
          <w:divBdr>
            <w:top w:val="none" w:sz="0" w:space="0" w:color="auto"/>
            <w:left w:val="none" w:sz="0" w:space="0" w:color="auto"/>
            <w:bottom w:val="none" w:sz="0" w:space="0" w:color="auto"/>
            <w:right w:val="none" w:sz="0" w:space="0" w:color="auto"/>
          </w:divBdr>
          <w:divsChild>
            <w:div w:id="3130254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1917544">
      <w:bodyDiv w:val="1"/>
      <w:marLeft w:val="0"/>
      <w:marRight w:val="0"/>
      <w:marTop w:val="0"/>
      <w:marBottom w:val="0"/>
      <w:divBdr>
        <w:top w:val="none" w:sz="0" w:space="0" w:color="auto"/>
        <w:left w:val="none" w:sz="0" w:space="0" w:color="auto"/>
        <w:bottom w:val="none" w:sz="0" w:space="0" w:color="auto"/>
        <w:right w:val="none" w:sz="0" w:space="0" w:color="auto"/>
      </w:divBdr>
    </w:div>
    <w:div w:id="1975019398">
      <w:bodyDiv w:val="1"/>
      <w:marLeft w:val="0"/>
      <w:marRight w:val="0"/>
      <w:marTop w:val="0"/>
      <w:marBottom w:val="0"/>
      <w:divBdr>
        <w:top w:val="none" w:sz="0" w:space="0" w:color="auto"/>
        <w:left w:val="none" w:sz="0" w:space="0" w:color="auto"/>
        <w:bottom w:val="none" w:sz="0" w:space="0" w:color="auto"/>
        <w:right w:val="none" w:sz="0" w:space="0" w:color="auto"/>
      </w:divBdr>
    </w:div>
    <w:div w:id="1999843361">
      <w:bodyDiv w:val="1"/>
      <w:marLeft w:val="0"/>
      <w:marRight w:val="0"/>
      <w:marTop w:val="0"/>
      <w:marBottom w:val="0"/>
      <w:divBdr>
        <w:top w:val="none" w:sz="0" w:space="0" w:color="auto"/>
        <w:left w:val="none" w:sz="0" w:space="0" w:color="auto"/>
        <w:bottom w:val="none" w:sz="0" w:space="0" w:color="auto"/>
        <w:right w:val="none" w:sz="0" w:space="0" w:color="auto"/>
      </w:divBdr>
      <w:divsChild>
        <w:div w:id="1045980583">
          <w:marLeft w:val="0"/>
          <w:marRight w:val="0"/>
          <w:marTop w:val="0"/>
          <w:marBottom w:val="0"/>
          <w:divBdr>
            <w:top w:val="none" w:sz="0" w:space="0" w:color="auto"/>
            <w:left w:val="none" w:sz="0" w:space="0" w:color="auto"/>
            <w:bottom w:val="none" w:sz="0" w:space="0" w:color="auto"/>
            <w:right w:val="none" w:sz="0" w:space="0" w:color="auto"/>
          </w:divBdr>
        </w:div>
        <w:div w:id="1437018620">
          <w:marLeft w:val="0"/>
          <w:marRight w:val="0"/>
          <w:marTop w:val="0"/>
          <w:marBottom w:val="0"/>
          <w:divBdr>
            <w:top w:val="none" w:sz="0" w:space="0" w:color="auto"/>
            <w:left w:val="none" w:sz="0" w:space="0" w:color="auto"/>
            <w:bottom w:val="none" w:sz="0" w:space="0" w:color="auto"/>
            <w:right w:val="none" w:sz="0" w:space="0" w:color="auto"/>
          </w:divBdr>
        </w:div>
        <w:div w:id="811558198">
          <w:marLeft w:val="0"/>
          <w:marRight w:val="0"/>
          <w:marTop w:val="0"/>
          <w:marBottom w:val="0"/>
          <w:divBdr>
            <w:top w:val="none" w:sz="0" w:space="0" w:color="auto"/>
            <w:left w:val="none" w:sz="0" w:space="0" w:color="auto"/>
            <w:bottom w:val="none" w:sz="0" w:space="0" w:color="auto"/>
            <w:right w:val="none" w:sz="0" w:space="0" w:color="auto"/>
          </w:divBdr>
        </w:div>
        <w:div w:id="1834836495">
          <w:marLeft w:val="0"/>
          <w:marRight w:val="0"/>
          <w:marTop w:val="0"/>
          <w:marBottom w:val="0"/>
          <w:divBdr>
            <w:top w:val="none" w:sz="0" w:space="0" w:color="auto"/>
            <w:left w:val="none" w:sz="0" w:space="0" w:color="auto"/>
            <w:bottom w:val="none" w:sz="0" w:space="0" w:color="auto"/>
            <w:right w:val="none" w:sz="0" w:space="0" w:color="auto"/>
          </w:divBdr>
        </w:div>
        <w:div w:id="2126996508">
          <w:marLeft w:val="0"/>
          <w:marRight w:val="0"/>
          <w:marTop w:val="0"/>
          <w:marBottom w:val="0"/>
          <w:divBdr>
            <w:top w:val="none" w:sz="0" w:space="0" w:color="auto"/>
            <w:left w:val="none" w:sz="0" w:space="0" w:color="auto"/>
            <w:bottom w:val="none" w:sz="0" w:space="0" w:color="auto"/>
            <w:right w:val="none" w:sz="0" w:space="0" w:color="auto"/>
          </w:divBdr>
        </w:div>
        <w:div w:id="766586422">
          <w:marLeft w:val="0"/>
          <w:marRight w:val="0"/>
          <w:marTop w:val="0"/>
          <w:marBottom w:val="0"/>
          <w:divBdr>
            <w:top w:val="none" w:sz="0" w:space="0" w:color="auto"/>
            <w:left w:val="none" w:sz="0" w:space="0" w:color="auto"/>
            <w:bottom w:val="none" w:sz="0" w:space="0" w:color="auto"/>
            <w:right w:val="none" w:sz="0" w:space="0" w:color="auto"/>
          </w:divBdr>
        </w:div>
        <w:div w:id="1371538846">
          <w:marLeft w:val="0"/>
          <w:marRight w:val="0"/>
          <w:marTop w:val="0"/>
          <w:marBottom w:val="0"/>
          <w:divBdr>
            <w:top w:val="none" w:sz="0" w:space="0" w:color="auto"/>
            <w:left w:val="none" w:sz="0" w:space="0" w:color="auto"/>
            <w:bottom w:val="none" w:sz="0" w:space="0" w:color="auto"/>
            <w:right w:val="none" w:sz="0" w:space="0" w:color="auto"/>
          </w:divBdr>
        </w:div>
        <w:div w:id="943146740">
          <w:marLeft w:val="0"/>
          <w:marRight w:val="0"/>
          <w:marTop w:val="0"/>
          <w:marBottom w:val="0"/>
          <w:divBdr>
            <w:top w:val="none" w:sz="0" w:space="0" w:color="auto"/>
            <w:left w:val="none" w:sz="0" w:space="0" w:color="auto"/>
            <w:bottom w:val="none" w:sz="0" w:space="0" w:color="auto"/>
            <w:right w:val="none" w:sz="0" w:space="0" w:color="auto"/>
          </w:divBdr>
        </w:div>
        <w:div w:id="366296943">
          <w:marLeft w:val="0"/>
          <w:marRight w:val="0"/>
          <w:marTop w:val="0"/>
          <w:marBottom w:val="0"/>
          <w:divBdr>
            <w:top w:val="none" w:sz="0" w:space="0" w:color="auto"/>
            <w:left w:val="none" w:sz="0" w:space="0" w:color="auto"/>
            <w:bottom w:val="none" w:sz="0" w:space="0" w:color="auto"/>
            <w:right w:val="none" w:sz="0" w:space="0" w:color="auto"/>
          </w:divBdr>
        </w:div>
        <w:div w:id="1746566983">
          <w:marLeft w:val="0"/>
          <w:marRight w:val="0"/>
          <w:marTop w:val="0"/>
          <w:marBottom w:val="0"/>
          <w:divBdr>
            <w:top w:val="none" w:sz="0" w:space="0" w:color="auto"/>
            <w:left w:val="none" w:sz="0" w:space="0" w:color="auto"/>
            <w:bottom w:val="none" w:sz="0" w:space="0" w:color="auto"/>
            <w:right w:val="none" w:sz="0" w:space="0" w:color="auto"/>
          </w:divBdr>
        </w:div>
        <w:div w:id="1953127625">
          <w:marLeft w:val="0"/>
          <w:marRight w:val="0"/>
          <w:marTop w:val="0"/>
          <w:marBottom w:val="0"/>
          <w:divBdr>
            <w:top w:val="none" w:sz="0" w:space="0" w:color="auto"/>
            <w:left w:val="none" w:sz="0" w:space="0" w:color="auto"/>
            <w:bottom w:val="none" w:sz="0" w:space="0" w:color="auto"/>
            <w:right w:val="none" w:sz="0" w:space="0" w:color="auto"/>
          </w:divBdr>
        </w:div>
        <w:div w:id="520751451">
          <w:marLeft w:val="0"/>
          <w:marRight w:val="0"/>
          <w:marTop w:val="0"/>
          <w:marBottom w:val="0"/>
          <w:divBdr>
            <w:top w:val="none" w:sz="0" w:space="0" w:color="auto"/>
            <w:left w:val="none" w:sz="0" w:space="0" w:color="auto"/>
            <w:bottom w:val="none" w:sz="0" w:space="0" w:color="auto"/>
            <w:right w:val="none" w:sz="0" w:space="0" w:color="auto"/>
          </w:divBdr>
        </w:div>
      </w:divsChild>
    </w:div>
    <w:div w:id="2014455742">
      <w:bodyDiv w:val="1"/>
      <w:marLeft w:val="0"/>
      <w:marRight w:val="0"/>
      <w:marTop w:val="0"/>
      <w:marBottom w:val="0"/>
      <w:divBdr>
        <w:top w:val="none" w:sz="0" w:space="0" w:color="auto"/>
        <w:left w:val="none" w:sz="0" w:space="0" w:color="auto"/>
        <w:bottom w:val="none" w:sz="0" w:space="0" w:color="auto"/>
        <w:right w:val="none" w:sz="0" w:space="0" w:color="auto"/>
      </w:divBdr>
    </w:div>
    <w:div w:id="2017995352">
      <w:bodyDiv w:val="1"/>
      <w:marLeft w:val="0"/>
      <w:marRight w:val="0"/>
      <w:marTop w:val="0"/>
      <w:marBottom w:val="0"/>
      <w:divBdr>
        <w:top w:val="none" w:sz="0" w:space="0" w:color="auto"/>
        <w:left w:val="none" w:sz="0" w:space="0" w:color="auto"/>
        <w:bottom w:val="none" w:sz="0" w:space="0" w:color="auto"/>
        <w:right w:val="none" w:sz="0" w:space="0" w:color="auto"/>
      </w:divBdr>
      <w:divsChild>
        <w:div w:id="1614171519">
          <w:marLeft w:val="150"/>
          <w:marRight w:val="300"/>
          <w:marTop w:val="0"/>
          <w:marBottom w:val="0"/>
          <w:divBdr>
            <w:top w:val="none" w:sz="0" w:space="0" w:color="auto"/>
            <w:left w:val="none" w:sz="0" w:space="0" w:color="auto"/>
            <w:bottom w:val="none" w:sz="0" w:space="0" w:color="auto"/>
            <w:right w:val="none" w:sz="0" w:space="0" w:color="auto"/>
          </w:divBdr>
          <w:divsChild>
            <w:div w:id="1627812769">
              <w:marLeft w:val="0"/>
              <w:marRight w:val="0"/>
              <w:marTop w:val="0"/>
              <w:marBottom w:val="0"/>
              <w:divBdr>
                <w:top w:val="none" w:sz="0" w:space="0" w:color="auto"/>
                <w:left w:val="none" w:sz="0" w:space="0" w:color="auto"/>
                <w:bottom w:val="none" w:sz="0" w:space="0" w:color="auto"/>
                <w:right w:val="none" w:sz="0" w:space="0" w:color="auto"/>
              </w:divBdr>
            </w:div>
            <w:div w:id="214582012">
              <w:marLeft w:val="0"/>
              <w:marRight w:val="0"/>
              <w:marTop w:val="0"/>
              <w:marBottom w:val="0"/>
              <w:divBdr>
                <w:top w:val="none" w:sz="0" w:space="0" w:color="auto"/>
                <w:left w:val="none" w:sz="0" w:space="0" w:color="auto"/>
                <w:bottom w:val="none" w:sz="0" w:space="0" w:color="auto"/>
                <w:right w:val="none" w:sz="0" w:space="0" w:color="auto"/>
              </w:divBdr>
            </w:div>
            <w:div w:id="13619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489">
      <w:bodyDiv w:val="1"/>
      <w:marLeft w:val="0"/>
      <w:marRight w:val="0"/>
      <w:marTop w:val="0"/>
      <w:marBottom w:val="0"/>
      <w:divBdr>
        <w:top w:val="none" w:sz="0" w:space="0" w:color="auto"/>
        <w:left w:val="none" w:sz="0" w:space="0" w:color="auto"/>
        <w:bottom w:val="none" w:sz="0" w:space="0" w:color="auto"/>
        <w:right w:val="none" w:sz="0" w:space="0" w:color="auto"/>
      </w:divBdr>
    </w:div>
    <w:div w:id="20960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B3D7-7C43-4DC6-8232-25465BA4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2019-06-13T04:32:00Z</dcterms:created>
  <dcterms:modified xsi:type="dcterms:W3CDTF">2019-06-13T04:42:00Z</dcterms:modified>
</cp:coreProperties>
</file>