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1B836" w14:textId="1028B268" w:rsidR="00787664" w:rsidRPr="009F1C0F" w:rsidRDefault="00787664" w:rsidP="00787664">
      <w:pPr>
        <w:jc w:val="center"/>
        <w:rPr>
          <w:rFonts w:asciiTheme="majorHAnsi" w:hAnsiTheme="majorHAnsi" w:cstheme="majorHAnsi"/>
          <w:sz w:val="24"/>
          <w:szCs w:val="24"/>
          <w:lang w:val="en-US"/>
        </w:rPr>
      </w:pPr>
      <w:r w:rsidRPr="009F1C0F">
        <w:rPr>
          <w:rFonts w:asciiTheme="majorHAnsi" w:hAnsiTheme="majorHAnsi" w:cstheme="majorHAnsi"/>
          <w:noProof/>
          <w:sz w:val="24"/>
          <w:szCs w:val="24"/>
          <w:lang w:eastAsia="en-AU"/>
        </w:rPr>
        <w:drawing>
          <wp:anchor distT="0" distB="0" distL="114300" distR="114300" simplePos="0" relativeHeight="251658240" behindDoc="1" locked="0" layoutInCell="1" allowOverlap="1" wp14:anchorId="00BEF48C" wp14:editId="4C194D87">
            <wp:simplePos x="0" y="0"/>
            <wp:positionH relativeFrom="page">
              <wp:posOffset>27739</wp:posOffset>
            </wp:positionH>
            <wp:positionV relativeFrom="paragraph">
              <wp:posOffset>225</wp:posOffset>
            </wp:positionV>
            <wp:extent cx="7529195" cy="560705"/>
            <wp:effectExtent l="0" t="0" r="0" b="4445"/>
            <wp:wrapTight wrapText="bothSides">
              <wp:wrapPolygon edited="0">
                <wp:start x="0" y="0"/>
                <wp:lineTo x="0" y="20548"/>
                <wp:lineTo x="21533" y="20548"/>
                <wp:lineTo x="215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29195" cy="560705"/>
                    </a:xfrm>
                    <a:prstGeom prst="rect">
                      <a:avLst/>
                    </a:prstGeom>
                    <a:noFill/>
                  </pic:spPr>
                </pic:pic>
              </a:graphicData>
            </a:graphic>
            <wp14:sizeRelH relativeFrom="page">
              <wp14:pctWidth>0</wp14:pctWidth>
            </wp14:sizeRelH>
            <wp14:sizeRelV relativeFrom="page">
              <wp14:pctHeight>0</wp14:pctHeight>
            </wp14:sizeRelV>
          </wp:anchor>
        </w:drawing>
      </w:r>
      <w:r w:rsidRPr="009F1C0F">
        <w:rPr>
          <w:rFonts w:asciiTheme="majorHAnsi" w:eastAsia="Times New Roman" w:hAnsiTheme="majorHAnsi" w:cstheme="majorHAnsi"/>
          <w:color w:val="auto"/>
          <w:sz w:val="24"/>
          <w:szCs w:val="24"/>
          <w:lang w:eastAsia="en-AU"/>
        </w:rPr>
        <w:t>The Older Persons Consultative Committee (OPCC) has been appointed by the City of Port Phillip council to be its main advisory body on all issues affecting older residents living in the City of Port Phillip. Encompassing a wide range of backgrounds and views, the OPCC is accessible and engaged.</w:t>
      </w:r>
    </w:p>
    <w:p w14:paraId="5814B3F3" w14:textId="77777777" w:rsidR="00787664" w:rsidRPr="009F1C0F" w:rsidRDefault="00787664" w:rsidP="00B74072">
      <w:pPr>
        <w:pBdr>
          <w:bottom w:val="single" w:sz="4" w:space="1" w:color="auto"/>
        </w:pBdr>
        <w:overflowPunct w:val="0"/>
        <w:autoSpaceDE w:val="0"/>
        <w:autoSpaceDN w:val="0"/>
        <w:adjustRightInd w:val="0"/>
        <w:textAlignment w:val="baseline"/>
        <w:rPr>
          <w:rFonts w:asciiTheme="majorHAnsi" w:eastAsia="Times New Roman" w:hAnsiTheme="majorHAnsi" w:cstheme="majorHAnsi"/>
          <w:color w:val="auto"/>
          <w:sz w:val="24"/>
          <w:szCs w:val="24"/>
          <w:lang w:eastAsia="en-AU"/>
        </w:rPr>
      </w:pPr>
    </w:p>
    <w:p w14:paraId="6C397502" w14:textId="44D98027" w:rsidR="008716BE" w:rsidRPr="009F1C0F" w:rsidRDefault="008716BE" w:rsidP="008716BE">
      <w:pPr>
        <w:rPr>
          <w:rFonts w:asciiTheme="majorHAnsi" w:hAnsiTheme="majorHAnsi" w:cstheme="majorHAnsi"/>
          <w:sz w:val="24"/>
          <w:szCs w:val="24"/>
          <w:lang w:val="en-US"/>
        </w:rPr>
      </w:pPr>
    </w:p>
    <w:p w14:paraId="32E249E3" w14:textId="77777777" w:rsidR="00945988" w:rsidRDefault="00945988" w:rsidP="008716BE">
      <w:pPr>
        <w:rPr>
          <w:rFonts w:asciiTheme="majorHAnsi" w:hAnsiTheme="majorHAnsi" w:cstheme="majorHAnsi"/>
          <w:b/>
          <w:bCs/>
          <w:sz w:val="24"/>
          <w:szCs w:val="24"/>
          <w:lang w:val="en-US"/>
        </w:rPr>
      </w:pPr>
    </w:p>
    <w:p w14:paraId="15864F56" w14:textId="06241FBD" w:rsidR="008716BE" w:rsidRPr="009F1C0F" w:rsidRDefault="008716BE" w:rsidP="008716BE">
      <w:pPr>
        <w:rPr>
          <w:rFonts w:asciiTheme="majorHAnsi" w:hAnsiTheme="majorHAnsi" w:cstheme="majorHAnsi"/>
          <w:b/>
          <w:bCs/>
          <w:sz w:val="24"/>
          <w:szCs w:val="24"/>
          <w:lang w:val="en-US"/>
        </w:rPr>
      </w:pPr>
      <w:r w:rsidRPr="009F1C0F">
        <w:rPr>
          <w:rFonts w:asciiTheme="majorHAnsi" w:hAnsiTheme="majorHAnsi" w:cstheme="majorHAnsi"/>
          <w:b/>
          <w:bCs/>
          <w:sz w:val="24"/>
          <w:szCs w:val="24"/>
          <w:lang w:val="en-US"/>
        </w:rPr>
        <w:t> </w:t>
      </w:r>
      <w:r w:rsidR="00C624B3" w:rsidRPr="009F1C0F">
        <w:rPr>
          <w:rFonts w:asciiTheme="majorHAnsi" w:hAnsiTheme="majorHAnsi" w:cstheme="majorHAnsi"/>
          <w:b/>
          <w:bCs/>
          <w:sz w:val="24"/>
          <w:szCs w:val="24"/>
          <w:lang w:val="en-US"/>
        </w:rPr>
        <w:t>ANNUAL</w:t>
      </w:r>
      <w:r w:rsidR="00395093" w:rsidRPr="009F1C0F">
        <w:rPr>
          <w:rFonts w:asciiTheme="majorHAnsi" w:hAnsiTheme="majorHAnsi" w:cstheme="majorHAnsi"/>
          <w:b/>
          <w:bCs/>
          <w:sz w:val="24"/>
          <w:szCs w:val="24"/>
          <w:lang w:val="en-US"/>
        </w:rPr>
        <w:t xml:space="preserve"> REPORT January to December 20</w:t>
      </w:r>
      <w:r w:rsidR="007D2290" w:rsidRPr="009F1C0F">
        <w:rPr>
          <w:rFonts w:asciiTheme="majorHAnsi" w:hAnsiTheme="majorHAnsi" w:cstheme="majorHAnsi"/>
          <w:b/>
          <w:bCs/>
          <w:sz w:val="24"/>
          <w:szCs w:val="24"/>
          <w:lang w:val="en-US"/>
        </w:rPr>
        <w:t>20</w:t>
      </w:r>
    </w:p>
    <w:p w14:paraId="5207BDFC" w14:textId="77777777" w:rsidR="00777E0F" w:rsidRPr="009F1C0F" w:rsidRDefault="00777E0F" w:rsidP="008716BE">
      <w:pPr>
        <w:rPr>
          <w:rFonts w:asciiTheme="majorHAnsi" w:hAnsiTheme="majorHAnsi" w:cstheme="majorHAnsi"/>
          <w:b/>
          <w:bCs/>
          <w:sz w:val="24"/>
          <w:szCs w:val="24"/>
          <w:lang w:val="en-US"/>
        </w:rPr>
      </w:pPr>
    </w:p>
    <w:p w14:paraId="0E105BAB" w14:textId="77529D15" w:rsidR="00777E0F" w:rsidRPr="009F1C0F" w:rsidRDefault="008716BE" w:rsidP="002E578A">
      <w:pPr>
        <w:spacing w:after="200"/>
        <w:rPr>
          <w:rFonts w:asciiTheme="majorHAnsi" w:hAnsiTheme="majorHAnsi" w:cstheme="majorHAnsi"/>
          <w:b/>
          <w:bCs/>
          <w:sz w:val="24"/>
          <w:szCs w:val="24"/>
          <w:lang w:val="en-US"/>
        </w:rPr>
      </w:pPr>
      <w:r w:rsidRPr="009F1C0F">
        <w:rPr>
          <w:rFonts w:asciiTheme="majorHAnsi" w:hAnsiTheme="majorHAnsi" w:cstheme="majorHAnsi"/>
          <w:b/>
          <w:bCs/>
          <w:sz w:val="24"/>
          <w:szCs w:val="24"/>
          <w:lang w:val="en-US"/>
        </w:rPr>
        <w:t>Introduction</w:t>
      </w:r>
    </w:p>
    <w:p w14:paraId="08CEAFD1" w14:textId="77777777" w:rsidR="007F1379" w:rsidRDefault="008716BE" w:rsidP="008716BE">
      <w:pPr>
        <w:rPr>
          <w:rFonts w:asciiTheme="majorHAnsi" w:hAnsiTheme="majorHAnsi" w:cstheme="majorHAnsi"/>
          <w:sz w:val="24"/>
          <w:szCs w:val="24"/>
          <w:lang w:val="en-US"/>
        </w:rPr>
      </w:pPr>
      <w:r w:rsidRPr="009F1C0F">
        <w:rPr>
          <w:rFonts w:asciiTheme="majorHAnsi" w:hAnsiTheme="majorHAnsi" w:cstheme="majorHAnsi"/>
          <w:sz w:val="24"/>
          <w:szCs w:val="24"/>
          <w:lang w:val="en-US"/>
        </w:rPr>
        <w:t xml:space="preserve">This is the Annual Report of the City of Port Phillip Older Persons Consultative Committee (OPCC). The report covers the activities of the Committee for the period </w:t>
      </w:r>
      <w:r w:rsidR="00395093" w:rsidRPr="009F1C0F">
        <w:rPr>
          <w:rFonts w:asciiTheme="majorHAnsi" w:hAnsiTheme="majorHAnsi" w:cstheme="majorHAnsi"/>
          <w:bCs/>
          <w:sz w:val="24"/>
          <w:szCs w:val="24"/>
          <w:lang w:val="en-US"/>
        </w:rPr>
        <w:t>January to December 20</w:t>
      </w:r>
      <w:r w:rsidR="007D2290" w:rsidRPr="009F1C0F">
        <w:rPr>
          <w:rFonts w:asciiTheme="majorHAnsi" w:hAnsiTheme="majorHAnsi" w:cstheme="majorHAnsi"/>
          <w:bCs/>
          <w:sz w:val="24"/>
          <w:szCs w:val="24"/>
          <w:lang w:val="en-US"/>
        </w:rPr>
        <w:t>20</w:t>
      </w:r>
      <w:r w:rsidRPr="009F1C0F">
        <w:rPr>
          <w:rFonts w:asciiTheme="majorHAnsi" w:hAnsiTheme="majorHAnsi" w:cstheme="majorHAnsi"/>
          <w:sz w:val="24"/>
          <w:szCs w:val="24"/>
          <w:lang w:val="en-US"/>
        </w:rPr>
        <w:t>.</w:t>
      </w:r>
      <w:r w:rsidR="0016515D" w:rsidRPr="009F1C0F">
        <w:rPr>
          <w:rFonts w:asciiTheme="majorHAnsi" w:hAnsiTheme="majorHAnsi" w:cstheme="majorHAnsi"/>
          <w:sz w:val="24"/>
          <w:szCs w:val="24"/>
          <w:lang w:val="en-US"/>
        </w:rPr>
        <w:t xml:space="preserve"> </w:t>
      </w:r>
    </w:p>
    <w:p w14:paraId="07C1EB15" w14:textId="77777777" w:rsidR="001B3AA7" w:rsidRDefault="001B3AA7" w:rsidP="001B3AA7">
      <w:pPr>
        <w:rPr>
          <w:rFonts w:asciiTheme="majorHAnsi" w:hAnsiTheme="majorHAnsi" w:cstheme="majorHAnsi"/>
          <w:iCs/>
          <w:sz w:val="24"/>
          <w:szCs w:val="24"/>
          <w:lang w:val="en-US"/>
        </w:rPr>
      </w:pPr>
    </w:p>
    <w:p w14:paraId="67CA2223" w14:textId="1EB1043E" w:rsidR="00EC10BF" w:rsidRDefault="001B3AA7" w:rsidP="00EC10BF">
      <w:pPr>
        <w:rPr>
          <w:rFonts w:asciiTheme="majorHAnsi" w:eastAsia="Arial Unicode MS" w:hAnsiTheme="majorHAnsi" w:cstheme="majorHAnsi"/>
          <w:sz w:val="24"/>
          <w:szCs w:val="24"/>
        </w:rPr>
      </w:pPr>
      <w:r>
        <w:rPr>
          <w:rFonts w:asciiTheme="majorHAnsi" w:hAnsiTheme="majorHAnsi" w:cstheme="majorHAnsi"/>
          <w:iCs/>
          <w:sz w:val="24"/>
          <w:szCs w:val="24"/>
          <w:lang w:val="en-US"/>
        </w:rPr>
        <w:t xml:space="preserve">2020 has been a particularly difficult year for the OPCC due to the </w:t>
      </w:r>
      <w:r w:rsidR="00707B03">
        <w:rPr>
          <w:rFonts w:asciiTheme="majorHAnsi" w:hAnsiTheme="majorHAnsi" w:cstheme="majorHAnsi"/>
          <w:iCs/>
          <w:sz w:val="24"/>
          <w:szCs w:val="24"/>
          <w:lang w:val="en-US"/>
        </w:rPr>
        <w:t>death</w:t>
      </w:r>
      <w:r>
        <w:rPr>
          <w:rFonts w:asciiTheme="majorHAnsi" w:hAnsiTheme="majorHAnsi" w:cstheme="majorHAnsi"/>
          <w:iCs/>
          <w:sz w:val="24"/>
          <w:szCs w:val="24"/>
          <w:lang w:val="en-US"/>
        </w:rPr>
        <w:t xml:space="preserve"> of two extremely valued and respected members, Lesley Greagg and Alex Njoo, and the resignation of long-term Committee member Dr Jane Sims.</w:t>
      </w:r>
      <w:r w:rsidR="00EC10BF" w:rsidRPr="00EC10BF">
        <w:rPr>
          <w:rFonts w:asciiTheme="majorHAnsi" w:hAnsiTheme="majorHAnsi" w:cstheme="majorHAnsi"/>
          <w:iCs/>
          <w:sz w:val="24"/>
          <w:szCs w:val="24"/>
          <w:lang w:val="en-US"/>
        </w:rPr>
        <w:t xml:space="preserve"> </w:t>
      </w:r>
      <w:r w:rsidR="00EC10BF">
        <w:rPr>
          <w:rFonts w:asciiTheme="majorHAnsi" w:hAnsiTheme="majorHAnsi" w:cstheme="majorHAnsi"/>
          <w:iCs/>
          <w:sz w:val="24"/>
          <w:szCs w:val="24"/>
          <w:lang w:val="en-US"/>
        </w:rPr>
        <w:t xml:space="preserve">The OPCC would like to </w:t>
      </w:r>
      <w:r w:rsidR="00EC10BF" w:rsidRPr="009F1C0F">
        <w:rPr>
          <w:rFonts w:asciiTheme="majorHAnsi" w:hAnsiTheme="majorHAnsi" w:cstheme="majorHAnsi"/>
          <w:sz w:val="24"/>
          <w:szCs w:val="24"/>
        </w:rPr>
        <w:t>acknowledge the</w:t>
      </w:r>
      <w:r w:rsidR="00541F30">
        <w:rPr>
          <w:rFonts w:asciiTheme="majorHAnsi" w:hAnsiTheme="majorHAnsi" w:cstheme="majorHAnsi"/>
          <w:sz w:val="24"/>
          <w:szCs w:val="24"/>
        </w:rPr>
        <w:t>ir</w:t>
      </w:r>
      <w:r w:rsidR="00EC10BF" w:rsidRPr="009F1C0F">
        <w:rPr>
          <w:rFonts w:asciiTheme="majorHAnsi" w:hAnsiTheme="majorHAnsi" w:cstheme="majorHAnsi"/>
          <w:sz w:val="24"/>
          <w:szCs w:val="24"/>
        </w:rPr>
        <w:t xml:space="preserve"> </w:t>
      </w:r>
      <w:r w:rsidR="00AF2ACB">
        <w:rPr>
          <w:rFonts w:asciiTheme="majorHAnsi" w:eastAsia="Arial Unicode MS" w:hAnsiTheme="majorHAnsi" w:cstheme="majorHAnsi"/>
          <w:sz w:val="24"/>
          <w:szCs w:val="24"/>
        </w:rPr>
        <w:t>valuable</w:t>
      </w:r>
      <w:r w:rsidR="00AF2ACB" w:rsidRPr="009F1C0F">
        <w:rPr>
          <w:rFonts w:asciiTheme="majorHAnsi" w:hAnsiTheme="majorHAnsi" w:cstheme="majorHAnsi"/>
          <w:sz w:val="24"/>
          <w:szCs w:val="24"/>
        </w:rPr>
        <w:t xml:space="preserve"> </w:t>
      </w:r>
      <w:r w:rsidR="00EC10BF" w:rsidRPr="009F1C0F">
        <w:rPr>
          <w:rFonts w:asciiTheme="majorHAnsi" w:hAnsiTheme="majorHAnsi" w:cstheme="majorHAnsi"/>
          <w:sz w:val="24"/>
          <w:szCs w:val="24"/>
        </w:rPr>
        <w:t>contribution</w:t>
      </w:r>
      <w:r w:rsidR="00EC10BF">
        <w:rPr>
          <w:rFonts w:asciiTheme="majorHAnsi" w:hAnsiTheme="majorHAnsi" w:cstheme="majorHAnsi"/>
          <w:sz w:val="24"/>
          <w:szCs w:val="24"/>
        </w:rPr>
        <w:t>s</w:t>
      </w:r>
      <w:r w:rsidR="00EC10BF" w:rsidRPr="009F1C0F">
        <w:rPr>
          <w:rFonts w:asciiTheme="majorHAnsi" w:hAnsiTheme="majorHAnsi" w:cstheme="majorHAnsi"/>
          <w:sz w:val="24"/>
          <w:szCs w:val="24"/>
        </w:rPr>
        <w:t xml:space="preserve"> </w:t>
      </w:r>
      <w:r w:rsidR="00EC10BF">
        <w:rPr>
          <w:rFonts w:asciiTheme="majorHAnsi" w:hAnsiTheme="majorHAnsi" w:cstheme="majorHAnsi"/>
          <w:iCs/>
          <w:sz w:val="24"/>
          <w:szCs w:val="24"/>
          <w:lang w:val="en-US"/>
        </w:rPr>
        <w:t>and</w:t>
      </w:r>
      <w:r w:rsidR="00AF2ACB">
        <w:rPr>
          <w:rFonts w:asciiTheme="majorHAnsi" w:hAnsiTheme="majorHAnsi" w:cstheme="majorHAnsi"/>
          <w:iCs/>
          <w:sz w:val="24"/>
          <w:szCs w:val="24"/>
          <w:lang w:val="en-US"/>
        </w:rPr>
        <w:t xml:space="preserve"> service which they </w:t>
      </w:r>
      <w:r w:rsidR="00AF2ACB">
        <w:rPr>
          <w:rFonts w:asciiTheme="majorHAnsi" w:eastAsia="Arial Unicode MS" w:hAnsiTheme="majorHAnsi" w:cstheme="majorHAnsi"/>
          <w:sz w:val="24"/>
          <w:szCs w:val="24"/>
        </w:rPr>
        <w:t>gave</w:t>
      </w:r>
      <w:r w:rsidR="00AF2ACB" w:rsidRPr="00DD7156">
        <w:rPr>
          <w:rFonts w:asciiTheme="majorHAnsi" w:eastAsia="Arial Unicode MS" w:hAnsiTheme="majorHAnsi" w:cstheme="majorHAnsi"/>
          <w:sz w:val="24"/>
          <w:szCs w:val="24"/>
        </w:rPr>
        <w:t xml:space="preserve"> freely to </w:t>
      </w:r>
      <w:r w:rsidR="00AF2ACB">
        <w:rPr>
          <w:rFonts w:asciiTheme="majorHAnsi" w:eastAsia="Arial Unicode MS" w:hAnsiTheme="majorHAnsi" w:cstheme="majorHAnsi"/>
          <w:sz w:val="24"/>
          <w:szCs w:val="24"/>
        </w:rPr>
        <w:t>Council and older residents of the City of Port Phillip</w:t>
      </w:r>
      <w:r w:rsidR="00AF2ACB" w:rsidRPr="00DD7156">
        <w:rPr>
          <w:rFonts w:asciiTheme="majorHAnsi" w:eastAsia="Arial Unicode MS" w:hAnsiTheme="majorHAnsi" w:cstheme="majorHAnsi"/>
          <w:sz w:val="24"/>
          <w:szCs w:val="24"/>
        </w:rPr>
        <w:t>.</w:t>
      </w:r>
    </w:p>
    <w:p w14:paraId="07FC773F" w14:textId="7B77729E" w:rsidR="00D5164A" w:rsidRDefault="00D5164A" w:rsidP="00EC10BF">
      <w:pPr>
        <w:rPr>
          <w:rFonts w:asciiTheme="majorHAnsi" w:eastAsia="Arial Unicode MS" w:hAnsiTheme="majorHAnsi" w:cstheme="majorHAnsi"/>
          <w:sz w:val="24"/>
          <w:szCs w:val="24"/>
        </w:rPr>
      </w:pPr>
    </w:p>
    <w:p w14:paraId="03F52648" w14:textId="278FC816" w:rsidR="00C53C65" w:rsidRDefault="00C53C65" w:rsidP="00C53C65">
      <w:pPr>
        <w:rPr>
          <w:rFonts w:asciiTheme="majorHAnsi" w:hAnsiTheme="majorHAnsi" w:cstheme="majorHAnsi"/>
          <w:iCs/>
          <w:sz w:val="24"/>
          <w:szCs w:val="24"/>
          <w:lang w:val="en-US"/>
        </w:rPr>
      </w:pPr>
      <w:r>
        <w:rPr>
          <w:rFonts w:asciiTheme="majorHAnsi" w:hAnsiTheme="majorHAnsi" w:cstheme="majorHAnsi"/>
          <w:iCs/>
          <w:sz w:val="24"/>
          <w:szCs w:val="24"/>
          <w:lang w:val="en-US"/>
        </w:rPr>
        <w:t xml:space="preserve">The COVID-19 pandemic has impacted on the activities of the OPCC and the way we have conducted our meetings. The Committee has stayed </w:t>
      </w:r>
      <w:r w:rsidR="0087632E">
        <w:rPr>
          <w:rFonts w:asciiTheme="majorHAnsi" w:hAnsiTheme="majorHAnsi" w:cstheme="majorHAnsi"/>
          <w:iCs/>
          <w:sz w:val="24"/>
          <w:szCs w:val="24"/>
          <w:lang w:val="en-US"/>
        </w:rPr>
        <w:t>informed</w:t>
      </w:r>
      <w:r>
        <w:rPr>
          <w:rFonts w:asciiTheme="majorHAnsi" w:hAnsiTheme="majorHAnsi" w:cstheme="majorHAnsi"/>
          <w:iCs/>
          <w:sz w:val="24"/>
          <w:szCs w:val="24"/>
          <w:lang w:val="en-US"/>
        </w:rPr>
        <w:t xml:space="preserve"> on how the pandemic has affected older residents in Port Phillip and has kept Council </w:t>
      </w:r>
      <w:r w:rsidR="0087632E">
        <w:rPr>
          <w:rFonts w:asciiTheme="majorHAnsi" w:hAnsiTheme="majorHAnsi" w:cstheme="majorHAnsi"/>
          <w:iCs/>
          <w:sz w:val="24"/>
          <w:szCs w:val="24"/>
          <w:lang w:val="en-US"/>
        </w:rPr>
        <w:t>updated</w:t>
      </w:r>
      <w:r>
        <w:rPr>
          <w:rFonts w:asciiTheme="majorHAnsi" w:hAnsiTheme="majorHAnsi" w:cstheme="majorHAnsi"/>
          <w:iCs/>
          <w:sz w:val="24"/>
          <w:szCs w:val="24"/>
          <w:lang w:val="en-US"/>
        </w:rPr>
        <w:t>.</w:t>
      </w:r>
    </w:p>
    <w:p w14:paraId="77E2A19E" w14:textId="77777777" w:rsidR="00C53C65" w:rsidRPr="00541F30" w:rsidRDefault="00C53C65" w:rsidP="00C53C65">
      <w:pPr>
        <w:rPr>
          <w:rFonts w:asciiTheme="majorHAnsi" w:hAnsiTheme="majorHAnsi" w:cstheme="majorHAnsi"/>
          <w:iCs/>
          <w:sz w:val="24"/>
          <w:szCs w:val="24"/>
          <w:lang w:val="en-US"/>
        </w:rPr>
      </w:pPr>
    </w:p>
    <w:p w14:paraId="0FDDB0B4" w14:textId="4C5F335E" w:rsidR="001B3AA7" w:rsidRDefault="00D5164A" w:rsidP="001B3AA7">
      <w:pPr>
        <w:rPr>
          <w:rFonts w:asciiTheme="majorHAnsi" w:hAnsiTheme="majorHAnsi" w:cstheme="majorHAnsi"/>
          <w:iCs/>
          <w:sz w:val="24"/>
          <w:szCs w:val="24"/>
          <w:lang w:val="en-US"/>
        </w:rPr>
      </w:pPr>
      <w:r>
        <w:rPr>
          <w:rFonts w:asciiTheme="majorHAnsi" w:eastAsia="Arial Unicode MS" w:hAnsiTheme="majorHAnsi" w:cstheme="majorHAnsi"/>
          <w:sz w:val="24"/>
          <w:szCs w:val="24"/>
        </w:rPr>
        <w:t xml:space="preserve">In </w:t>
      </w:r>
      <w:r w:rsidR="00766073">
        <w:rPr>
          <w:rFonts w:asciiTheme="majorHAnsi" w:eastAsia="Arial Unicode MS" w:hAnsiTheme="majorHAnsi" w:cstheme="majorHAnsi"/>
          <w:sz w:val="24"/>
          <w:szCs w:val="24"/>
        </w:rPr>
        <w:t>June 2020</w:t>
      </w:r>
      <w:r>
        <w:rPr>
          <w:rFonts w:asciiTheme="majorHAnsi" w:eastAsia="Arial Unicode MS" w:hAnsiTheme="majorHAnsi" w:cstheme="majorHAnsi"/>
          <w:sz w:val="24"/>
          <w:szCs w:val="24"/>
        </w:rPr>
        <w:t xml:space="preserve"> Council endorsed the OPCC to co-opt </w:t>
      </w:r>
      <w:r w:rsidR="00766073">
        <w:rPr>
          <w:rFonts w:asciiTheme="majorHAnsi" w:eastAsia="Arial Unicode MS" w:hAnsiTheme="majorHAnsi" w:cstheme="majorHAnsi"/>
          <w:sz w:val="24"/>
          <w:szCs w:val="24"/>
        </w:rPr>
        <w:t xml:space="preserve">four </w:t>
      </w:r>
      <w:r>
        <w:rPr>
          <w:rFonts w:asciiTheme="majorHAnsi" w:eastAsia="Arial Unicode MS" w:hAnsiTheme="majorHAnsi" w:cstheme="majorHAnsi"/>
          <w:sz w:val="24"/>
          <w:szCs w:val="24"/>
        </w:rPr>
        <w:t>new members to the Committee, this resulted in three new members joining the Committee</w:t>
      </w:r>
      <w:r w:rsidR="00766073">
        <w:rPr>
          <w:rFonts w:asciiTheme="majorHAnsi" w:eastAsia="Arial Unicode MS" w:hAnsiTheme="majorHAnsi" w:cstheme="majorHAnsi"/>
          <w:sz w:val="24"/>
          <w:szCs w:val="24"/>
        </w:rPr>
        <w:t xml:space="preserve"> in August.</w:t>
      </w:r>
    </w:p>
    <w:p w14:paraId="249970E9" w14:textId="44CAAFEE" w:rsidR="00777E0F" w:rsidRDefault="00777E0F" w:rsidP="008716BE">
      <w:pPr>
        <w:rPr>
          <w:rFonts w:asciiTheme="majorHAnsi" w:hAnsiTheme="majorHAnsi" w:cstheme="majorHAnsi"/>
          <w:b/>
          <w:bCs/>
          <w:sz w:val="24"/>
          <w:szCs w:val="24"/>
          <w:lang w:val="en-US"/>
        </w:rPr>
      </w:pPr>
    </w:p>
    <w:p w14:paraId="2ECC0A1D" w14:textId="77777777" w:rsidR="00D8062B" w:rsidRPr="009F1C0F" w:rsidRDefault="00D8062B" w:rsidP="008716BE">
      <w:pPr>
        <w:rPr>
          <w:rFonts w:asciiTheme="majorHAnsi" w:hAnsiTheme="majorHAnsi" w:cstheme="majorHAnsi"/>
          <w:b/>
          <w:bCs/>
          <w:sz w:val="24"/>
          <w:szCs w:val="24"/>
          <w:lang w:val="en-US"/>
        </w:rPr>
      </w:pPr>
    </w:p>
    <w:p w14:paraId="549758AA" w14:textId="6D3CFBF5" w:rsidR="001B3AA7" w:rsidRDefault="008716BE" w:rsidP="001B3AA7">
      <w:pPr>
        <w:rPr>
          <w:rFonts w:asciiTheme="majorHAnsi" w:hAnsiTheme="majorHAnsi" w:cstheme="majorHAnsi"/>
          <w:sz w:val="24"/>
          <w:szCs w:val="24"/>
          <w:lang w:val="en-US"/>
        </w:rPr>
      </w:pPr>
      <w:r w:rsidRPr="009F1C0F">
        <w:rPr>
          <w:rFonts w:asciiTheme="majorHAnsi" w:hAnsiTheme="majorHAnsi" w:cstheme="majorHAnsi"/>
          <w:b/>
          <w:bCs/>
          <w:sz w:val="24"/>
          <w:szCs w:val="24"/>
          <w:lang w:val="en-US"/>
        </w:rPr>
        <w:t xml:space="preserve">OPCC Terms of Reference </w:t>
      </w:r>
      <w:r w:rsidR="00707B03">
        <w:rPr>
          <w:rFonts w:asciiTheme="majorHAnsi" w:hAnsiTheme="majorHAnsi" w:cstheme="majorHAnsi"/>
          <w:b/>
          <w:bCs/>
          <w:sz w:val="24"/>
          <w:szCs w:val="24"/>
          <w:lang w:val="en-US"/>
        </w:rPr>
        <w:t xml:space="preserve">and </w:t>
      </w:r>
      <w:r w:rsidRPr="009F1C0F">
        <w:rPr>
          <w:rFonts w:asciiTheme="majorHAnsi" w:hAnsiTheme="majorHAnsi" w:cstheme="majorHAnsi"/>
          <w:b/>
          <w:bCs/>
          <w:sz w:val="24"/>
          <w:szCs w:val="24"/>
          <w:lang w:val="en-US"/>
        </w:rPr>
        <w:t>Objectives</w:t>
      </w:r>
      <w:r w:rsidR="001B3AA7" w:rsidRPr="001B3AA7">
        <w:rPr>
          <w:rFonts w:asciiTheme="majorHAnsi" w:hAnsiTheme="majorHAnsi" w:cstheme="majorHAnsi"/>
          <w:sz w:val="24"/>
          <w:szCs w:val="24"/>
          <w:lang w:val="en-US"/>
        </w:rPr>
        <w:t xml:space="preserve"> </w:t>
      </w:r>
    </w:p>
    <w:p w14:paraId="7916A844" w14:textId="77777777" w:rsidR="001B3AA7" w:rsidRDefault="001B3AA7" w:rsidP="001B3AA7">
      <w:pPr>
        <w:rPr>
          <w:rFonts w:asciiTheme="majorHAnsi" w:hAnsiTheme="majorHAnsi" w:cstheme="majorHAnsi"/>
          <w:sz w:val="24"/>
          <w:szCs w:val="24"/>
          <w:lang w:val="en-US"/>
        </w:rPr>
      </w:pPr>
    </w:p>
    <w:p w14:paraId="56642617" w14:textId="4D315856" w:rsidR="001B3AA7" w:rsidRPr="009F1C0F" w:rsidRDefault="001B3AA7" w:rsidP="001B3AA7">
      <w:pPr>
        <w:rPr>
          <w:rFonts w:asciiTheme="majorHAnsi" w:hAnsiTheme="majorHAnsi" w:cstheme="majorHAnsi"/>
          <w:sz w:val="24"/>
          <w:szCs w:val="24"/>
          <w:lang w:val="en-US"/>
        </w:rPr>
      </w:pPr>
      <w:r w:rsidRPr="009F1C0F">
        <w:rPr>
          <w:rFonts w:asciiTheme="majorHAnsi" w:hAnsiTheme="majorHAnsi" w:cstheme="majorHAnsi"/>
          <w:sz w:val="24"/>
          <w:szCs w:val="24"/>
          <w:lang w:val="en-US"/>
        </w:rPr>
        <w:t>The Committee was established in 2000 as an outcome of the International Year of the Older Person, celebrated in 1999.</w:t>
      </w:r>
    </w:p>
    <w:p w14:paraId="5B161ADE" w14:textId="77777777" w:rsidR="001B3AA7" w:rsidRPr="009F1C0F" w:rsidRDefault="001B3AA7" w:rsidP="001B3AA7">
      <w:pPr>
        <w:rPr>
          <w:rFonts w:asciiTheme="majorHAnsi" w:hAnsiTheme="majorHAnsi" w:cstheme="majorHAnsi"/>
          <w:sz w:val="24"/>
          <w:szCs w:val="24"/>
          <w:lang w:val="en-US"/>
        </w:rPr>
      </w:pPr>
      <w:r w:rsidRPr="009F1C0F">
        <w:rPr>
          <w:rFonts w:asciiTheme="majorHAnsi" w:hAnsiTheme="majorHAnsi" w:cstheme="majorHAnsi"/>
          <w:sz w:val="24"/>
          <w:szCs w:val="24"/>
          <w:lang w:val="en-US"/>
        </w:rPr>
        <w:t> </w:t>
      </w:r>
    </w:p>
    <w:p w14:paraId="7A11A0AB" w14:textId="77777777" w:rsidR="001B3AA7" w:rsidRPr="009F1C0F" w:rsidRDefault="001B3AA7" w:rsidP="001B3AA7">
      <w:pPr>
        <w:rPr>
          <w:rFonts w:asciiTheme="majorHAnsi" w:hAnsiTheme="majorHAnsi" w:cstheme="majorHAnsi"/>
          <w:sz w:val="24"/>
          <w:szCs w:val="24"/>
          <w:lang w:val="en-US"/>
        </w:rPr>
      </w:pPr>
      <w:r w:rsidRPr="009F1C0F">
        <w:rPr>
          <w:rFonts w:asciiTheme="majorHAnsi" w:hAnsiTheme="majorHAnsi" w:cstheme="majorHAnsi"/>
          <w:sz w:val="24"/>
          <w:szCs w:val="24"/>
          <w:lang w:val="en-US"/>
        </w:rPr>
        <w:t>The stated purpose of the OPCC:</w:t>
      </w:r>
    </w:p>
    <w:p w14:paraId="45A16C94" w14:textId="06FB8023" w:rsidR="008716BE" w:rsidRDefault="001B3AA7" w:rsidP="001B3AA7">
      <w:pPr>
        <w:rPr>
          <w:rFonts w:asciiTheme="majorHAnsi" w:hAnsiTheme="majorHAnsi" w:cstheme="majorHAnsi"/>
          <w:iCs/>
          <w:sz w:val="24"/>
          <w:szCs w:val="24"/>
          <w:lang w:val="en-US"/>
        </w:rPr>
      </w:pPr>
      <w:r w:rsidRPr="009F1C0F">
        <w:rPr>
          <w:rFonts w:asciiTheme="majorHAnsi" w:hAnsiTheme="majorHAnsi" w:cstheme="majorHAnsi"/>
          <w:iCs/>
          <w:sz w:val="24"/>
          <w:szCs w:val="24"/>
          <w:lang w:val="en-US"/>
        </w:rPr>
        <w:t>The Older Persons Consultative Committee will provide advice to Council and Council officers about policies, plans and services affecting older people.</w:t>
      </w:r>
    </w:p>
    <w:p w14:paraId="796F7A48" w14:textId="77777777" w:rsidR="001B3AA7" w:rsidRPr="001B3AA7" w:rsidRDefault="001B3AA7" w:rsidP="001B3AA7">
      <w:pPr>
        <w:rPr>
          <w:rFonts w:asciiTheme="majorHAnsi" w:hAnsiTheme="majorHAnsi" w:cstheme="majorHAnsi"/>
          <w:iCs/>
          <w:sz w:val="24"/>
          <w:szCs w:val="24"/>
          <w:lang w:val="en-US"/>
        </w:rPr>
      </w:pPr>
    </w:p>
    <w:p w14:paraId="5CCF397B" w14:textId="387E112F" w:rsidR="008716BE" w:rsidRPr="009F1C0F" w:rsidRDefault="008716BE" w:rsidP="00777E0F">
      <w:pPr>
        <w:pStyle w:val="ListParagraph"/>
        <w:numPr>
          <w:ilvl w:val="0"/>
          <w:numId w:val="1"/>
        </w:numPr>
        <w:rPr>
          <w:rFonts w:asciiTheme="majorHAnsi" w:hAnsiTheme="majorHAnsi" w:cstheme="majorHAnsi"/>
          <w:sz w:val="24"/>
          <w:szCs w:val="24"/>
          <w:lang w:val="en-US"/>
        </w:rPr>
      </w:pPr>
      <w:r w:rsidRPr="009F1C0F">
        <w:rPr>
          <w:rFonts w:asciiTheme="majorHAnsi" w:hAnsiTheme="majorHAnsi" w:cstheme="majorHAnsi"/>
          <w:sz w:val="24"/>
          <w:szCs w:val="24"/>
          <w:lang w:val="en-US"/>
        </w:rPr>
        <w:t>To be the peak advisory and advocacy body on issues affecting the wellbeing of older people (55+) within the Port Phillip municipality.</w:t>
      </w:r>
    </w:p>
    <w:p w14:paraId="14DCF86E" w14:textId="0E7428DE" w:rsidR="008716BE" w:rsidRPr="009F1C0F" w:rsidRDefault="008716BE" w:rsidP="00777E0F">
      <w:pPr>
        <w:pStyle w:val="ListParagraph"/>
        <w:numPr>
          <w:ilvl w:val="0"/>
          <w:numId w:val="1"/>
        </w:numPr>
        <w:rPr>
          <w:rFonts w:asciiTheme="majorHAnsi" w:hAnsiTheme="majorHAnsi" w:cstheme="majorHAnsi"/>
          <w:sz w:val="24"/>
          <w:szCs w:val="24"/>
          <w:lang w:val="en-US"/>
        </w:rPr>
      </w:pPr>
      <w:r w:rsidRPr="009F1C0F">
        <w:rPr>
          <w:rFonts w:asciiTheme="majorHAnsi" w:hAnsiTheme="majorHAnsi" w:cstheme="majorHAnsi"/>
          <w:sz w:val="24"/>
          <w:szCs w:val="24"/>
          <w:lang w:val="en-US"/>
        </w:rPr>
        <w:t>To provide advice to Council and its officers on policies, plans and services that affect older people and their interests.</w:t>
      </w:r>
    </w:p>
    <w:p w14:paraId="7C335824" w14:textId="23FEF69F" w:rsidR="008716BE" w:rsidRPr="009F1C0F" w:rsidRDefault="008716BE" w:rsidP="00777E0F">
      <w:pPr>
        <w:pStyle w:val="ListParagraph"/>
        <w:numPr>
          <w:ilvl w:val="0"/>
          <w:numId w:val="1"/>
        </w:numPr>
        <w:rPr>
          <w:rFonts w:asciiTheme="majorHAnsi" w:hAnsiTheme="majorHAnsi" w:cstheme="majorHAnsi"/>
          <w:sz w:val="24"/>
          <w:szCs w:val="24"/>
          <w:lang w:val="en-US"/>
        </w:rPr>
      </w:pPr>
      <w:r w:rsidRPr="009F1C0F">
        <w:rPr>
          <w:rFonts w:asciiTheme="majorHAnsi" w:hAnsiTheme="majorHAnsi" w:cstheme="majorHAnsi"/>
          <w:sz w:val="24"/>
          <w:szCs w:val="24"/>
          <w:lang w:val="en-US"/>
        </w:rPr>
        <w:t>To advocate to the Community and Council, on behalf of older people, reflecting the United Nations principles of independence, participation, care, self-fulfillment and dignity.</w:t>
      </w:r>
    </w:p>
    <w:p w14:paraId="58C96885" w14:textId="0429BE1E" w:rsidR="008716BE" w:rsidRPr="009F1C0F" w:rsidRDefault="008716BE" w:rsidP="00777E0F">
      <w:pPr>
        <w:pStyle w:val="ListParagraph"/>
        <w:numPr>
          <w:ilvl w:val="0"/>
          <w:numId w:val="1"/>
        </w:numPr>
        <w:rPr>
          <w:rFonts w:asciiTheme="majorHAnsi" w:hAnsiTheme="majorHAnsi" w:cstheme="majorHAnsi"/>
          <w:sz w:val="24"/>
          <w:szCs w:val="24"/>
          <w:lang w:val="en-US"/>
        </w:rPr>
      </w:pPr>
      <w:r w:rsidRPr="009F1C0F">
        <w:rPr>
          <w:rFonts w:asciiTheme="majorHAnsi" w:hAnsiTheme="majorHAnsi" w:cstheme="majorHAnsi"/>
          <w:sz w:val="24"/>
          <w:szCs w:val="24"/>
          <w:lang w:val="en-US"/>
        </w:rPr>
        <w:t>To connect with other community advisory structures of Council.</w:t>
      </w:r>
    </w:p>
    <w:p w14:paraId="754E6242" w14:textId="7056B583" w:rsidR="00777E0F" w:rsidRPr="009F1C0F" w:rsidRDefault="008716BE" w:rsidP="00D91D27">
      <w:pPr>
        <w:pStyle w:val="ListParagraph"/>
        <w:numPr>
          <w:ilvl w:val="0"/>
          <w:numId w:val="1"/>
        </w:numPr>
        <w:rPr>
          <w:rFonts w:asciiTheme="majorHAnsi" w:hAnsiTheme="majorHAnsi" w:cstheme="majorHAnsi"/>
          <w:sz w:val="24"/>
          <w:szCs w:val="24"/>
          <w:lang w:val="en-US"/>
        </w:rPr>
      </w:pPr>
      <w:r w:rsidRPr="009F1C0F">
        <w:rPr>
          <w:rFonts w:asciiTheme="majorHAnsi" w:hAnsiTheme="majorHAnsi" w:cstheme="majorHAnsi"/>
          <w:sz w:val="24"/>
          <w:szCs w:val="24"/>
          <w:lang w:val="en-US"/>
        </w:rPr>
        <w:t>To liaise with other organisations and networks who have a direct interest in older persons in the City of Port Phillip.</w:t>
      </w:r>
    </w:p>
    <w:p w14:paraId="5D5DB0B0" w14:textId="666AF3EB" w:rsidR="00766073" w:rsidRDefault="00766073" w:rsidP="00F950A3">
      <w:pPr>
        <w:spacing w:after="140"/>
        <w:rPr>
          <w:rFonts w:asciiTheme="majorHAnsi" w:hAnsiTheme="majorHAnsi" w:cstheme="majorHAnsi"/>
          <w:b/>
          <w:bCs/>
          <w:sz w:val="24"/>
          <w:szCs w:val="24"/>
          <w:lang w:val="en-US"/>
        </w:rPr>
      </w:pPr>
    </w:p>
    <w:p w14:paraId="5450E493" w14:textId="77777777" w:rsidR="00D8062B" w:rsidRDefault="00D8062B" w:rsidP="00F950A3">
      <w:pPr>
        <w:spacing w:after="140"/>
        <w:rPr>
          <w:rFonts w:asciiTheme="majorHAnsi" w:hAnsiTheme="majorHAnsi" w:cstheme="majorHAnsi"/>
          <w:b/>
          <w:bCs/>
          <w:sz w:val="24"/>
          <w:szCs w:val="24"/>
          <w:lang w:val="en-US"/>
        </w:rPr>
      </w:pPr>
    </w:p>
    <w:p w14:paraId="53C9DDE0" w14:textId="64ACCD67" w:rsidR="008716BE" w:rsidRPr="009F1C0F" w:rsidRDefault="00707B03" w:rsidP="00F950A3">
      <w:pPr>
        <w:spacing w:after="140"/>
        <w:rPr>
          <w:rFonts w:asciiTheme="majorHAnsi" w:hAnsiTheme="majorHAnsi" w:cstheme="majorHAnsi"/>
          <w:b/>
          <w:bCs/>
          <w:sz w:val="24"/>
          <w:szCs w:val="24"/>
          <w:lang w:val="en-US"/>
        </w:rPr>
      </w:pPr>
      <w:r>
        <w:rPr>
          <w:rFonts w:asciiTheme="majorHAnsi" w:hAnsiTheme="majorHAnsi" w:cstheme="majorHAnsi"/>
          <w:b/>
          <w:bCs/>
          <w:sz w:val="24"/>
          <w:szCs w:val="24"/>
          <w:lang w:val="en-US"/>
        </w:rPr>
        <w:lastRenderedPageBreak/>
        <w:t xml:space="preserve">2020 </w:t>
      </w:r>
      <w:r w:rsidR="008716BE" w:rsidRPr="009F1C0F">
        <w:rPr>
          <w:rFonts w:asciiTheme="majorHAnsi" w:hAnsiTheme="majorHAnsi" w:cstheme="majorHAnsi"/>
          <w:b/>
          <w:bCs/>
          <w:sz w:val="24"/>
          <w:szCs w:val="24"/>
          <w:lang w:val="en-US"/>
        </w:rPr>
        <w:t>Membership</w:t>
      </w:r>
    </w:p>
    <w:p w14:paraId="0251B651" w14:textId="4175E400" w:rsidR="008716BE" w:rsidRPr="009F1C0F" w:rsidRDefault="008716BE" w:rsidP="008716BE">
      <w:pPr>
        <w:rPr>
          <w:rFonts w:asciiTheme="majorHAnsi" w:hAnsiTheme="majorHAnsi" w:cstheme="majorHAnsi"/>
          <w:sz w:val="24"/>
          <w:szCs w:val="24"/>
          <w:lang w:val="en-US"/>
        </w:rPr>
      </w:pPr>
      <w:r w:rsidRPr="009F1C0F">
        <w:rPr>
          <w:rFonts w:asciiTheme="majorHAnsi" w:hAnsiTheme="majorHAnsi" w:cstheme="majorHAnsi"/>
          <w:sz w:val="24"/>
          <w:szCs w:val="24"/>
          <w:lang w:val="en-US"/>
        </w:rPr>
        <w:t>Membership of the OPCC includes:</w:t>
      </w:r>
      <w:r w:rsidR="002969B1" w:rsidRPr="009F1C0F">
        <w:rPr>
          <w:rFonts w:asciiTheme="majorHAnsi" w:hAnsiTheme="majorHAnsi" w:cstheme="majorHAnsi"/>
          <w:sz w:val="24"/>
          <w:szCs w:val="24"/>
        </w:rPr>
        <w:t xml:space="preserve"> </w:t>
      </w:r>
    </w:p>
    <w:p w14:paraId="545CFEEA" w14:textId="0A8EF91E" w:rsidR="008716BE" w:rsidRPr="00D8062B" w:rsidRDefault="008716BE" w:rsidP="008716BE">
      <w:pPr>
        <w:rPr>
          <w:rFonts w:asciiTheme="majorHAnsi" w:hAnsiTheme="majorHAnsi" w:cstheme="majorHAnsi"/>
          <w:sz w:val="12"/>
          <w:szCs w:val="12"/>
          <w:lang w:val="en-US"/>
        </w:rPr>
      </w:pP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5"/>
        <w:gridCol w:w="4536"/>
      </w:tblGrid>
      <w:tr w:rsidR="00787664" w:rsidRPr="009F1C0F" w14:paraId="2AAE4007" w14:textId="77777777" w:rsidTr="00C53C65">
        <w:trPr>
          <w:trHeight w:val="259"/>
        </w:trPr>
        <w:tc>
          <w:tcPr>
            <w:tcW w:w="4385" w:type="dxa"/>
            <w:tcBorders>
              <w:top w:val="single" w:sz="8" w:space="0" w:color="auto"/>
              <w:left w:val="single" w:sz="8" w:space="0" w:color="auto"/>
              <w:bottom w:val="single" w:sz="8" w:space="0" w:color="auto"/>
              <w:right w:val="single" w:sz="8" w:space="0" w:color="auto"/>
            </w:tcBorders>
            <w:tcMar>
              <w:top w:w="144" w:type="nil"/>
              <w:right w:w="144" w:type="nil"/>
            </w:tcMar>
          </w:tcPr>
          <w:p w14:paraId="0EAC4B86" w14:textId="77777777" w:rsidR="00787664" w:rsidRPr="009F1C0F" w:rsidRDefault="00787664" w:rsidP="008716BE">
            <w:pPr>
              <w:rPr>
                <w:rFonts w:asciiTheme="majorHAnsi" w:hAnsiTheme="majorHAnsi" w:cstheme="majorHAnsi"/>
                <w:sz w:val="24"/>
                <w:szCs w:val="24"/>
                <w:lang w:val="en-US"/>
              </w:rPr>
            </w:pPr>
            <w:r w:rsidRPr="009F1C0F">
              <w:rPr>
                <w:rFonts w:asciiTheme="majorHAnsi" w:hAnsiTheme="majorHAnsi" w:cstheme="majorHAnsi"/>
                <w:b/>
                <w:bCs/>
                <w:sz w:val="24"/>
                <w:szCs w:val="24"/>
                <w:lang w:val="en-US"/>
              </w:rPr>
              <w:t>Members</w:t>
            </w:r>
          </w:p>
        </w:tc>
        <w:tc>
          <w:tcPr>
            <w:tcW w:w="4536" w:type="dxa"/>
            <w:tcBorders>
              <w:top w:val="single" w:sz="8" w:space="0" w:color="auto"/>
              <w:left w:val="single" w:sz="8" w:space="0" w:color="auto"/>
              <w:bottom w:val="single" w:sz="8" w:space="0" w:color="auto"/>
              <w:right w:val="single" w:sz="8" w:space="0" w:color="auto"/>
            </w:tcBorders>
            <w:tcMar>
              <w:top w:w="144" w:type="nil"/>
              <w:right w:w="144" w:type="nil"/>
            </w:tcMar>
          </w:tcPr>
          <w:p w14:paraId="02DA1878" w14:textId="10172636" w:rsidR="00787664" w:rsidRPr="009F1C0F" w:rsidRDefault="00787664" w:rsidP="008716BE">
            <w:pPr>
              <w:rPr>
                <w:rFonts w:asciiTheme="majorHAnsi" w:hAnsiTheme="majorHAnsi" w:cstheme="majorHAnsi"/>
                <w:sz w:val="24"/>
                <w:szCs w:val="24"/>
                <w:lang w:val="en-US"/>
              </w:rPr>
            </w:pPr>
            <w:r w:rsidRPr="009F1C0F">
              <w:rPr>
                <w:rFonts w:asciiTheme="majorHAnsi" w:hAnsiTheme="majorHAnsi" w:cstheme="majorHAnsi"/>
                <w:b/>
                <w:bCs/>
                <w:sz w:val="24"/>
                <w:szCs w:val="24"/>
                <w:lang w:val="en-US"/>
              </w:rPr>
              <w:t>Location</w:t>
            </w:r>
          </w:p>
        </w:tc>
      </w:tr>
      <w:tr w:rsidR="00787664" w:rsidRPr="009F1C0F" w14:paraId="60B43DE6" w14:textId="77777777" w:rsidTr="00C53C65">
        <w:trPr>
          <w:trHeight w:val="275"/>
        </w:trPr>
        <w:tc>
          <w:tcPr>
            <w:tcW w:w="4385" w:type="dxa"/>
            <w:tcBorders>
              <w:top w:val="single" w:sz="8" w:space="0" w:color="auto"/>
            </w:tcBorders>
            <w:tcMar>
              <w:top w:w="144" w:type="nil"/>
              <w:right w:w="144" w:type="nil"/>
            </w:tcMar>
          </w:tcPr>
          <w:p w14:paraId="6BCED243" w14:textId="4E38B397" w:rsidR="00787664" w:rsidRPr="009F1C0F" w:rsidRDefault="00787664" w:rsidP="00787664">
            <w:pPr>
              <w:rPr>
                <w:rFonts w:asciiTheme="majorHAnsi" w:hAnsiTheme="majorHAnsi" w:cstheme="majorHAnsi"/>
                <w:sz w:val="24"/>
                <w:szCs w:val="24"/>
                <w:lang w:val="en-US"/>
              </w:rPr>
            </w:pPr>
            <w:r w:rsidRPr="009F1C0F">
              <w:rPr>
                <w:rFonts w:asciiTheme="majorHAnsi" w:hAnsiTheme="majorHAnsi" w:cstheme="majorHAnsi"/>
                <w:sz w:val="24"/>
                <w:szCs w:val="24"/>
                <w:lang w:val="en-US"/>
              </w:rPr>
              <w:t>Freda Erlich</w:t>
            </w:r>
          </w:p>
        </w:tc>
        <w:tc>
          <w:tcPr>
            <w:tcW w:w="4536" w:type="dxa"/>
            <w:tcBorders>
              <w:top w:val="single" w:sz="8" w:space="0" w:color="auto"/>
            </w:tcBorders>
            <w:tcMar>
              <w:top w:w="144" w:type="nil"/>
              <w:right w:w="144" w:type="nil"/>
            </w:tcMar>
          </w:tcPr>
          <w:p w14:paraId="78654926" w14:textId="58E68F09" w:rsidR="00787664" w:rsidRPr="009F1C0F" w:rsidRDefault="00787664" w:rsidP="00787664">
            <w:pPr>
              <w:rPr>
                <w:rFonts w:asciiTheme="majorHAnsi" w:hAnsiTheme="majorHAnsi" w:cstheme="majorHAnsi"/>
                <w:sz w:val="24"/>
                <w:szCs w:val="24"/>
                <w:lang w:val="en-US"/>
              </w:rPr>
            </w:pPr>
            <w:r w:rsidRPr="009F1C0F">
              <w:rPr>
                <w:rFonts w:asciiTheme="majorHAnsi" w:hAnsiTheme="majorHAnsi" w:cstheme="majorHAnsi"/>
                <w:sz w:val="24"/>
                <w:szCs w:val="24"/>
                <w:lang w:val="en-US"/>
              </w:rPr>
              <w:t>St Kilda</w:t>
            </w:r>
            <w:r w:rsidR="00707B03">
              <w:rPr>
                <w:rFonts w:asciiTheme="majorHAnsi" w:hAnsiTheme="majorHAnsi" w:cstheme="majorHAnsi"/>
                <w:sz w:val="24"/>
                <w:szCs w:val="24"/>
                <w:lang w:val="en-US"/>
              </w:rPr>
              <w:t xml:space="preserve"> </w:t>
            </w:r>
          </w:p>
        </w:tc>
      </w:tr>
      <w:tr w:rsidR="00787664" w:rsidRPr="009F1C0F" w14:paraId="5C2BE4A7" w14:textId="77777777" w:rsidTr="001E0472">
        <w:trPr>
          <w:trHeight w:val="259"/>
        </w:trPr>
        <w:tc>
          <w:tcPr>
            <w:tcW w:w="4385" w:type="dxa"/>
            <w:tcMar>
              <w:top w:w="144" w:type="nil"/>
              <w:right w:w="144" w:type="nil"/>
            </w:tcMar>
          </w:tcPr>
          <w:p w14:paraId="4ACD3A16" w14:textId="621C8E04" w:rsidR="00787664" w:rsidRPr="009F1C0F" w:rsidRDefault="00787664" w:rsidP="00787664">
            <w:pPr>
              <w:rPr>
                <w:rFonts w:asciiTheme="majorHAnsi" w:hAnsiTheme="majorHAnsi" w:cstheme="majorHAnsi"/>
                <w:sz w:val="24"/>
                <w:szCs w:val="24"/>
                <w:lang w:val="en-US"/>
              </w:rPr>
            </w:pPr>
            <w:r w:rsidRPr="009F1C0F">
              <w:rPr>
                <w:rFonts w:asciiTheme="majorHAnsi" w:hAnsiTheme="majorHAnsi" w:cstheme="majorHAnsi"/>
                <w:sz w:val="24"/>
                <w:szCs w:val="24"/>
                <w:lang w:val="en-US"/>
              </w:rPr>
              <w:t>Betty Knight</w:t>
            </w:r>
            <w:r w:rsidR="007D2290" w:rsidRPr="009F1C0F">
              <w:rPr>
                <w:rFonts w:asciiTheme="majorHAnsi" w:hAnsiTheme="majorHAnsi" w:cstheme="majorHAnsi"/>
                <w:sz w:val="24"/>
                <w:szCs w:val="24"/>
                <w:lang w:val="en-US"/>
              </w:rPr>
              <w:t xml:space="preserve"> </w:t>
            </w:r>
          </w:p>
        </w:tc>
        <w:tc>
          <w:tcPr>
            <w:tcW w:w="4536" w:type="dxa"/>
            <w:tcMar>
              <w:top w:w="144" w:type="nil"/>
              <w:right w:w="144" w:type="nil"/>
            </w:tcMar>
          </w:tcPr>
          <w:p w14:paraId="3E3A4312" w14:textId="454ED87C" w:rsidR="00787664" w:rsidRPr="009F1C0F" w:rsidRDefault="00787664" w:rsidP="00787664">
            <w:pPr>
              <w:rPr>
                <w:rFonts w:asciiTheme="majorHAnsi" w:hAnsiTheme="majorHAnsi" w:cstheme="majorHAnsi"/>
                <w:sz w:val="24"/>
                <w:szCs w:val="24"/>
                <w:lang w:val="en-US"/>
              </w:rPr>
            </w:pPr>
            <w:r w:rsidRPr="009F1C0F">
              <w:rPr>
                <w:rFonts w:asciiTheme="majorHAnsi" w:hAnsiTheme="majorHAnsi" w:cstheme="majorHAnsi"/>
                <w:sz w:val="24"/>
                <w:szCs w:val="24"/>
                <w:lang w:val="en-US"/>
              </w:rPr>
              <w:t>Albert Park</w:t>
            </w:r>
          </w:p>
        </w:tc>
      </w:tr>
      <w:tr w:rsidR="00787664" w:rsidRPr="009F1C0F" w14:paraId="20370FCE" w14:textId="77777777" w:rsidTr="001E0472">
        <w:trPr>
          <w:trHeight w:val="259"/>
        </w:trPr>
        <w:tc>
          <w:tcPr>
            <w:tcW w:w="4385" w:type="dxa"/>
            <w:tcMar>
              <w:top w:w="144" w:type="nil"/>
              <w:right w:w="144" w:type="nil"/>
            </w:tcMar>
          </w:tcPr>
          <w:p w14:paraId="2EC80F42" w14:textId="3888E1AB" w:rsidR="00787664" w:rsidRPr="009F1C0F" w:rsidRDefault="00787664" w:rsidP="00787664">
            <w:pPr>
              <w:rPr>
                <w:rFonts w:asciiTheme="majorHAnsi" w:hAnsiTheme="majorHAnsi" w:cstheme="majorHAnsi"/>
                <w:sz w:val="24"/>
                <w:szCs w:val="24"/>
                <w:lang w:val="en-US"/>
              </w:rPr>
            </w:pPr>
            <w:r w:rsidRPr="009F1C0F">
              <w:rPr>
                <w:rFonts w:asciiTheme="majorHAnsi" w:hAnsiTheme="majorHAnsi" w:cstheme="majorHAnsi"/>
                <w:sz w:val="24"/>
                <w:szCs w:val="24"/>
                <w:lang w:val="en-US"/>
              </w:rPr>
              <w:t>Coralie Ling</w:t>
            </w:r>
          </w:p>
        </w:tc>
        <w:tc>
          <w:tcPr>
            <w:tcW w:w="4536" w:type="dxa"/>
            <w:tcMar>
              <w:top w:w="144" w:type="nil"/>
              <w:right w:w="144" w:type="nil"/>
            </w:tcMar>
          </w:tcPr>
          <w:p w14:paraId="4BFE16E4" w14:textId="365AB0C3" w:rsidR="00787664" w:rsidRPr="009F1C0F" w:rsidRDefault="00787664" w:rsidP="00787664">
            <w:pPr>
              <w:rPr>
                <w:rFonts w:asciiTheme="majorHAnsi" w:hAnsiTheme="majorHAnsi" w:cstheme="majorHAnsi"/>
                <w:sz w:val="24"/>
                <w:szCs w:val="24"/>
                <w:lang w:val="en-US"/>
              </w:rPr>
            </w:pPr>
            <w:r w:rsidRPr="009F1C0F">
              <w:rPr>
                <w:rFonts w:asciiTheme="majorHAnsi" w:hAnsiTheme="majorHAnsi" w:cstheme="majorHAnsi"/>
                <w:sz w:val="24"/>
                <w:szCs w:val="24"/>
                <w:lang w:val="en-US"/>
              </w:rPr>
              <w:t>St Kilda</w:t>
            </w:r>
          </w:p>
        </w:tc>
      </w:tr>
      <w:tr w:rsidR="00787664" w:rsidRPr="009F1C0F" w14:paraId="312AF729" w14:textId="77777777" w:rsidTr="001E0472">
        <w:trPr>
          <w:trHeight w:val="275"/>
        </w:trPr>
        <w:tc>
          <w:tcPr>
            <w:tcW w:w="4385" w:type="dxa"/>
            <w:tcMar>
              <w:top w:w="144" w:type="nil"/>
              <w:right w:w="144" w:type="nil"/>
            </w:tcMar>
          </w:tcPr>
          <w:p w14:paraId="7B661199" w14:textId="2B6A7797" w:rsidR="00787664" w:rsidRPr="009F1C0F" w:rsidRDefault="00787664" w:rsidP="00787664">
            <w:pPr>
              <w:rPr>
                <w:rFonts w:asciiTheme="majorHAnsi" w:hAnsiTheme="majorHAnsi" w:cstheme="majorHAnsi"/>
                <w:sz w:val="24"/>
                <w:szCs w:val="24"/>
                <w:lang w:val="en-US"/>
              </w:rPr>
            </w:pPr>
            <w:r w:rsidRPr="009F1C0F">
              <w:rPr>
                <w:rFonts w:asciiTheme="majorHAnsi" w:hAnsiTheme="majorHAnsi" w:cstheme="majorHAnsi"/>
                <w:sz w:val="24"/>
                <w:szCs w:val="24"/>
                <w:lang w:val="en-US"/>
              </w:rPr>
              <w:t>Brigid McCoppin</w:t>
            </w:r>
          </w:p>
        </w:tc>
        <w:tc>
          <w:tcPr>
            <w:tcW w:w="4536" w:type="dxa"/>
            <w:tcMar>
              <w:top w:w="144" w:type="nil"/>
              <w:right w:w="144" w:type="nil"/>
            </w:tcMar>
          </w:tcPr>
          <w:p w14:paraId="15BE0A87" w14:textId="2E7AAB78" w:rsidR="00787664" w:rsidRPr="009F1C0F" w:rsidRDefault="00787664" w:rsidP="00787664">
            <w:pPr>
              <w:rPr>
                <w:rFonts w:asciiTheme="majorHAnsi" w:hAnsiTheme="majorHAnsi" w:cstheme="majorHAnsi"/>
                <w:sz w:val="24"/>
                <w:szCs w:val="24"/>
                <w:lang w:val="en-US"/>
              </w:rPr>
            </w:pPr>
            <w:r w:rsidRPr="009F1C0F">
              <w:rPr>
                <w:rFonts w:asciiTheme="majorHAnsi" w:hAnsiTheme="majorHAnsi" w:cstheme="majorHAnsi"/>
                <w:sz w:val="24"/>
                <w:szCs w:val="24"/>
                <w:lang w:val="en-US"/>
              </w:rPr>
              <w:t>Albert Park</w:t>
            </w:r>
          </w:p>
        </w:tc>
      </w:tr>
      <w:tr w:rsidR="00787664" w:rsidRPr="009F1C0F" w14:paraId="13C99A2C" w14:textId="77777777" w:rsidTr="001E0472">
        <w:trPr>
          <w:trHeight w:val="259"/>
        </w:trPr>
        <w:tc>
          <w:tcPr>
            <w:tcW w:w="4385" w:type="dxa"/>
            <w:tcMar>
              <w:top w:w="144" w:type="nil"/>
              <w:right w:w="144" w:type="nil"/>
            </w:tcMar>
          </w:tcPr>
          <w:p w14:paraId="5858A14E" w14:textId="2832BA21" w:rsidR="00787664" w:rsidRPr="009F1C0F" w:rsidRDefault="00787664" w:rsidP="00787664">
            <w:pPr>
              <w:rPr>
                <w:rFonts w:asciiTheme="majorHAnsi" w:hAnsiTheme="majorHAnsi" w:cstheme="majorHAnsi"/>
                <w:sz w:val="24"/>
                <w:szCs w:val="24"/>
                <w:lang w:val="en-US"/>
              </w:rPr>
            </w:pPr>
            <w:r w:rsidRPr="009F1C0F">
              <w:rPr>
                <w:rFonts w:asciiTheme="majorHAnsi" w:hAnsiTheme="majorHAnsi" w:cstheme="majorHAnsi"/>
                <w:sz w:val="24"/>
                <w:szCs w:val="24"/>
                <w:lang w:val="en-US"/>
              </w:rPr>
              <w:t>Sue McGowan</w:t>
            </w:r>
          </w:p>
        </w:tc>
        <w:tc>
          <w:tcPr>
            <w:tcW w:w="4536" w:type="dxa"/>
            <w:tcMar>
              <w:top w:w="144" w:type="nil"/>
              <w:right w:w="144" w:type="nil"/>
            </w:tcMar>
          </w:tcPr>
          <w:p w14:paraId="5B311D21" w14:textId="3D1B3B49" w:rsidR="00787664" w:rsidRPr="009F1C0F" w:rsidRDefault="00787664" w:rsidP="00787664">
            <w:pPr>
              <w:rPr>
                <w:rFonts w:asciiTheme="majorHAnsi" w:hAnsiTheme="majorHAnsi" w:cstheme="majorHAnsi"/>
                <w:sz w:val="24"/>
                <w:szCs w:val="24"/>
                <w:lang w:val="en-US"/>
              </w:rPr>
            </w:pPr>
            <w:r w:rsidRPr="009F1C0F">
              <w:rPr>
                <w:rFonts w:asciiTheme="majorHAnsi" w:hAnsiTheme="majorHAnsi" w:cstheme="majorHAnsi"/>
                <w:sz w:val="24"/>
                <w:szCs w:val="24"/>
                <w:lang w:val="en-US"/>
              </w:rPr>
              <w:t>Port Melbourne</w:t>
            </w:r>
          </w:p>
        </w:tc>
      </w:tr>
      <w:tr w:rsidR="00787664" w:rsidRPr="009F1C0F" w14:paraId="1FA47293" w14:textId="77777777" w:rsidTr="001E0472">
        <w:trPr>
          <w:trHeight w:val="275"/>
        </w:trPr>
        <w:tc>
          <w:tcPr>
            <w:tcW w:w="4385" w:type="dxa"/>
            <w:tcMar>
              <w:top w:w="144" w:type="nil"/>
              <w:right w:w="144" w:type="nil"/>
            </w:tcMar>
          </w:tcPr>
          <w:p w14:paraId="2A9D91B8" w14:textId="77777777" w:rsidR="00787664" w:rsidRPr="009F1C0F" w:rsidRDefault="00787664" w:rsidP="00787664">
            <w:pPr>
              <w:rPr>
                <w:rFonts w:asciiTheme="majorHAnsi" w:hAnsiTheme="majorHAnsi" w:cstheme="majorHAnsi"/>
                <w:sz w:val="24"/>
                <w:szCs w:val="24"/>
                <w:lang w:val="en-US"/>
              </w:rPr>
            </w:pPr>
            <w:r w:rsidRPr="009F1C0F">
              <w:rPr>
                <w:rFonts w:asciiTheme="majorHAnsi" w:hAnsiTheme="majorHAnsi" w:cstheme="majorHAnsi"/>
                <w:sz w:val="24"/>
                <w:szCs w:val="24"/>
                <w:lang w:val="en-US"/>
              </w:rPr>
              <w:t>Liz Robson</w:t>
            </w:r>
          </w:p>
        </w:tc>
        <w:tc>
          <w:tcPr>
            <w:tcW w:w="4536" w:type="dxa"/>
            <w:tcMar>
              <w:top w:w="144" w:type="nil"/>
              <w:right w:w="144" w:type="nil"/>
            </w:tcMar>
          </w:tcPr>
          <w:p w14:paraId="79EC023A" w14:textId="77777777" w:rsidR="00787664" w:rsidRPr="009F1C0F" w:rsidRDefault="00787664" w:rsidP="00787664">
            <w:pPr>
              <w:rPr>
                <w:rFonts w:asciiTheme="majorHAnsi" w:hAnsiTheme="majorHAnsi" w:cstheme="majorHAnsi"/>
                <w:sz w:val="24"/>
                <w:szCs w:val="24"/>
                <w:lang w:val="en-US"/>
              </w:rPr>
            </w:pPr>
            <w:r w:rsidRPr="009F1C0F">
              <w:rPr>
                <w:rFonts w:asciiTheme="majorHAnsi" w:hAnsiTheme="majorHAnsi" w:cstheme="majorHAnsi"/>
                <w:sz w:val="24"/>
                <w:szCs w:val="24"/>
                <w:lang w:val="en-US"/>
              </w:rPr>
              <w:t>Port Melbourne</w:t>
            </w:r>
          </w:p>
        </w:tc>
      </w:tr>
      <w:tr w:rsidR="00787664" w:rsidRPr="009F1C0F" w14:paraId="2D91AE9E" w14:textId="77777777" w:rsidTr="001E0472">
        <w:trPr>
          <w:trHeight w:val="275"/>
        </w:trPr>
        <w:tc>
          <w:tcPr>
            <w:tcW w:w="4385" w:type="dxa"/>
            <w:tcMar>
              <w:top w:w="144" w:type="nil"/>
              <w:right w:w="144" w:type="nil"/>
            </w:tcMar>
          </w:tcPr>
          <w:p w14:paraId="032AB043" w14:textId="562BD02B" w:rsidR="00787664" w:rsidRPr="009F1C0F" w:rsidRDefault="00787664" w:rsidP="00787664">
            <w:pPr>
              <w:rPr>
                <w:rFonts w:asciiTheme="majorHAnsi" w:hAnsiTheme="majorHAnsi" w:cstheme="majorHAnsi"/>
                <w:sz w:val="24"/>
                <w:szCs w:val="24"/>
                <w:lang w:val="en-US"/>
              </w:rPr>
            </w:pPr>
            <w:r w:rsidRPr="009F1C0F">
              <w:rPr>
                <w:rFonts w:asciiTheme="majorHAnsi" w:hAnsiTheme="majorHAnsi" w:cstheme="majorHAnsi"/>
                <w:sz w:val="24"/>
                <w:szCs w:val="24"/>
                <w:lang w:val="en-US"/>
              </w:rPr>
              <w:t>Jose Simsa</w:t>
            </w:r>
          </w:p>
        </w:tc>
        <w:tc>
          <w:tcPr>
            <w:tcW w:w="4536" w:type="dxa"/>
            <w:tcMar>
              <w:top w:w="144" w:type="nil"/>
              <w:right w:w="144" w:type="nil"/>
            </w:tcMar>
          </w:tcPr>
          <w:p w14:paraId="17B8B17D" w14:textId="69DDE80C" w:rsidR="00787664" w:rsidRPr="009F1C0F" w:rsidRDefault="00787664" w:rsidP="00787664">
            <w:pPr>
              <w:rPr>
                <w:rFonts w:asciiTheme="majorHAnsi" w:hAnsiTheme="majorHAnsi" w:cstheme="majorHAnsi"/>
                <w:sz w:val="24"/>
                <w:szCs w:val="24"/>
                <w:lang w:val="en-US"/>
              </w:rPr>
            </w:pPr>
            <w:r w:rsidRPr="009F1C0F">
              <w:rPr>
                <w:rFonts w:asciiTheme="majorHAnsi" w:hAnsiTheme="majorHAnsi" w:cstheme="majorHAnsi"/>
                <w:sz w:val="24"/>
                <w:szCs w:val="24"/>
                <w:lang w:val="en-US"/>
              </w:rPr>
              <w:t>Middle Park</w:t>
            </w:r>
          </w:p>
        </w:tc>
      </w:tr>
      <w:tr w:rsidR="00787664" w:rsidRPr="009F1C0F" w14:paraId="2566F842" w14:textId="77777777" w:rsidTr="001E0472">
        <w:trPr>
          <w:trHeight w:val="259"/>
        </w:trPr>
        <w:tc>
          <w:tcPr>
            <w:tcW w:w="4385" w:type="dxa"/>
            <w:tcMar>
              <w:top w:w="144" w:type="nil"/>
              <w:right w:w="144" w:type="nil"/>
            </w:tcMar>
          </w:tcPr>
          <w:p w14:paraId="0627436D" w14:textId="610888E9" w:rsidR="00787664" w:rsidRPr="009F1C0F" w:rsidRDefault="00787664" w:rsidP="00787664">
            <w:pPr>
              <w:rPr>
                <w:rFonts w:asciiTheme="majorHAnsi" w:hAnsiTheme="majorHAnsi" w:cstheme="majorHAnsi"/>
                <w:sz w:val="24"/>
                <w:szCs w:val="24"/>
                <w:lang w:val="en-US"/>
              </w:rPr>
            </w:pPr>
            <w:r w:rsidRPr="009F1C0F">
              <w:rPr>
                <w:rFonts w:asciiTheme="majorHAnsi" w:hAnsiTheme="majorHAnsi" w:cstheme="majorHAnsi"/>
                <w:sz w:val="24"/>
                <w:szCs w:val="24"/>
                <w:lang w:val="en-US"/>
              </w:rPr>
              <w:t>Georgina Tsolidis</w:t>
            </w:r>
          </w:p>
        </w:tc>
        <w:tc>
          <w:tcPr>
            <w:tcW w:w="4536" w:type="dxa"/>
            <w:tcMar>
              <w:top w:w="144" w:type="nil"/>
              <w:right w:w="144" w:type="nil"/>
            </w:tcMar>
          </w:tcPr>
          <w:p w14:paraId="2B5273A2" w14:textId="1F794C55" w:rsidR="00787664" w:rsidRPr="009F1C0F" w:rsidRDefault="00787664" w:rsidP="00787664">
            <w:pPr>
              <w:rPr>
                <w:rFonts w:asciiTheme="majorHAnsi" w:hAnsiTheme="majorHAnsi" w:cstheme="majorHAnsi"/>
                <w:sz w:val="24"/>
                <w:szCs w:val="24"/>
                <w:lang w:val="en-US"/>
              </w:rPr>
            </w:pPr>
            <w:r w:rsidRPr="009F1C0F">
              <w:rPr>
                <w:rFonts w:asciiTheme="majorHAnsi" w:hAnsiTheme="majorHAnsi" w:cstheme="majorHAnsi"/>
                <w:sz w:val="24"/>
                <w:szCs w:val="24"/>
                <w:lang w:val="en-US"/>
              </w:rPr>
              <w:t>Elwood</w:t>
            </w:r>
          </w:p>
        </w:tc>
      </w:tr>
      <w:tr w:rsidR="007F1379" w:rsidRPr="00707B03" w14:paraId="538682A3" w14:textId="77777777" w:rsidTr="001E0472">
        <w:trPr>
          <w:trHeight w:val="259"/>
        </w:trPr>
        <w:tc>
          <w:tcPr>
            <w:tcW w:w="4385" w:type="dxa"/>
            <w:tcMar>
              <w:top w:w="144" w:type="nil"/>
              <w:right w:w="144" w:type="nil"/>
            </w:tcMar>
          </w:tcPr>
          <w:p w14:paraId="1724B3BA" w14:textId="61FBB098" w:rsidR="007F1379" w:rsidRPr="00707B03" w:rsidRDefault="00707B03" w:rsidP="00787664">
            <w:pPr>
              <w:rPr>
                <w:rFonts w:asciiTheme="majorHAnsi" w:hAnsiTheme="majorHAnsi" w:cstheme="majorHAnsi"/>
                <w:b/>
                <w:bCs/>
                <w:sz w:val="24"/>
                <w:szCs w:val="24"/>
                <w:lang w:val="en-US"/>
              </w:rPr>
            </w:pPr>
            <w:r w:rsidRPr="00707B03">
              <w:rPr>
                <w:rFonts w:asciiTheme="majorHAnsi" w:hAnsiTheme="majorHAnsi" w:cstheme="majorHAnsi"/>
                <w:b/>
                <w:bCs/>
                <w:sz w:val="24"/>
                <w:szCs w:val="24"/>
                <w:lang w:val="en-US"/>
              </w:rPr>
              <w:t xml:space="preserve">Co-opted </w:t>
            </w:r>
            <w:r>
              <w:rPr>
                <w:rFonts w:asciiTheme="majorHAnsi" w:hAnsiTheme="majorHAnsi" w:cstheme="majorHAnsi"/>
                <w:b/>
                <w:bCs/>
                <w:sz w:val="24"/>
                <w:szCs w:val="24"/>
                <w:lang w:val="en-US"/>
              </w:rPr>
              <w:t>M</w:t>
            </w:r>
            <w:r w:rsidRPr="00707B03">
              <w:rPr>
                <w:rFonts w:asciiTheme="majorHAnsi" w:hAnsiTheme="majorHAnsi" w:cstheme="majorHAnsi"/>
                <w:b/>
                <w:bCs/>
                <w:sz w:val="24"/>
                <w:szCs w:val="24"/>
                <w:lang w:val="en-US"/>
              </w:rPr>
              <w:t xml:space="preserve">embers </w:t>
            </w:r>
          </w:p>
        </w:tc>
        <w:tc>
          <w:tcPr>
            <w:tcW w:w="4536" w:type="dxa"/>
            <w:tcMar>
              <w:top w:w="144" w:type="nil"/>
              <w:right w:w="144" w:type="nil"/>
            </w:tcMar>
          </w:tcPr>
          <w:p w14:paraId="760FB458" w14:textId="77777777" w:rsidR="007F1379" w:rsidRPr="00707B03" w:rsidRDefault="007F1379" w:rsidP="00787664">
            <w:pPr>
              <w:rPr>
                <w:rFonts w:asciiTheme="majorHAnsi" w:hAnsiTheme="majorHAnsi" w:cstheme="majorHAnsi"/>
                <w:b/>
                <w:bCs/>
                <w:sz w:val="24"/>
                <w:szCs w:val="24"/>
                <w:lang w:val="en-US"/>
              </w:rPr>
            </w:pPr>
          </w:p>
        </w:tc>
      </w:tr>
      <w:tr w:rsidR="0006438C" w:rsidRPr="009F1C0F" w14:paraId="6FADF231" w14:textId="77777777" w:rsidTr="001E0472">
        <w:trPr>
          <w:trHeight w:val="259"/>
        </w:trPr>
        <w:tc>
          <w:tcPr>
            <w:tcW w:w="4385" w:type="dxa"/>
            <w:tcMar>
              <w:top w:w="144" w:type="nil"/>
              <w:right w:w="144" w:type="nil"/>
            </w:tcMar>
          </w:tcPr>
          <w:p w14:paraId="6FEF7E11" w14:textId="3E6C16B7" w:rsidR="0006438C" w:rsidRPr="009F1C0F" w:rsidRDefault="0006438C" w:rsidP="00787664">
            <w:pPr>
              <w:rPr>
                <w:rFonts w:asciiTheme="majorHAnsi" w:hAnsiTheme="majorHAnsi" w:cstheme="majorHAnsi"/>
                <w:sz w:val="24"/>
                <w:szCs w:val="24"/>
                <w:lang w:val="en-US"/>
              </w:rPr>
            </w:pPr>
            <w:r w:rsidRPr="009F1C0F">
              <w:rPr>
                <w:rFonts w:asciiTheme="majorHAnsi" w:hAnsiTheme="majorHAnsi" w:cstheme="majorHAnsi"/>
                <w:sz w:val="24"/>
                <w:szCs w:val="24"/>
                <w:lang w:val="en-US"/>
              </w:rPr>
              <w:t xml:space="preserve">Nicholas Green </w:t>
            </w:r>
            <w:r w:rsidR="00707B03">
              <w:rPr>
                <w:rFonts w:asciiTheme="majorHAnsi" w:hAnsiTheme="majorHAnsi" w:cstheme="majorHAnsi"/>
                <w:sz w:val="24"/>
                <w:szCs w:val="24"/>
                <w:lang w:val="en-US"/>
              </w:rPr>
              <w:t>(August 2020)</w:t>
            </w:r>
          </w:p>
        </w:tc>
        <w:tc>
          <w:tcPr>
            <w:tcW w:w="4536" w:type="dxa"/>
            <w:tcMar>
              <w:top w:w="144" w:type="nil"/>
              <w:right w:w="144" w:type="nil"/>
            </w:tcMar>
          </w:tcPr>
          <w:p w14:paraId="51C4383A" w14:textId="7EF3082A" w:rsidR="0006438C" w:rsidRPr="009F1C0F" w:rsidRDefault="0006438C" w:rsidP="00787664">
            <w:pPr>
              <w:rPr>
                <w:rFonts w:asciiTheme="majorHAnsi" w:hAnsiTheme="majorHAnsi" w:cstheme="majorHAnsi"/>
                <w:sz w:val="24"/>
                <w:szCs w:val="24"/>
                <w:lang w:val="en-US"/>
              </w:rPr>
            </w:pPr>
            <w:r w:rsidRPr="009F1C0F">
              <w:rPr>
                <w:rFonts w:asciiTheme="majorHAnsi" w:hAnsiTheme="majorHAnsi" w:cstheme="majorHAnsi"/>
                <w:sz w:val="24"/>
                <w:szCs w:val="24"/>
                <w:lang w:val="en-US"/>
              </w:rPr>
              <w:t>Middle Park</w:t>
            </w:r>
            <w:r w:rsidR="00707B03">
              <w:rPr>
                <w:rFonts w:asciiTheme="majorHAnsi" w:hAnsiTheme="majorHAnsi" w:cstheme="majorHAnsi"/>
                <w:sz w:val="24"/>
                <w:szCs w:val="24"/>
                <w:lang w:val="en-US"/>
              </w:rPr>
              <w:t xml:space="preserve"> </w:t>
            </w:r>
          </w:p>
        </w:tc>
      </w:tr>
      <w:tr w:rsidR="0006438C" w:rsidRPr="009F1C0F" w14:paraId="612A66CD" w14:textId="77777777" w:rsidTr="001E0472">
        <w:trPr>
          <w:trHeight w:val="259"/>
        </w:trPr>
        <w:tc>
          <w:tcPr>
            <w:tcW w:w="4385" w:type="dxa"/>
            <w:tcMar>
              <w:top w:w="144" w:type="nil"/>
              <w:right w:w="144" w:type="nil"/>
            </w:tcMar>
          </w:tcPr>
          <w:p w14:paraId="587DE085" w14:textId="1973BB60" w:rsidR="0006438C" w:rsidRPr="009F1C0F" w:rsidRDefault="0087632E" w:rsidP="00787664">
            <w:pPr>
              <w:rPr>
                <w:rFonts w:asciiTheme="majorHAnsi" w:hAnsiTheme="majorHAnsi" w:cstheme="majorHAnsi"/>
                <w:sz w:val="24"/>
                <w:szCs w:val="24"/>
                <w:lang w:val="en-US"/>
              </w:rPr>
            </w:pPr>
            <w:r w:rsidRPr="009F1C0F">
              <w:rPr>
                <w:rFonts w:asciiTheme="majorHAnsi" w:hAnsiTheme="majorHAnsi" w:cstheme="majorHAnsi"/>
                <w:sz w:val="24"/>
                <w:szCs w:val="24"/>
                <w:lang w:val="en-US"/>
              </w:rPr>
              <w:t xml:space="preserve">Ian MacDonald </w:t>
            </w:r>
            <w:r>
              <w:rPr>
                <w:rFonts w:asciiTheme="majorHAnsi" w:hAnsiTheme="majorHAnsi" w:cstheme="majorHAnsi"/>
                <w:sz w:val="24"/>
                <w:szCs w:val="24"/>
                <w:lang w:val="en-US"/>
              </w:rPr>
              <w:t>(August 2020)</w:t>
            </w:r>
          </w:p>
        </w:tc>
        <w:tc>
          <w:tcPr>
            <w:tcW w:w="4536" w:type="dxa"/>
            <w:tcMar>
              <w:top w:w="144" w:type="nil"/>
              <w:right w:w="144" w:type="nil"/>
            </w:tcMar>
          </w:tcPr>
          <w:p w14:paraId="701B44C7" w14:textId="50958239" w:rsidR="0006438C" w:rsidRPr="009F1C0F" w:rsidRDefault="00AD672A" w:rsidP="00787664">
            <w:pPr>
              <w:rPr>
                <w:rFonts w:asciiTheme="majorHAnsi" w:hAnsiTheme="majorHAnsi" w:cstheme="majorHAnsi"/>
                <w:sz w:val="24"/>
                <w:szCs w:val="24"/>
                <w:lang w:val="en-US"/>
              </w:rPr>
            </w:pPr>
            <w:r w:rsidRPr="009F1C0F">
              <w:rPr>
                <w:rFonts w:asciiTheme="majorHAnsi" w:hAnsiTheme="majorHAnsi" w:cstheme="majorHAnsi"/>
                <w:sz w:val="24"/>
                <w:szCs w:val="24"/>
                <w:lang w:val="en-US"/>
              </w:rPr>
              <w:t xml:space="preserve">St Kilda </w:t>
            </w:r>
          </w:p>
        </w:tc>
      </w:tr>
      <w:tr w:rsidR="0006438C" w:rsidRPr="009F1C0F" w14:paraId="14D92F28" w14:textId="77777777" w:rsidTr="001E0472">
        <w:trPr>
          <w:trHeight w:val="259"/>
        </w:trPr>
        <w:tc>
          <w:tcPr>
            <w:tcW w:w="4385" w:type="dxa"/>
            <w:tcMar>
              <w:top w:w="144" w:type="nil"/>
              <w:right w:w="144" w:type="nil"/>
            </w:tcMar>
          </w:tcPr>
          <w:p w14:paraId="50A98E4F" w14:textId="2BDF3E9F" w:rsidR="0006438C" w:rsidRPr="009F1C0F" w:rsidRDefault="0087632E" w:rsidP="00787664">
            <w:pPr>
              <w:rPr>
                <w:rFonts w:asciiTheme="majorHAnsi" w:hAnsiTheme="majorHAnsi" w:cstheme="majorHAnsi"/>
                <w:sz w:val="24"/>
                <w:szCs w:val="24"/>
                <w:lang w:val="en-US"/>
              </w:rPr>
            </w:pPr>
            <w:r w:rsidRPr="009F1C0F">
              <w:rPr>
                <w:rFonts w:asciiTheme="majorHAnsi" w:hAnsiTheme="majorHAnsi" w:cstheme="majorHAnsi"/>
                <w:sz w:val="24"/>
                <w:szCs w:val="24"/>
                <w:lang w:val="en-US"/>
              </w:rPr>
              <w:t>Sheila Quairn</w:t>
            </w:r>
            <w:r w:rsidR="00D8062B">
              <w:rPr>
                <w:rFonts w:asciiTheme="majorHAnsi" w:hAnsiTheme="majorHAnsi" w:cstheme="majorHAnsi"/>
                <w:sz w:val="24"/>
                <w:szCs w:val="24"/>
                <w:lang w:val="en-US"/>
              </w:rPr>
              <w:t>e</w:t>
            </w:r>
            <w:r w:rsidRPr="009F1C0F">
              <w:rPr>
                <w:rFonts w:asciiTheme="majorHAnsi" w:hAnsiTheme="majorHAnsi" w:cstheme="majorHAnsi"/>
                <w:sz w:val="24"/>
                <w:szCs w:val="24"/>
                <w:lang w:val="en-US"/>
              </w:rPr>
              <w:t xml:space="preserve">y </w:t>
            </w:r>
            <w:r>
              <w:rPr>
                <w:rFonts w:asciiTheme="majorHAnsi" w:hAnsiTheme="majorHAnsi" w:cstheme="majorHAnsi"/>
                <w:sz w:val="24"/>
                <w:szCs w:val="24"/>
                <w:lang w:val="en-US"/>
              </w:rPr>
              <w:t>(August 2020)</w:t>
            </w:r>
          </w:p>
        </w:tc>
        <w:tc>
          <w:tcPr>
            <w:tcW w:w="4536" w:type="dxa"/>
            <w:tcMar>
              <w:top w:w="144" w:type="nil"/>
              <w:right w:w="144" w:type="nil"/>
            </w:tcMar>
          </w:tcPr>
          <w:p w14:paraId="13C5584D" w14:textId="12B1975B" w:rsidR="0006438C" w:rsidRPr="009F1C0F" w:rsidRDefault="00AD672A" w:rsidP="00787664">
            <w:pPr>
              <w:rPr>
                <w:rFonts w:asciiTheme="majorHAnsi" w:hAnsiTheme="majorHAnsi" w:cstheme="majorHAnsi"/>
                <w:sz w:val="24"/>
                <w:szCs w:val="24"/>
                <w:lang w:val="en-US"/>
              </w:rPr>
            </w:pPr>
            <w:r w:rsidRPr="009F1C0F">
              <w:rPr>
                <w:rFonts w:asciiTheme="majorHAnsi" w:hAnsiTheme="majorHAnsi" w:cstheme="majorHAnsi"/>
                <w:sz w:val="24"/>
                <w:szCs w:val="24"/>
                <w:lang w:val="en-US"/>
              </w:rPr>
              <w:t>Port Melbourne</w:t>
            </w:r>
          </w:p>
        </w:tc>
      </w:tr>
    </w:tbl>
    <w:p w14:paraId="0D21613D" w14:textId="4167B1B9" w:rsidR="00B74072" w:rsidRPr="00D8062B" w:rsidRDefault="00B74072" w:rsidP="00766073">
      <w:pPr>
        <w:rPr>
          <w:rFonts w:asciiTheme="majorHAnsi" w:hAnsiTheme="majorHAnsi" w:cstheme="majorHAnsi"/>
          <w:b/>
          <w:bCs/>
          <w:sz w:val="20"/>
          <w:szCs w:val="20"/>
          <w:lang w:val="en-US"/>
        </w:rPr>
      </w:pPr>
    </w:p>
    <w:tbl>
      <w:tblPr>
        <w:tblW w:w="8921" w:type="dxa"/>
        <w:tblBorders>
          <w:left w:val="nil"/>
          <w:right w:val="nil"/>
        </w:tblBorders>
        <w:tblLayout w:type="fixed"/>
        <w:tblLook w:val="0000" w:firstRow="0" w:lastRow="0" w:firstColumn="0" w:lastColumn="0" w:noHBand="0" w:noVBand="0"/>
      </w:tblPr>
      <w:tblGrid>
        <w:gridCol w:w="2825"/>
        <w:gridCol w:w="1560"/>
        <w:gridCol w:w="4536"/>
      </w:tblGrid>
      <w:tr w:rsidR="002002B7" w:rsidRPr="009F1C0F" w14:paraId="0DDCCE64" w14:textId="04FECC04" w:rsidTr="00D8062B">
        <w:trPr>
          <w:trHeight w:val="275"/>
        </w:trPr>
        <w:tc>
          <w:tcPr>
            <w:tcW w:w="2825" w:type="dxa"/>
            <w:tcBorders>
              <w:top w:val="single" w:sz="8" w:space="0" w:color="auto"/>
              <w:left w:val="single" w:sz="8" w:space="0" w:color="auto"/>
              <w:bottom w:val="single" w:sz="8" w:space="0" w:color="auto"/>
              <w:right w:val="single" w:sz="8" w:space="0" w:color="auto"/>
            </w:tcBorders>
            <w:tcMar>
              <w:top w:w="144" w:type="nil"/>
              <w:right w:w="144" w:type="nil"/>
            </w:tcMar>
          </w:tcPr>
          <w:p w14:paraId="64527017" w14:textId="77777777" w:rsidR="002002B7" w:rsidRPr="002002B7" w:rsidRDefault="002002B7" w:rsidP="002F25FC">
            <w:pPr>
              <w:rPr>
                <w:rFonts w:asciiTheme="majorHAnsi" w:hAnsiTheme="majorHAnsi" w:cstheme="majorHAnsi"/>
                <w:b/>
                <w:bCs/>
                <w:sz w:val="24"/>
                <w:szCs w:val="24"/>
                <w:lang w:val="en-US"/>
              </w:rPr>
            </w:pPr>
            <w:r w:rsidRPr="002002B7">
              <w:rPr>
                <w:rFonts w:asciiTheme="majorHAnsi" w:hAnsiTheme="majorHAnsi" w:cstheme="majorHAnsi"/>
                <w:b/>
                <w:bCs/>
                <w:sz w:val="24"/>
                <w:szCs w:val="24"/>
                <w:lang w:val="en-US"/>
              </w:rPr>
              <w:t>Past Members</w:t>
            </w:r>
          </w:p>
        </w:tc>
        <w:tc>
          <w:tcPr>
            <w:tcW w:w="1560" w:type="dxa"/>
            <w:tcBorders>
              <w:top w:val="single" w:sz="8" w:space="0" w:color="auto"/>
              <w:left w:val="single" w:sz="8" w:space="0" w:color="auto"/>
              <w:bottom w:val="single" w:sz="8" w:space="0" w:color="auto"/>
              <w:right w:val="single" w:sz="8" w:space="0" w:color="auto"/>
            </w:tcBorders>
            <w:tcMar>
              <w:top w:w="144" w:type="nil"/>
              <w:right w:w="144" w:type="nil"/>
            </w:tcMar>
          </w:tcPr>
          <w:p w14:paraId="49A303FD" w14:textId="1CF0D15E" w:rsidR="002002B7" w:rsidRPr="002002B7" w:rsidRDefault="002002B7" w:rsidP="002F25FC">
            <w:pPr>
              <w:rPr>
                <w:rFonts w:asciiTheme="majorHAnsi" w:hAnsiTheme="majorHAnsi" w:cstheme="majorHAnsi"/>
                <w:b/>
                <w:bCs/>
                <w:sz w:val="24"/>
                <w:szCs w:val="24"/>
                <w:lang w:val="en-US"/>
              </w:rPr>
            </w:pPr>
            <w:r w:rsidRPr="002002B7">
              <w:rPr>
                <w:rFonts w:asciiTheme="majorHAnsi" w:hAnsiTheme="majorHAnsi" w:cstheme="majorHAnsi"/>
                <w:b/>
                <w:bCs/>
                <w:sz w:val="24"/>
                <w:szCs w:val="24"/>
                <w:lang w:val="en-US"/>
              </w:rPr>
              <w:t>Location</w:t>
            </w:r>
          </w:p>
        </w:tc>
        <w:tc>
          <w:tcPr>
            <w:tcW w:w="4536" w:type="dxa"/>
            <w:tcBorders>
              <w:top w:val="single" w:sz="8" w:space="0" w:color="auto"/>
              <w:left w:val="single" w:sz="8" w:space="0" w:color="auto"/>
              <w:bottom w:val="single" w:sz="8" w:space="0" w:color="auto"/>
              <w:right w:val="single" w:sz="8" w:space="0" w:color="auto"/>
            </w:tcBorders>
          </w:tcPr>
          <w:p w14:paraId="3DE5797D" w14:textId="6A105358" w:rsidR="002002B7" w:rsidRPr="002002B7" w:rsidRDefault="002002B7" w:rsidP="002F25FC">
            <w:pPr>
              <w:rPr>
                <w:rFonts w:asciiTheme="majorHAnsi" w:hAnsiTheme="majorHAnsi" w:cstheme="majorHAnsi"/>
                <w:b/>
                <w:bCs/>
                <w:sz w:val="24"/>
                <w:szCs w:val="24"/>
                <w:lang w:val="en-US"/>
              </w:rPr>
            </w:pPr>
            <w:r w:rsidRPr="002002B7">
              <w:rPr>
                <w:rFonts w:asciiTheme="majorHAnsi" w:hAnsiTheme="majorHAnsi" w:cstheme="majorHAnsi"/>
                <w:b/>
                <w:bCs/>
                <w:sz w:val="24"/>
                <w:szCs w:val="24"/>
                <w:lang w:val="en-US"/>
              </w:rPr>
              <w:t>Term of membership</w:t>
            </w:r>
          </w:p>
        </w:tc>
      </w:tr>
      <w:tr w:rsidR="002002B7" w:rsidRPr="009F1C0F" w14:paraId="3FFB5590" w14:textId="63DB8388" w:rsidTr="00D8062B">
        <w:trPr>
          <w:trHeight w:val="275"/>
        </w:trPr>
        <w:tc>
          <w:tcPr>
            <w:tcW w:w="2825" w:type="dxa"/>
            <w:tcBorders>
              <w:top w:val="single" w:sz="8" w:space="0" w:color="auto"/>
              <w:left w:val="single" w:sz="8" w:space="0" w:color="000000"/>
              <w:bottom w:val="single" w:sz="8" w:space="0" w:color="000000"/>
              <w:right w:val="single" w:sz="8" w:space="0" w:color="000000"/>
            </w:tcBorders>
            <w:tcMar>
              <w:top w:w="144" w:type="nil"/>
              <w:right w:w="144" w:type="nil"/>
            </w:tcMar>
          </w:tcPr>
          <w:p w14:paraId="02FD7FEE" w14:textId="77777777" w:rsidR="002002B7" w:rsidRDefault="002002B7" w:rsidP="002F25FC">
            <w:pPr>
              <w:rPr>
                <w:rFonts w:asciiTheme="majorHAnsi" w:hAnsiTheme="majorHAnsi" w:cstheme="majorHAnsi"/>
                <w:sz w:val="24"/>
                <w:szCs w:val="24"/>
                <w:lang w:val="en-US"/>
              </w:rPr>
            </w:pPr>
            <w:r w:rsidRPr="009F1C0F">
              <w:rPr>
                <w:rFonts w:asciiTheme="majorHAnsi" w:hAnsiTheme="majorHAnsi" w:cstheme="majorHAnsi"/>
                <w:sz w:val="24"/>
                <w:szCs w:val="24"/>
                <w:lang w:val="en-US"/>
              </w:rPr>
              <w:t xml:space="preserve">Lesley Greagg </w:t>
            </w:r>
          </w:p>
          <w:p w14:paraId="6AE67EC2" w14:textId="4BB53D4D" w:rsidR="002002B7" w:rsidRPr="009F1C0F" w:rsidRDefault="002002B7" w:rsidP="002F25FC">
            <w:pPr>
              <w:rPr>
                <w:rFonts w:asciiTheme="majorHAnsi" w:hAnsiTheme="majorHAnsi" w:cstheme="majorHAnsi"/>
                <w:sz w:val="24"/>
                <w:szCs w:val="24"/>
                <w:lang w:val="en-US"/>
              </w:rPr>
            </w:pPr>
            <w:r>
              <w:rPr>
                <w:rFonts w:asciiTheme="majorHAnsi" w:hAnsiTheme="majorHAnsi" w:cstheme="majorHAnsi"/>
                <w:sz w:val="24"/>
                <w:szCs w:val="24"/>
                <w:lang w:val="en-US"/>
              </w:rPr>
              <w:t>Deceased June 2020</w:t>
            </w:r>
          </w:p>
        </w:tc>
        <w:tc>
          <w:tcPr>
            <w:tcW w:w="1560" w:type="dxa"/>
            <w:tcBorders>
              <w:top w:val="single" w:sz="8" w:space="0" w:color="auto"/>
              <w:bottom w:val="single" w:sz="8" w:space="0" w:color="000000"/>
              <w:right w:val="single" w:sz="4" w:space="0" w:color="auto"/>
            </w:tcBorders>
            <w:tcMar>
              <w:top w:w="144" w:type="nil"/>
              <w:right w:w="144" w:type="nil"/>
            </w:tcMar>
          </w:tcPr>
          <w:p w14:paraId="2799CDAB" w14:textId="77777777" w:rsidR="002002B7" w:rsidRDefault="002002B7" w:rsidP="002F25FC">
            <w:pPr>
              <w:rPr>
                <w:rFonts w:asciiTheme="majorHAnsi" w:hAnsiTheme="majorHAnsi" w:cstheme="majorHAnsi"/>
                <w:sz w:val="24"/>
                <w:szCs w:val="24"/>
                <w:lang w:val="en-US"/>
              </w:rPr>
            </w:pPr>
            <w:r w:rsidRPr="009F1C0F">
              <w:rPr>
                <w:rFonts w:asciiTheme="majorHAnsi" w:hAnsiTheme="majorHAnsi" w:cstheme="majorHAnsi"/>
                <w:sz w:val="24"/>
                <w:szCs w:val="24"/>
                <w:lang w:val="en-US"/>
              </w:rPr>
              <w:t xml:space="preserve">Elwood </w:t>
            </w:r>
          </w:p>
          <w:p w14:paraId="5273CFE5" w14:textId="2011034A" w:rsidR="002002B7" w:rsidRPr="009F1C0F" w:rsidRDefault="002002B7" w:rsidP="002F25FC">
            <w:pPr>
              <w:rPr>
                <w:rFonts w:asciiTheme="majorHAnsi" w:hAnsiTheme="majorHAnsi" w:cstheme="majorHAnsi"/>
                <w:sz w:val="24"/>
                <w:szCs w:val="24"/>
                <w:lang w:val="en-US"/>
              </w:rPr>
            </w:pPr>
          </w:p>
        </w:tc>
        <w:tc>
          <w:tcPr>
            <w:tcW w:w="4536" w:type="dxa"/>
            <w:tcBorders>
              <w:top w:val="single" w:sz="8" w:space="0" w:color="auto"/>
              <w:left w:val="single" w:sz="4" w:space="0" w:color="auto"/>
              <w:bottom w:val="single" w:sz="8" w:space="0" w:color="000000"/>
              <w:right w:val="single" w:sz="8" w:space="0" w:color="000000"/>
            </w:tcBorders>
          </w:tcPr>
          <w:p w14:paraId="2BB0D3A0" w14:textId="34369647" w:rsidR="00D8062B" w:rsidRDefault="002002B7" w:rsidP="002F25FC">
            <w:pPr>
              <w:rPr>
                <w:rFonts w:asciiTheme="majorHAnsi" w:hAnsiTheme="majorHAnsi" w:cstheme="majorHAnsi"/>
                <w:sz w:val="24"/>
                <w:szCs w:val="24"/>
                <w:lang w:val="en-US"/>
              </w:rPr>
            </w:pPr>
            <w:r>
              <w:rPr>
                <w:rFonts w:asciiTheme="majorHAnsi" w:hAnsiTheme="majorHAnsi" w:cstheme="majorHAnsi"/>
                <w:sz w:val="24"/>
                <w:szCs w:val="24"/>
                <w:lang w:val="en-US"/>
              </w:rPr>
              <w:t xml:space="preserve">Founding Member </w:t>
            </w:r>
            <w:r w:rsidR="00D8062B">
              <w:rPr>
                <w:rFonts w:asciiTheme="majorHAnsi" w:hAnsiTheme="majorHAnsi" w:cstheme="majorHAnsi"/>
                <w:sz w:val="24"/>
                <w:szCs w:val="24"/>
                <w:lang w:val="en-US"/>
              </w:rPr>
              <w:t>–</w:t>
            </w:r>
          </w:p>
          <w:p w14:paraId="7751F383" w14:textId="2D2FE262" w:rsidR="002002B7" w:rsidRPr="009F1C0F" w:rsidRDefault="002002B7" w:rsidP="002F25FC">
            <w:pPr>
              <w:rPr>
                <w:rFonts w:asciiTheme="majorHAnsi" w:hAnsiTheme="majorHAnsi" w:cstheme="majorHAnsi"/>
                <w:sz w:val="24"/>
                <w:szCs w:val="24"/>
                <w:lang w:val="en-US"/>
              </w:rPr>
            </w:pPr>
            <w:r w:rsidRPr="009F1C0F">
              <w:rPr>
                <w:rFonts w:asciiTheme="majorHAnsi" w:hAnsiTheme="majorHAnsi" w:cstheme="majorHAnsi"/>
                <w:sz w:val="24"/>
                <w:szCs w:val="24"/>
                <w:lang w:val="en-US"/>
              </w:rPr>
              <w:t>January 2000 to June 2020</w:t>
            </w:r>
          </w:p>
        </w:tc>
      </w:tr>
      <w:tr w:rsidR="002002B7" w:rsidRPr="009F1C0F" w14:paraId="17623A89" w14:textId="419DB3B7" w:rsidTr="00D8062B">
        <w:trPr>
          <w:trHeight w:val="275"/>
        </w:trPr>
        <w:tc>
          <w:tcPr>
            <w:tcW w:w="2825" w:type="dxa"/>
            <w:tcBorders>
              <w:top w:val="single" w:sz="4" w:space="0" w:color="auto"/>
              <w:left w:val="single" w:sz="8" w:space="0" w:color="000000"/>
              <w:bottom w:val="single" w:sz="8" w:space="0" w:color="000000"/>
              <w:right w:val="single" w:sz="8" w:space="0" w:color="000000"/>
            </w:tcBorders>
            <w:tcMar>
              <w:top w:w="144" w:type="nil"/>
              <w:right w:w="144" w:type="nil"/>
            </w:tcMar>
          </w:tcPr>
          <w:p w14:paraId="7467C31E" w14:textId="77777777" w:rsidR="002002B7" w:rsidRDefault="002002B7" w:rsidP="002F25FC">
            <w:pPr>
              <w:rPr>
                <w:rFonts w:asciiTheme="majorHAnsi" w:hAnsiTheme="majorHAnsi" w:cstheme="majorHAnsi"/>
                <w:sz w:val="24"/>
                <w:szCs w:val="24"/>
                <w:lang w:val="en-US"/>
              </w:rPr>
            </w:pPr>
            <w:r w:rsidRPr="009F1C0F">
              <w:rPr>
                <w:rFonts w:asciiTheme="majorHAnsi" w:hAnsiTheme="majorHAnsi" w:cstheme="majorHAnsi"/>
                <w:sz w:val="24"/>
                <w:szCs w:val="24"/>
                <w:lang w:val="en-US"/>
              </w:rPr>
              <w:t>Alex Njoo</w:t>
            </w:r>
            <w:r>
              <w:rPr>
                <w:rFonts w:asciiTheme="majorHAnsi" w:hAnsiTheme="majorHAnsi" w:cstheme="majorHAnsi"/>
                <w:sz w:val="24"/>
                <w:szCs w:val="24"/>
                <w:lang w:val="en-US"/>
              </w:rPr>
              <w:t xml:space="preserve"> </w:t>
            </w:r>
          </w:p>
          <w:p w14:paraId="280E5932" w14:textId="7E7E2A99" w:rsidR="002002B7" w:rsidRPr="009F1C0F" w:rsidRDefault="002002B7" w:rsidP="002F25FC">
            <w:pPr>
              <w:rPr>
                <w:rFonts w:asciiTheme="majorHAnsi" w:hAnsiTheme="majorHAnsi" w:cstheme="majorHAnsi"/>
                <w:sz w:val="24"/>
                <w:szCs w:val="24"/>
                <w:lang w:val="en-US"/>
              </w:rPr>
            </w:pPr>
            <w:r>
              <w:rPr>
                <w:rFonts w:asciiTheme="majorHAnsi" w:hAnsiTheme="majorHAnsi" w:cstheme="majorHAnsi"/>
                <w:sz w:val="24"/>
                <w:szCs w:val="24"/>
                <w:lang w:val="en-US"/>
              </w:rPr>
              <w:t>Deceased December 202</w:t>
            </w:r>
            <w:r w:rsidR="00D8062B">
              <w:rPr>
                <w:rFonts w:asciiTheme="majorHAnsi" w:hAnsiTheme="majorHAnsi" w:cstheme="majorHAnsi"/>
                <w:sz w:val="24"/>
                <w:szCs w:val="24"/>
                <w:lang w:val="en-US"/>
              </w:rPr>
              <w:t>0</w:t>
            </w:r>
          </w:p>
        </w:tc>
        <w:tc>
          <w:tcPr>
            <w:tcW w:w="1560" w:type="dxa"/>
            <w:tcBorders>
              <w:top w:val="single" w:sz="4" w:space="0" w:color="auto"/>
              <w:bottom w:val="single" w:sz="8" w:space="0" w:color="000000"/>
              <w:right w:val="single" w:sz="4" w:space="0" w:color="auto"/>
            </w:tcBorders>
            <w:tcMar>
              <w:top w:w="144" w:type="nil"/>
              <w:right w:w="144" w:type="nil"/>
            </w:tcMar>
          </w:tcPr>
          <w:p w14:paraId="49808B83" w14:textId="1F9B5369" w:rsidR="002002B7" w:rsidRDefault="002002B7" w:rsidP="002F25FC">
            <w:pPr>
              <w:rPr>
                <w:rFonts w:asciiTheme="majorHAnsi" w:hAnsiTheme="majorHAnsi" w:cstheme="majorHAnsi"/>
                <w:sz w:val="24"/>
                <w:szCs w:val="24"/>
                <w:lang w:val="en-US"/>
              </w:rPr>
            </w:pPr>
            <w:r w:rsidRPr="009F1C0F">
              <w:rPr>
                <w:rFonts w:asciiTheme="majorHAnsi" w:hAnsiTheme="majorHAnsi" w:cstheme="majorHAnsi"/>
                <w:sz w:val="24"/>
                <w:szCs w:val="24"/>
                <w:lang w:val="en-US"/>
              </w:rPr>
              <w:t xml:space="preserve">St Kilda </w:t>
            </w:r>
          </w:p>
          <w:p w14:paraId="6374EAD8" w14:textId="72CA991E" w:rsidR="002002B7" w:rsidRPr="009F1C0F" w:rsidRDefault="002002B7" w:rsidP="002F25FC">
            <w:pPr>
              <w:rPr>
                <w:rFonts w:asciiTheme="majorHAnsi" w:hAnsiTheme="majorHAnsi" w:cstheme="majorHAnsi"/>
                <w:sz w:val="24"/>
                <w:szCs w:val="24"/>
                <w:lang w:val="en-US"/>
              </w:rPr>
            </w:pPr>
          </w:p>
        </w:tc>
        <w:tc>
          <w:tcPr>
            <w:tcW w:w="4536" w:type="dxa"/>
            <w:tcBorders>
              <w:top w:val="single" w:sz="4" w:space="0" w:color="auto"/>
              <w:left w:val="single" w:sz="4" w:space="0" w:color="auto"/>
              <w:bottom w:val="single" w:sz="8" w:space="0" w:color="000000"/>
              <w:right w:val="single" w:sz="8" w:space="0" w:color="000000"/>
            </w:tcBorders>
          </w:tcPr>
          <w:p w14:paraId="5A044D3E" w14:textId="24DBB079" w:rsidR="002002B7" w:rsidRPr="009F1C0F" w:rsidRDefault="002002B7" w:rsidP="002F25FC">
            <w:pPr>
              <w:rPr>
                <w:rFonts w:asciiTheme="majorHAnsi" w:hAnsiTheme="majorHAnsi" w:cstheme="majorHAnsi"/>
                <w:sz w:val="24"/>
                <w:szCs w:val="24"/>
                <w:lang w:val="en-US"/>
              </w:rPr>
            </w:pPr>
            <w:r w:rsidRPr="009F1C0F">
              <w:rPr>
                <w:rFonts w:asciiTheme="majorHAnsi" w:hAnsiTheme="majorHAnsi" w:cstheme="majorHAnsi"/>
                <w:sz w:val="24"/>
                <w:szCs w:val="24"/>
                <w:lang w:val="en-US"/>
              </w:rPr>
              <w:t>August 201</w:t>
            </w:r>
            <w:r>
              <w:rPr>
                <w:rFonts w:asciiTheme="majorHAnsi" w:hAnsiTheme="majorHAnsi" w:cstheme="majorHAnsi"/>
                <w:sz w:val="24"/>
                <w:szCs w:val="24"/>
                <w:lang w:val="en-US"/>
              </w:rPr>
              <w:t>4</w:t>
            </w:r>
            <w:r w:rsidRPr="009F1C0F">
              <w:rPr>
                <w:rFonts w:asciiTheme="majorHAnsi" w:hAnsiTheme="majorHAnsi" w:cstheme="majorHAnsi"/>
                <w:sz w:val="24"/>
                <w:szCs w:val="24"/>
                <w:lang w:val="en-US"/>
              </w:rPr>
              <w:t xml:space="preserve"> to August 2020</w:t>
            </w:r>
          </w:p>
        </w:tc>
      </w:tr>
      <w:tr w:rsidR="002002B7" w:rsidRPr="009F1C0F" w14:paraId="55A807C0" w14:textId="73757F02" w:rsidTr="00D8062B">
        <w:trPr>
          <w:trHeight w:val="275"/>
        </w:trPr>
        <w:tc>
          <w:tcPr>
            <w:tcW w:w="2825" w:type="dxa"/>
            <w:tcBorders>
              <w:top w:val="single" w:sz="4" w:space="0" w:color="auto"/>
              <w:left w:val="single" w:sz="8" w:space="0" w:color="000000"/>
              <w:bottom w:val="single" w:sz="8" w:space="0" w:color="000000"/>
              <w:right w:val="single" w:sz="8" w:space="0" w:color="000000"/>
            </w:tcBorders>
            <w:tcMar>
              <w:top w:w="144" w:type="nil"/>
              <w:right w:w="144" w:type="nil"/>
            </w:tcMar>
          </w:tcPr>
          <w:p w14:paraId="2E6C59FC" w14:textId="77777777" w:rsidR="002002B7" w:rsidRPr="009F1C0F" w:rsidRDefault="002002B7" w:rsidP="002F25FC">
            <w:pPr>
              <w:rPr>
                <w:rFonts w:asciiTheme="majorHAnsi" w:hAnsiTheme="majorHAnsi" w:cstheme="majorHAnsi"/>
                <w:sz w:val="24"/>
                <w:szCs w:val="24"/>
                <w:lang w:val="en-US"/>
              </w:rPr>
            </w:pPr>
            <w:r>
              <w:rPr>
                <w:rFonts w:asciiTheme="majorHAnsi" w:hAnsiTheme="majorHAnsi" w:cstheme="majorHAnsi"/>
                <w:sz w:val="24"/>
                <w:szCs w:val="24"/>
                <w:lang w:val="en-US"/>
              </w:rPr>
              <w:t xml:space="preserve">Dr </w:t>
            </w:r>
            <w:r w:rsidRPr="009F1C0F">
              <w:rPr>
                <w:rFonts w:asciiTheme="majorHAnsi" w:hAnsiTheme="majorHAnsi" w:cstheme="majorHAnsi"/>
                <w:sz w:val="24"/>
                <w:szCs w:val="24"/>
                <w:lang w:val="en-US"/>
              </w:rPr>
              <w:t>Jane Sims</w:t>
            </w:r>
          </w:p>
        </w:tc>
        <w:tc>
          <w:tcPr>
            <w:tcW w:w="1560" w:type="dxa"/>
            <w:tcBorders>
              <w:top w:val="single" w:sz="4" w:space="0" w:color="auto"/>
              <w:bottom w:val="single" w:sz="8" w:space="0" w:color="000000"/>
              <w:right w:val="single" w:sz="4" w:space="0" w:color="auto"/>
            </w:tcBorders>
            <w:tcMar>
              <w:top w:w="144" w:type="nil"/>
              <w:right w:w="144" w:type="nil"/>
            </w:tcMar>
          </w:tcPr>
          <w:p w14:paraId="0DC4E594" w14:textId="01F08EC8" w:rsidR="002002B7" w:rsidRPr="009F1C0F" w:rsidRDefault="002002B7" w:rsidP="002F25FC">
            <w:pPr>
              <w:rPr>
                <w:rFonts w:asciiTheme="majorHAnsi" w:hAnsiTheme="majorHAnsi" w:cstheme="majorHAnsi"/>
                <w:sz w:val="24"/>
                <w:szCs w:val="24"/>
                <w:lang w:val="en-US"/>
              </w:rPr>
            </w:pPr>
            <w:r w:rsidRPr="009F1C0F">
              <w:rPr>
                <w:rFonts w:asciiTheme="majorHAnsi" w:hAnsiTheme="majorHAnsi" w:cstheme="majorHAnsi"/>
                <w:sz w:val="24"/>
                <w:szCs w:val="24"/>
                <w:lang w:val="en-US"/>
              </w:rPr>
              <w:t xml:space="preserve">St Kilda </w:t>
            </w:r>
          </w:p>
        </w:tc>
        <w:tc>
          <w:tcPr>
            <w:tcW w:w="4536" w:type="dxa"/>
            <w:tcBorders>
              <w:top w:val="single" w:sz="4" w:space="0" w:color="auto"/>
              <w:left w:val="single" w:sz="4" w:space="0" w:color="auto"/>
              <w:bottom w:val="single" w:sz="8" w:space="0" w:color="000000"/>
              <w:right w:val="single" w:sz="8" w:space="0" w:color="000000"/>
            </w:tcBorders>
          </w:tcPr>
          <w:p w14:paraId="7D967518" w14:textId="04A23912" w:rsidR="002002B7" w:rsidRPr="009F1C0F" w:rsidRDefault="002002B7" w:rsidP="002F25FC">
            <w:pPr>
              <w:rPr>
                <w:rFonts w:asciiTheme="majorHAnsi" w:hAnsiTheme="majorHAnsi" w:cstheme="majorHAnsi"/>
                <w:sz w:val="24"/>
                <w:szCs w:val="24"/>
                <w:lang w:val="en-US"/>
              </w:rPr>
            </w:pPr>
            <w:r w:rsidRPr="009F1C0F">
              <w:rPr>
                <w:rFonts w:asciiTheme="majorHAnsi" w:hAnsiTheme="majorHAnsi" w:cstheme="majorHAnsi"/>
                <w:sz w:val="24"/>
                <w:szCs w:val="24"/>
                <w:lang w:val="en-US"/>
              </w:rPr>
              <w:t>March 2011 to March 2020</w:t>
            </w:r>
          </w:p>
        </w:tc>
      </w:tr>
    </w:tbl>
    <w:p w14:paraId="28D6AE48" w14:textId="0E4368AF" w:rsidR="002002B7" w:rsidRPr="00D8062B" w:rsidRDefault="002002B7" w:rsidP="00766073">
      <w:pPr>
        <w:rPr>
          <w:rFonts w:asciiTheme="majorHAnsi" w:hAnsiTheme="majorHAnsi" w:cstheme="majorHAnsi"/>
          <w:b/>
          <w:bCs/>
          <w:sz w:val="20"/>
          <w:szCs w:val="20"/>
          <w:lang w:val="en-US"/>
        </w:rPr>
      </w:pPr>
    </w:p>
    <w:tbl>
      <w:tblPr>
        <w:tblW w:w="8921" w:type="dxa"/>
        <w:tblBorders>
          <w:left w:val="nil"/>
          <w:right w:val="nil"/>
        </w:tblBorders>
        <w:tblLayout w:type="fixed"/>
        <w:tblLook w:val="0000" w:firstRow="0" w:lastRow="0" w:firstColumn="0" w:lastColumn="0" w:noHBand="0" w:noVBand="0"/>
      </w:tblPr>
      <w:tblGrid>
        <w:gridCol w:w="2825"/>
        <w:gridCol w:w="6096"/>
      </w:tblGrid>
      <w:tr w:rsidR="002002B7" w:rsidRPr="009F1C0F" w14:paraId="5DF31754" w14:textId="77777777" w:rsidTr="00D8062B">
        <w:trPr>
          <w:trHeight w:val="275"/>
        </w:trPr>
        <w:tc>
          <w:tcPr>
            <w:tcW w:w="2825" w:type="dxa"/>
            <w:tcBorders>
              <w:top w:val="single" w:sz="8" w:space="0" w:color="auto"/>
              <w:left w:val="single" w:sz="8" w:space="0" w:color="auto"/>
              <w:bottom w:val="single" w:sz="8" w:space="0" w:color="auto"/>
              <w:right w:val="single" w:sz="8" w:space="0" w:color="auto"/>
            </w:tcBorders>
            <w:tcMar>
              <w:top w:w="144" w:type="nil"/>
              <w:right w:w="144" w:type="nil"/>
            </w:tcMar>
          </w:tcPr>
          <w:p w14:paraId="1D3D3C5E" w14:textId="77777777" w:rsidR="002002B7" w:rsidRPr="009F1C0F" w:rsidRDefault="002002B7" w:rsidP="002F25FC">
            <w:pPr>
              <w:rPr>
                <w:rFonts w:asciiTheme="majorHAnsi" w:hAnsiTheme="majorHAnsi" w:cstheme="majorHAnsi"/>
                <w:sz w:val="24"/>
                <w:szCs w:val="24"/>
                <w:lang w:val="en-US"/>
              </w:rPr>
            </w:pPr>
            <w:r w:rsidRPr="009F1C0F">
              <w:rPr>
                <w:rFonts w:asciiTheme="majorHAnsi" w:hAnsiTheme="majorHAnsi" w:cstheme="majorHAnsi"/>
                <w:b/>
                <w:bCs/>
                <w:sz w:val="24"/>
                <w:szCs w:val="24"/>
                <w:lang w:val="en-US"/>
              </w:rPr>
              <w:t>Office Bearers</w:t>
            </w:r>
          </w:p>
        </w:tc>
        <w:tc>
          <w:tcPr>
            <w:tcW w:w="6096" w:type="dxa"/>
            <w:tcBorders>
              <w:top w:val="single" w:sz="8" w:space="0" w:color="auto"/>
              <w:left w:val="single" w:sz="8" w:space="0" w:color="auto"/>
              <w:bottom w:val="single" w:sz="8" w:space="0" w:color="auto"/>
              <w:right w:val="single" w:sz="8" w:space="0" w:color="auto"/>
            </w:tcBorders>
            <w:tcMar>
              <w:top w:w="144" w:type="nil"/>
              <w:right w:w="144" w:type="nil"/>
            </w:tcMar>
          </w:tcPr>
          <w:p w14:paraId="5141A210" w14:textId="77777777" w:rsidR="002002B7" w:rsidRPr="009F1C0F" w:rsidRDefault="002002B7" w:rsidP="002F25FC">
            <w:pPr>
              <w:rPr>
                <w:rFonts w:asciiTheme="majorHAnsi" w:hAnsiTheme="majorHAnsi" w:cstheme="majorHAnsi"/>
                <w:sz w:val="24"/>
                <w:szCs w:val="24"/>
                <w:lang w:val="en-US"/>
              </w:rPr>
            </w:pPr>
            <w:r w:rsidRPr="009F1C0F">
              <w:rPr>
                <w:rFonts w:asciiTheme="majorHAnsi" w:hAnsiTheme="majorHAnsi" w:cstheme="majorHAnsi"/>
                <w:b/>
                <w:bCs/>
                <w:sz w:val="24"/>
                <w:szCs w:val="24"/>
                <w:lang w:val="en-US"/>
              </w:rPr>
              <w:t>Position</w:t>
            </w:r>
          </w:p>
        </w:tc>
      </w:tr>
      <w:tr w:rsidR="002002B7" w:rsidRPr="009F1C0F" w14:paraId="2A5E7D94" w14:textId="77777777" w:rsidTr="00D8062B">
        <w:trPr>
          <w:trHeight w:val="275"/>
        </w:trPr>
        <w:tc>
          <w:tcPr>
            <w:tcW w:w="2825" w:type="dxa"/>
            <w:tcBorders>
              <w:top w:val="single" w:sz="8" w:space="0" w:color="auto"/>
              <w:left w:val="single" w:sz="8" w:space="0" w:color="000000"/>
              <w:bottom w:val="single" w:sz="8" w:space="0" w:color="000000"/>
              <w:right w:val="single" w:sz="8" w:space="0" w:color="000000"/>
            </w:tcBorders>
            <w:tcMar>
              <w:top w:w="144" w:type="nil"/>
              <w:right w:w="144" w:type="nil"/>
            </w:tcMar>
          </w:tcPr>
          <w:p w14:paraId="51D2D159" w14:textId="77777777" w:rsidR="002002B7" w:rsidRPr="009F1C0F" w:rsidRDefault="002002B7" w:rsidP="002F25FC">
            <w:pPr>
              <w:rPr>
                <w:rFonts w:asciiTheme="majorHAnsi" w:hAnsiTheme="majorHAnsi" w:cstheme="majorHAnsi"/>
                <w:sz w:val="24"/>
                <w:szCs w:val="24"/>
                <w:lang w:val="en-US"/>
              </w:rPr>
            </w:pPr>
            <w:r w:rsidRPr="009F1C0F">
              <w:rPr>
                <w:rFonts w:asciiTheme="majorHAnsi" w:hAnsiTheme="majorHAnsi" w:cstheme="majorHAnsi"/>
                <w:sz w:val="24"/>
                <w:szCs w:val="24"/>
                <w:lang w:val="en-US"/>
              </w:rPr>
              <w:t>Jose Simsa</w:t>
            </w:r>
          </w:p>
        </w:tc>
        <w:tc>
          <w:tcPr>
            <w:tcW w:w="6096" w:type="dxa"/>
            <w:tcBorders>
              <w:top w:val="single" w:sz="8" w:space="0" w:color="auto"/>
              <w:bottom w:val="single" w:sz="8" w:space="0" w:color="000000"/>
              <w:right w:val="single" w:sz="8" w:space="0" w:color="000000"/>
            </w:tcBorders>
            <w:tcMar>
              <w:top w:w="144" w:type="nil"/>
              <w:right w:w="144" w:type="nil"/>
            </w:tcMar>
          </w:tcPr>
          <w:p w14:paraId="1FB62963" w14:textId="15E8BF05" w:rsidR="002002B7" w:rsidRPr="009F1C0F" w:rsidRDefault="002002B7" w:rsidP="002F25FC">
            <w:pPr>
              <w:rPr>
                <w:rFonts w:asciiTheme="majorHAnsi" w:hAnsiTheme="majorHAnsi" w:cstheme="majorHAnsi"/>
                <w:sz w:val="24"/>
                <w:szCs w:val="24"/>
                <w:lang w:val="en-US"/>
              </w:rPr>
            </w:pPr>
            <w:r w:rsidRPr="009F1C0F">
              <w:rPr>
                <w:rFonts w:asciiTheme="majorHAnsi" w:hAnsiTheme="majorHAnsi" w:cstheme="majorHAnsi"/>
                <w:sz w:val="24"/>
                <w:szCs w:val="24"/>
                <w:lang w:val="en-US"/>
              </w:rPr>
              <w:t xml:space="preserve">Chairperson </w:t>
            </w:r>
            <w:r w:rsidR="00EC10BF">
              <w:rPr>
                <w:rFonts w:asciiTheme="majorHAnsi" w:hAnsiTheme="majorHAnsi" w:cstheme="majorHAnsi"/>
                <w:sz w:val="24"/>
                <w:szCs w:val="24"/>
                <w:lang w:val="en-US"/>
              </w:rPr>
              <w:t>(January to September)</w:t>
            </w:r>
          </w:p>
        </w:tc>
      </w:tr>
      <w:tr w:rsidR="002002B7" w:rsidRPr="009F1C0F" w14:paraId="5DA7F4C4" w14:textId="77777777" w:rsidTr="00D8062B">
        <w:trPr>
          <w:trHeight w:val="275"/>
        </w:trPr>
        <w:tc>
          <w:tcPr>
            <w:tcW w:w="2825" w:type="dxa"/>
            <w:tcBorders>
              <w:top w:val="single" w:sz="8" w:space="0" w:color="000000"/>
              <w:left w:val="single" w:sz="8" w:space="0" w:color="000000"/>
              <w:bottom w:val="single" w:sz="8" w:space="0" w:color="000000"/>
              <w:right w:val="single" w:sz="8" w:space="0" w:color="000000"/>
            </w:tcBorders>
            <w:tcMar>
              <w:top w:w="144" w:type="nil"/>
              <w:right w:w="144" w:type="nil"/>
            </w:tcMar>
          </w:tcPr>
          <w:p w14:paraId="06045C9A" w14:textId="77777777" w:rsidR="002002B7" w:rsidRPr="009F1C0F" w:rsidRDefault="002002B7" w:rsidP="002F25FC">
            <w:pPr>
              <w:rPr>
                <w:rFonts w:asciiTheme="majorHAnsi" w:hAnsiTheme="majorHAnsi" w:cstheme="majorHAnsi"/>
                <w:sz w:val="24"/>
                <w:szCs w:val="24"/>
                <w:lang w:val="en-US"/>
              </w:rPr>
            </w:pPr>
            <w:r w:rsidRPr="009F1C0F">
              <w:rPr>
                <w:rFonts w:asciiTheme="majorHAnsi" w:hAnsiTheme="majorHAnsi" w:cstheme="majorHAnsi"/>
                <w:sz w:val="24"/>
                <w:szCs w:val="24"/>
                <w:lang w:val="en-US"/>
              </w:rPr>
              <w:t>Jane Sims</w:t>
            </w:r>
          </w:p>
        </w:tc>
        <w:tc>
          <w:tcPr>
            <w:tcW w:w="6096" w:type="dxa"/>
            <w:tcBorders>
              <w:top w:val="single" w:sz="8" w:space="0" w:color="000000"/>
              <w:bottom w:val="single" w:sz="8" w:space="0" w:color="000000"/>
              <w:right w:val="single" w:sz="8" w:space="0" w:color="000000"/>
            </w:tcBorders>
            <w:tcMar>
              <w:top w:w="144" w:type="nil"/>
              <w:right w:w="144" w:type="nil"/>
            </w:tcMar>
          </w:tcPr>
          <w:p w14:paraId="70613E82" w14:textId="77777777" w:rsidR="002002B7" w:rsidRPr="009F1C0F" w:rsidRDefault="002002B7" w:rsidP="002F25FC">
            <w:pPr>
              <w:rPr>
                <w:rFonts w:asciiTheme="majorHAnsi" w:hAnsiTheme="majorHAnsi" w:cstheme="majorHAnsi"/>
                <w:sz w:val="24"/>
                <w:szCs w:val="24"/>
                <w:lang w:val="en-US"/>
              </w:rPr>
            </w:pPr>
            <w:r>
              <w:rPr>
                <w:rFonts w:asciiTheme="majorHAnsi" w:hAnsiTheme="majorHAnsi" w:cstheme="majorHAnsi"/>
                <w:sz w:val="24"/>
                <w:szCs w:val="24"/>
                <w:lang w:val="en-US"/>
              </w:rPr>
              <w:t>Deputy Chair (January to March)</w:t>
            </w:r>
          </w:p>
        </w:tc>
      </w:tr>
      <w:tr w:rsidR="002002B7" w:rsidRPr="009F1C0F" w14:paraId="70691442" w14:textId="77777777" w:rsidTr="00D8062B">
        <w:trPr>
          <w:trHeight w:val="305"/>
        </w:trPr>
        <w:tc>
          <w:tcPr>
            <w:tcW w:w="2825" w:type="dxa"/>
            <w:tcBorders>
              <w:left w:val="single" w:sz="8" w:space="0" w:color="000000"/>
              <w:bottom w:val="single" w:sz="4" w:space="0" w:color="auto"/>
              <w:right w:val="single" w:sz="8" w:space="0" w:color="000000"/>
            </w:tcBorders>
            <w:tcMar>
              <w:top w:w="144" w:type="nil"/>
              <w:right w:w="144" w:type="nil"/>
            </w:tcMar>
          </w:tcPr>
          <w:p w14:paraId="0F65E0A4" w14:textId="77777777" w:rsidR="002002B7" w:rsidRPr="009F1C0F" w:rsidRDefault="002002B7" w:rsidP="002F25FC">
            <w:pPr>
              <w:rPr>
                <w:rFonts w:asciiTheme="majorHAnsi" w:hAnsiTheme="majorHAnsi" w:cstheme="majorHAnsi"/>
                <w:sz w:val="24"/>
                <w:szCs w:val="24"/>
                <w:lang w:val="en-US"/>
              </w:rPr>
            </w:pPr>
            <w:r w:rsidRPr="009F1C0F">
              <w:rPr>
                <w:rFonts w:asciiTheme="majorHAnsi" w:hAnsiTheme="majorHAnsi" w:cstheme="majorHAnsi"/>
                <w:sz w:val="24"/>
                <w:szCs w:val="24"/>
                <w:lang w:val="en-US"/>
              </w:rPr>
              <w:t>Freda Erlich</w:t>
            </w:r>
          </w:p>
        </w:tc>
        <w:tc>
          <w:tcPr>
            <w:tcW w:w="6096" w:type="dxa"/>
            <w:tcBorders>
              <w:bottom w:val="single" w:sz="4" w:space="0" w:color="auto"/>
              <w:right w:val="single" w:sz="8" w:space="0" w:color="000000"/>
            </w:tcBorders>
            <w:tcMar>
              <w:top w:w="144" w:type="nil"/>
              <w:right w:w="144" w:type="nil"/>
            </w:tcMar>
          </w:tcPr>
          <w:p w14:paraId="5267BA76" w14:textId="77777777" w:rsidR="002002B7" w:rsidRPr="009F1C0F" w:rsidRDefault="002002B7" w:rsidP="002F25FC">
            <w:pPr>
              <w:rPr>
                <w:rFonts w:asciiTheme="majorHAnsi" w:hAnsiTheme="majorHAnsi" w:cstheme="majorHAnsi"/>
                <w:sz w:val="24"/>
                <w:szCs w:val="24"/>
                <w:lang w:val="en-US"/>
              </w:rPr>
            </w:pPr>
            <w:r w:rsidRPr="009F1C0F">
              <w:rPr>
                <w:rFonts w:asciiTheme="majorHAnsi" w:hAnsiTheme="majorHAnsi" w:cstheme="majorHAnsi"/>
                <w:sz w:val="24"/>
                <w:szCs w:val="24"/>
                <w:lang w:val="en-US"/>
              </w:rPr>
              <w:t>Deputy Chair</w:t>
            </w:r>
            <w:r>
              <w:rPr>
                <w:rFonts w:asciiTheme="majorHAnsi" w:hAnsiTheme="majorHAnsi" w:cstheme="majorHAnsi"/>
                <w:sz w:val="24"/>
                <w:szCs w:val="24"/>
                <w:lang w:val="en-US"/>
              </w:rPr>
              <w:t xml:space="preserve"> (April to</w:t>
            </w:r>
            <w:r w:rsidRPr="009F1C0F">
              <w:rPr>
                <w:rFonts w:asciiTheme="majorHAnsi" w:hAnsiTheme="majorHAnsi" w:cstheme="majorHAnsi"/>
                <w:sz w:val="24"/>
                <w:szCs w:val="24"/>
                <w:lang w:val="en-US"/>
              </w:rPr>
              <w:t xml:space="preserve"> </w:t>
            </w:r>
            <w:r>
              <w:rPr>
                <w:rFonts w:asciiTheme="majorHAnsi" w:hAnsiTheme="majorHAnsi" w:cstheme="majorHAnsi"/>
                <w:sz w:val="24"/>
                <w:szCs w:val="24"/>
                <w:lang w:val="en-US"/>
              </w:rPr>
              <w:t>September)</w:t>
            </w:r>
          </w:p>
        </w:tc>
      </w:tr>
      <w:tr w:rsidR="002002B7" w:rsidRPr="009F1C0F" w14:paraId="08A437B3" w14:textId="77777777" w:rsidTr="00D8062B">
        <w:trPr>
          <w:trHeight w:val="305"/>
        </w:trPr>
        <w:tc>
          <w:tcPr>
            <w:tcW w:w="2825" w:type="dxa"/>
            <w:tcBorders>
              <w:left w:val="single" w:sz="8" w:space="0" w:color="000000"/>
              <w:bottom w:val="single" w:sz="4" w:space="0" w:color="auto"/>
              <w:right w:val="single" w:sz="8" w:space="0" w:color="000000"/>
            </w:tcBorders>
            <w:tcMar>
              <w:top w:w="144" w:type="nil"/>
              <w:right w:w="144" w:type="nil"/>
            </w:tcMar>
          </w:tcPr>
          <w:p w14:paraId="0A3B2E8D" w14:textId="77777777" w:rsidR="002002B7" w:rsidRPr="009F1C0F" w:rsidRDefault="002002B7" w:rsidP="002F25FC">
            <w:pPr>
              <w:rPr>
                <w:rFonts w:asciiTheme="majorHAnsi" w:hAnsiTheme="majorHAnsi" w:cstheme="majorHAnsi"/>
                <w:sz w:val="24"/>
                <w:szCs w:val="24"/>
                <w:lang w:val="en-US"/>
              </w:rPr>
            </w:pPr>
            <w:r w:rsidRPr="009F1C0F">
              <w:rPr>
                <w:rFonts w:asciiTheme="majorHAnsi" w:hAnsiTheme="majorHAnsi" w:cstheme="majorHAnsi"/>
                <w:sz w:val="24"/>
                <w:szCs w:val="24"/>
                <w:lang w:val="en-US"/>
              </w:rPr>
              <w:t>Freda Erlich</w:t>
            </w:r>
          </w:p>
        </w:tc>
        <w:tc>
          <w:tcPr>
            <w:tcW w:w="6096" w:type="dxa"/>
            <w:tcBorders>
              <w:bottom w:val="single" w:sz="4" w:space="0" w:color="auto"/>
              <w:right w:val="single" w:sz="8" w:space="0" w:color="000000"/>
            </w:tcBorders>
            <w:tcMar>
              <w:top w:w="144" w:type="nil"/>
              <w:right w:w="144" w:type="nil"/>
            </w:tcMar>
          </w:tcPr>
          <w:p w14:paraId="1B759365" w14:textId="77777777" w:rsidR="002002B7" w:rsidRPr="009F1C0F" w:rsidRDefault="002002B7" w:rsidP="002F25FC">
            <w:pPr>
              <w:rPr>
                <w:rFonts w:asciiTheme="majorHAnsi" w:hAnsiTheme="majorHAnsi" w:cstheme="majorHAnsi"/>
                <w:sz w:val="24"/>
                <w:szCs w:val="24"/>
                <w:lang w:val="en-US"/>
              </w:rPr>
            </w:pPr>
            <w:r>
              <w:rPr>
                <w:rFonts w:asciiTheme="majorHAnsi" w:hAnsiTheme="majorHAnsi" w:cstheme="majorHAnsi"/>
                <w:sz w:val="24"/>
                <w:szCs w:val="24"/>
                <w:lang w:val="en-US"/>
              </w:rPr>
              <w:t>Acting Chair (October to December)</w:t>
            </w:r>
          </w:p>
        </w:tc>
      </w:tr>
      <w:tr w:rsidR="002002B7" w:rsidRPr="009F1C0F" w14:paraId="4EDA26A3" w14:textId="77777777" w:rsidTr="00D8062B">
        <w:trPr>
          <w:trHeight w:val="305"/>
        </w:trPr>
        <w:tc>
          <w:tcPr>
            <w:tcW w:w="2825" w:type="dxa"/>
            <w:tcBorders>
              <w:left w:val="single" w:sz="8" w:space="0" w:color="000000"/>
              <w:bottom w:val="single" w:sz="4" w:space="0" w:color="auto"/>
              <w:right w:val="single" w:sz="8" w:space="0" w:color="000000"/>
            </w:tcBorders>
            <w:tcMar>
              <w:top w:w="144" w:type="nil"/>
              <w:right w:w="144" w:type="nil"/>
            </w:tcMar>
          </w:tcPr>
          <w:p w14:paraId="1EF995BC" w14:textId="77777777" w:rsidR="002002B7" w:rsidRPr="009F1C0F" w:rsidRDefault="002002B7" w:rsidP="002F25FC">
            <w:pPr>
              <w:rPr>
                <w:rFonts w:asciiTheme="majorHAnsi" w:hAnsiTheme="majorHAnsi" w:cstheme="majorHAnsi"/>
                <w:sz w:val="24"/>
                <w:szCs w:val="24"/>
                <w:lang w:val="en-US"/>
              </w:rPr>
            </w:pPr>
            <w:r w:rsidRPr="009F1C0F">
              <w:rPr>
                <w:rFonts w:asciiTheme="majorHAnsi" w:hAnsiTheme="majorHAnsi" w:cstheme="majorHAnsi"/>
                <w:sz w:val="24"/>
                <w:szCs w:val="24"/>
                <w:lang w:val="en-US"/>
              </w:rPr>
              <w:t>Coralie Ling</w:t>
            </w:r>
          </w:p>
        </w:tc>
        <w:tc>
          <w:tcPr>
            <w:tcW w:w="6096" w:type="dxa"/>
            <w:tcBorders>
              <w:bottom w:val="single" w:sz="4" w:space="0" w:color="auto"/>
              <w:right w:val="single" w:sz="8" w:space="0" w:color="000000"/>
            </w:tcBorders>
            <w:tcMar>
              <w:top w:w="144" w:type="nil"/>
              <w:right w:w="144" w:type="nil"/>
            </w:tcMar>
          </w:tcPr>
          <w:p w14:paraId="67F2209D" w14:textId="77777777" w:rsidR="002002B7" w:rsidRPr="009F1C0F" w:rsidRDefault="002002B7" w:rsidP="002F25FC">
            <w:pPr>
              <w:rPr>
                <w:rFonts w:asciiTheme="majorHAnsi" w:hAnsiTheme="majorHAnsi" w:cstheme="majorHAnsi"/>
                <w:sz w:val="24"/>
                <w:szCs w:val="24"/>
                <w:lang w:val="en-US"/>
              </w:rPr>
            </w:pPr>
            <w:r>
              <w:rPr>
                <w:rFonts w:asciiTheme="majorHAnsi" w:hAnsiTheme="majorHAnsi" w:cstheme="majorHAnsi"/>
                <w:sz w:val="24"/>
                <w:szCs w:val="24"/>
                <w:lang w:val="en-US"/>
              </w:rPr>
              <w:t>Acting Deputy Chair (October to December)</w:t>
            </w:r>
          </w:p>
        </w:tc>
      </w:tr>
    </w:tbl>
    <w:p w14:paraId="2D2FC8F5" w14:textId="0B1D44AB" w:rsidR="002002B7" w:rsidRPr="00D8062B" w:rsidRDefault="002002B7" w:rsidP="00766073">
      <w:pPr>
        <w:rPr>
          <w:rFonts w:asciiTheme="majorHAnsi" w:hAnsiTheme="majorHAnsi" w:cstheme="majorHAnsi"/>
          <w:b/>
          <w:bCs/>
          <w:sz w:val="20"/>
          <w:szCs w:val="20"/>
          <w:lang w:val="en-US"/>
        </w:rPr>
      </w:pPr>
    </w:p>
    <w:tbl>
      <w:tblPr>
        <w:tblW w:w="8921" w:type="dxa"/>
        <w:tblBorders>
          <w:left w:val="nil"/>
          <w:right w:val="nil"/>
        </w:tblBorders>
        <w:tblLayout w:type="fixed"/>
        <w:tblLook w:val="0000" w:firstRow="0" w:lastRow="0" w:firstColumn="0" w:lastColumn="0" w:noHBand="0" w:noVBand="0"/>
      </w:tblPr>
      <w:tblGrid>
        <w:gridCol w:w="2825"/>
        <w:gridCol w:w="6096"/>
      </w:tblGrid>
      <w:tr w:rsidR="002002B7" w:rsidRPr="009F1C0F" w14:paraId="607F93BA" w14:textId="77777777" w:rsidTr="00D8062B">
        <w:trPr>
          <w:trHeight w:val="275"/>
        </w:trPr>
        <w:tc>
          <w:tcPr>
            <w:tcW w:w="2825" w:type="dxa"/>
            <w:tcBorders>
              <w:top w:val="single" w:sz="8" w:space="0" w:color="auto"/>
              <w:left w:val="single" w:sz="8" w:space="0" w:color="auto"/>
              <w:bottom w:val="single" w:sz="8" w:space="0" w:color="auto"/>
              <w:right w:val="single" w:sz="8" w:space="0" w:color="auto"/>
            </w:tcBorders>
            <w:tcMar>
              <w:top w:w="144" w:type="nil"/>
              <w:right w:w="144" w:type="nil"/>
            </w:tcMar>
          </w:tcPr>
          <w:p w14:paraId="3A2003CA" w14:textId="77777777" w:rsidR="002002B7" w:rsidRPr="009F1C0F" w:rsidRDefault="002002B7" w:rsidP="002F25FC">
            <w:pPr>
              <w:rPr>
                <w:rFonts w:asciiTheme="majorHAnsi" w:hAnsiTheme="majorHAnsi" w:cstheme="majorHAnsi"/>
                <w:sz w:val="24"/>
                <w:szCs w:val="24"/>
                <w:lang w:val="en-US"/>
              </w:rPr>
            </w:pPr>
            <w:r w:rsidRPr="009F1C0F">
              <w:rPr>
                <w:rFonts w:asciiTheme="majorHAnsi" w:hAnsiTheme="majorHAnsi" w:cstheme="majorHAnsi"/>
                <w:b/>
                <w:bCs/>
                <w:sz w:val="24"/>
                <w:szCs w:val="24"/>
                <w:lang w:val="en-US"/>
              </w:rPr>
              <w:t>Council Representative</w:t>
            </w:r>
          </w:p>
        </w:tc>
        <w:tc>
          <w:tcPr>
            <w:tcW w:w="6096" w:type="dxa"/>
            <w:tcBorders>
              <w:top w:val="single" w:sz="8" w:space="0" w:color="auto"/>
              <w:left w:val="single" w:sz="8" w:space="0" w:color="auto"/>
              <w:bottom w:val="single" w:sz="8" w:space="0" w:color="auto"/>
              <w:right w:val="single" w:sz="8" w:space="0" w:color="auto"/>
            </w:tcBorders>
            <w:tcMar>
              <w:top w:w="144" w:type="nil"/>
              <w:right w:w="144" w:type="nil"/>
            </w:tcMar>
          </w:tcPr>
          <w:p w14:paraId="793E2788" w14:textId="77777777" w:rsidR="002002B7" w:rsidRPr="009F1C0F" w:rsidRDefault="002002B7" w:rsidP="002F25FC">
            <w:pPr>
              <w:rPr>
                <w:rFonts w:asciiTheme="majorHAnsi" w:hAnsiTheme="majorHAnsi" w:cstheme="majorHAnsi"/>
                <w:sz w:val="24"/>
                <w:szCs w:val="24"/>
                <w:lang w:val="en-US"/>
              </w:rPr>
            </w:pPr>
            <w:r w:rsidRPr="009F1C0F">
              <w:rPr>
                <w:rFonts w:asciiTheme="majorHAnsi" w:hAnsiTheme="majorHAnsi" w:cstheme="majorHAnsi"/>
                <w:sz w:val="24"/>
                <w:szCs w:val="24"/>
                <w:lang w:val="en-US"/>
              </w:rPr>
              <w:t> </w:t>
            </w:r>
          </w:p>
        </w:tc>
      </w:tr>
      <w:tr w:rsidR="002002B7" w:rsidRPr="009F1C0F" w14:paraId="37D16A85" w14:textId="77777777" w:rsidTr="00D8062B">
        <w:trPr>
          <w:trHeight w:val="259"/>
        </w:trPr>
        <w:tc>
          <w:tcPr>
            <w:tcW w:w="2825" w:type="dxa"/>
            <w:tcBorders>
              <w:top w:val="single" w:sz="8" w:space="0" w:color="auto"/>
              <w:left w:val="single" w:sz="8" w:space="0" w:color="000000"/>
              <w:bottom w:val="single" w:sz="8" w:space="0" w:color="000000"/>
              <w:right w:val="single" w:sz="8" w:space="0" w:color="000000"/>
            </w:tcBorders>
            <w:tcMar>
              <w:top w:w="144" w:type="nil"/>
              <w:right w:w="144" w:type="nil"/>
            </w:tcMar>
          </w:tcPr>
          <w:p w14:paraId="19532236" w14:textId="77777777" w:rsidR="002002B7" w:rsidRPr="009F1C0F" w:rsidRDefault="002002B7" w:rsidP="002F25FC">
            <w:pPr>
              <w:rPr>
                <w:rFonts w:asciiTheme="majorHAnsi" w:hAnsiTheme="majorHAnsi" w:cstheme="majorHAnsi"/>
                <w:sz w:val="24"/>
                <w:szCs w:val="24"/>
                <w:lang w:val="en-US"/>
              </w:rPr>
            </w:pPr>
            <w:r w:rsidRPr="009F1C0F">
              <w:rPr>
                <w:rFonts w:asciiTheme="majorHAnsi" w:hAnsiTheme="majorHAnsi" w:cstheme="majorHAnsi"/>
                <w:sz w:val="24"/>
                <w:szCs w:val="24"/>
                <w:lang w:val="en-US"/>
              </w:rPr>
              <w:t>Cr Dick Gross</w:t>
            </w:r>
          </w:p>
        </w:tc>
        <w:tc>
          <w:tcPr>
            <w:tcW w:w="6096" w:type="dxa"/>
            <w:tcBorders>
              <w:top w:val="single" w:sz="8" w:space="0" w:color="auto"/>
              <w:bottom w:val="single" w:sz="8" w:space="0" w:color="000000"/>
              <w:right w:val="single" w:sz="8" w:space="0" w:color="000000"/>
            </w:tcBorders>
            <w:tcMar>
              <w:top w:w="144" w:type="nil"/>
              <w:right w:w="144" w:type="nil"/>
            </w:tcMar>
          </w:tcPr>
          <w:p w14:paraId="28F771B1" w14:textId="696CC394" w:rsidR="002002B7" w:rsidRPr="009F1C0F" w:rsidRDefault="002002B7" w:rsidP="002F25FC">
            <w:pPr>
              <w:rPr>
                <w:rFonts w:asciiTheme="majorHAnsi" w:hAnsiTheme="majorHAnsi" w:cstheme="majorHAnsi"/>
                <w:sz w:val="24"/>
                <w:szCs w:val="24"/>
                <w:lang w:val="en-US"/>
              </w:rPr>
            </w:pPr>
            <w:r>
              <w:rPr>
                <w:rFonts w:asciiTheme="majorHAnsi" w:hAnsiTheme="majorHAnsi" w:cstheme="majorHAnsi"/>
                <w:sz w:val="24"/>
                <w:szCs w:val="24"/>
                <w:lang w:val="en-US"/>
              </w:rPr>
              <w:t>Councillor Representative</w:t>
            </w:r>
            <w:r w:rsidR="00D8062B">
              <w:rPr>
                <w:rFonts w:asciiTheme="majorHAnsi" w:hAnsiTheme="majorHAnsi" w:cstheme="majorHAnsi"/>
                <w:sz w:val="24"/>
                <w:szCs w:val="24"/>
                <w:lang w:val="en-US"/>
              </w:rPr>
              <w:t>,</w:t>
            </w:r>
            <w:r>
              <w:rPr>
                <w:rFonts w:asciiTheme="majorHAnsi" w:hAnsiTheme="majorHAnsi" w:cstheme="majorHAnsi"/>
                <w:sz w:val="24"/>
                <w:szCs w:val="24"/>
                <w:lang w:val="en-US"/>
              </w:rPr>
              <w:t xml:space="preserve"> January </w:t>
            </w:r>
            <w:r w:rsidRPr="009F1C0F">
              <w:rPr>
                <w:rFonts w:asciiTheme="majorHAnsi" w:hAnsiTheme="majorHAnsi" w:cstheme="majorHAnsi"/>
                <w:sz w:val="24"/>
                <w:szCs w:val="24"/>
                <w:lang w:val="en-US"/>
              </w:rPr>
              <w:t>20</w:t>
            </w:r>
            <w:r>
              <w:rPr>
                <w:rFonts w:asciiTheme="majorHAnsi" w:hAnsiTheme="majorHAnsi" w:cstheme="majorHAnsi"/>
                <w:sz w:val="24"/>
                <w:szCs w:val="24"/>
                <w:lang w:val="en-US"/>
              </w:rPr>
              <w:t>20</w:t>
            </w:r>
            <w:r w:rsidRPr="009F1C0F">
              <w:rPr>
                <w:rFonts w:asciiTheme="majorHAnsi" w:hAnsiTheme="majorHAnsi" w:cstheme="majorHAnsi"/>
                <w:sz w:val="24"/>
                <w:szCs w:val="24"/>
                <w:lang w:val="en-US"/>
              </w:rPr>
              <w:t xml:space="preserve"> – September 2020</w:t>
            </w:r>
          </w:p>
        </w:tc>
      </w:tr>
      <w:tr w:rsidR="002002B7" w:rsidRPr="009F1C0F" w14:paraId="23C032EB" w14:textId="77777777" w:rsidTr="00D8062B">
        <w:trPr>
          <w:trHeight w:val="259"/>
        </w:trPr>
        <w:tc>
          <w:tcPr>
            <w:tcW w:w="2825" w:type="dxa"/>
            <w:tcBorders>
              <w:left w:val="single" w:sz="8" w:space="0" w:color="000000"/>
              <w:bottom w:val="single" w:sz="8" w:space="0" w:color="000000"/>
              <w:right w:val="single" w:sz="8" w:space="0" w:color="000000"/>
            </w:tcBorders>
            <w:tcMar>
              <w:top w:w="144" w:type="nil"/>
              <w:right w:w="144" w:type="nil"/>
            </w:tcMar>
          </w:tcPr>
          <w:p w14:paraId="77F03446" w14:textId="77777777" w:rsidR="002002B7" w:rsidRPr="009F1C0F" w:rsidRDefault="002002B7" w:rsidP="002F25FC">
            <w:pPr>
              <w:rPr>
                <w:rFonts w:asciiTheme="majorHAnsi" w:hAnsiTheme="majorHAnsi" w:cstheme="majorHAnsi"/>
                <w:sz w:val="24"/>
                <w:szCs w:val="24"/>
                <w:lang w:val="en-US"/>
              </w:rPr>
            </w:pPr>
            <w:r w:rsidRPr="009F1C0F">
              <w:rPr>
                <w:rFonts w:asciiTheme="majorHAnsi" w:hAnsiTheme="majorHAnsi" w:cstheme="majorHAnsi"/>
                <w:sz w:val="24"/>
                <w:szCs w:val="24"/>
                <w:lang w:val="en-US"/>
              </w:rPr>
              <w:t>Cr Peter Martin</w:t>
            </w:r>
          </w:p>
        </w:tc>
        <w:tc>
          <w:tcPr>
            <w:tcW w:w="6096" w:type="dxa"/>
            <w:tcBorders>
              <w:bottom w:val="single" w:sz="8" w:space="0" w:color="000000"/>
              <w:right w:val="single" w:sz="8" w:space="0" w:color="000000"/>
            </w:tcBorders>
            <w:tcMar>
              <w:top w:w="144" w:type="nil"/>
              <w:right w:w="144" w:type="nil"/>
            </w:tcMar>
          </w:tcPr>
          <w:p w14:paraId="3BC5865B" w14:textId="1DD4D6C6" w:rsidR="002002B7" w:rsidRPr="009F1C0F" w:rsidRDefault="002002B7" w:rsidP="002F25FC">
            <w:pPr>
              <w:rPr>
                <w:rFonts w:asciiTheme="majorHAnsi" w:hAnsiTheme="majorHAnsi" w:cstheme="majorHAnsi"/>
                <w:sz w:val="24"/>
                <w:szCs w:val="24"/>
                <w:lang w:val="en-US"/>
              </w:rPr>
            </w:pPr>
            <w:r>
              <w:rPr>
                <w:rFonts w:asciiTheme="majorHAnsi" w:hAnsiTheme="majorHAnsi" w:cstheme="majorHAnsi"/>
                <w:sz w:val="24"/>
                <w:szCs w:val="24"/>
                <w:lang w:val="en-US"/>
              </w:rPr>
              <w:t>Councillor Representative</w:t>
            </w:r>
            <w:r w:rsidR="00D8062B">
              <w:rPr>
                <w:rFonts w:asciiTheme="majorHAnsi" w:hAnsiTheme="majorHAnsi" w:cstheme="majorHAnsi"/>
                <w:sz w:val="24"/>
                <w:szCs w:val="24"/>
                <w:lang w:val="en-US"/>
              </w:rPr>
              <w:t xml:space="preserve">, </w:t>
            </w:r>
            <w:r w:rsidRPr="009F1C0F">
              <w:rPr>
                <w:rFonts w:asciiTheme="majorHAnsi" w:hAnsiTheme="majorHAnsi" w:cstheme="majorHAnsi"/>
                <w:sz w:val="24"/>
                <w:szCs w:val="24"/>
                <w:lang w:val="en-US"/>
              </w:rPr>
              <w:t>December 2020</w:t>
            </w:r>
          </w:p>
        </w:tc>
      </w:tr>
    </w:tbl>
    <w:p w14:paraId="6C44166D" w14:textId="77777777" w:rsidR="002002B7" w:rsidRPr="00D8062B" w:rsidRDefault="002002B7" w:rsidP="00766073">
      <w:pPr>
        <w:rPr>
          <w:rFonts w:asciiTheme="majorHAnsi" w:hAnsiTheme="majorHAnsi" w:cstheme="majorHAnsi"/>
          <w:b/>
          <w:bCs/>
          <w:sz w:val="20"/>
          <w:szCs w:val="20"/>
          <w:lang w:val="en-US"/>
        </w:rPr>
      </w:pP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5"/>
        <w:gridCol w:w="6096"/>
      </w:tblGrid>
      <w:tr w:rsidR="003B122C" w:rsidRPr="009F1C0F" w14:paraId="0F3FD7B8" w14:textId="77777777" w:rsidTr="00D8062B">
        <w:trPr>
          <w:trHeight w:val="275"/>
        </w:trPr>
        <w:tc>
          <w:tcPr>
            <w:tcW w:w="2825" w:type="dxa"/>
            <w:tcBorders>
              <w:top w:val="single" w:sz="8" w:space="0" w:color="auto"/>
              <w:left w:val="single" w:sz="8" w:space="0" w:color="auto"/>
              <w:bottom w:val="single" w:sz="8" w:space="0" w:color="auto"/>
              <w:right w:val="single" w:sz="8" w:space="0" w:color="auto"/>
            </w:tcBorders>
            <w:tcMar>
              <w:top w:w="144" w:type="nil"/>
              <w:right w:w="144" w:type="nil"/>
            </w:tcMar>
          </w:tcPr>
          <w:p w14:paraId="749927F4" w14:textId="25E9C3F8" w:rsidR="003B122C" w:rsidRPr="009F1C0F" w:rsidRDefault="003B122C" w:rsidP="003B122C">
            <w:pPr>
              <w:rPr>
                <w:rFonts w:asciiTheme="majorHAnsi" w:hAnsiTheme="majorHAnsi" w:cstheme="majorHAnsi"/>
                <w:sz w:val="24"/>
                <w:szCs w:val="24"/>
                <w:lang w:val="en-US"/>
              </w:rPr>
            </w:pPr>
            <w:r w:rsidRPr="009F1C0F">
              <w:rPr>
                <w:rFonts w:asciiTheme="majorHAnsi" w:hAnsiTheme="majorHAnsi" w:cstheme="majorHAnsi"/>
                <w:b/>
                <w:bCs/>
                <w:sz w:val="24"/>
                <w:szCs w:val="24"/>
                <w:lang w:val="en-US"/>
              </w:rPr>
              <w:t>Council Officer</w:t>
            </w:r>
            <w:r w:rsidR="002002B7">
              <w:rPr>
                <w:rFonts w:asciiTheme="majorHAnsi" w:hAnsiTheme="majorHAnsi" w:cstheme="majorHAnsi"/>
                <w:b/>
                <w:bCs/>
                <w:sz w:val="24"/>
                <w:szCs w:val="24"/>
                <w:lang w:val="en-US"/>
              </w:rPr>
              <w:t>/s</w:t>
            </w:r>
          </w:p>
        </w:tc>
        <w:tc>
          <w:tcPr>
            <w:tcW w:w="6096" w:type="dxa"/>
            <w:tcBorders>
              <w:top w:val="single" w:sz="8" w:space="0" w:color="auto"/>
              <w:left w:val="single" w:sz="8" w:space="0" w:color="auto"/>
              <w:bottom w:val="single" w:sz="8" w:space="0" w:color="auto"/>
              <w:right w:val="single" w:sz="8" w:space="0" w:color="auto"/>
            </w:tcBorders>
            <w:tcMar>
              <w:top w:w="144" w:type="nil"/>
              <w:right w:w="144" w:type="nil"/>
            </w:tcMar>
          </w:tcPr>
          <w:p w14:paraId="329EC031" w14:textId="77777777" w:rsidR="003B122C" w:rsidRPr="009F1C0F" w:rsidRDefault="003B122C" w:rsidP="003B122C">
            <w:pPr>
              <w:rPr>
                <w:rFonts w:asciiTheme="majorHAnsi" w:hAnsiTheme="majorHAnsi" w:cstheme="majorHAnsi"/>
                <w:sz w:val="24"/>
                <w:szCs w:val="24"/>
                <w:lang w:val="en-US"/>
              </w:rPr>
            </w:pPr>
            <w:r w:rsidRPr="009F1C0F">
              <w:rPr>
                <w:rFonts w:asciiTheme="majorHAnsi" w:hAnsiTheme="majorHAnsi" w:cstheme="majorHAnsi"/>
                <w:b/>
                <w:bCs/>
                <w:sz w:val="24"/>
                <w:szCs w:val="24"/>
                <w:lang w:val="en-US"/>
              </w:rPr>
              <w:t>Position</w:t>
            </w:r>
          </w:p>
        </w:tc>
      </w:tr>
      <w:tr w:rsidR="003B122C" w:rsidRPr="009F1C0F" w14:paraId="7C3CADA5" w14:textId="77777777" w:rsidTr="00D8062B">
        <w:trPr>
          <w:trHeight w:val="259"/>
        </w:trPr>
        <w:tc>
          <w:tcPr>
            <w:tcW w:w="2825" w:type="dxa"/>
            <w:tcBorders>
              <w:top w:val="single" w:sz="8" w:space="0" w:color="auto"/>
            </w:tcBorders>
            <w:tcMar>
              <w:top w:w="144" w:type="nil"/>
              <w:right w:w="144" w:type="nil"/>
            </w:tcMar>
          </w:tcPr>
          <w:p w14:paraId="1F435F00" w14:textId="77777777" w:rsidR="003B122C" w:rsidRPr="009F1C0F" w:rsidRDefault="003B122C" w:rsidP="003B122C">
            <w:pPr>
              <w:rPr>
                <w:rFonts w:asciiTheme="majorHAnsi" w:hAnsiTheme="majorHAnsi" w:cstheme="majorHAnsi"/>
                <w:sz w:val="24"/>
                <w:szCs w:val="24"/>
                <w:lang w:val="en-US"/>
              </w:rPr>
            </w:pPr>
            <w:r w:rsidRPr="009F1C0F">
              <w:rPr>
                <w:rFonts w:asciiTheme="majorHAnsi" w:hAnsiTheme="majorHAnsi" w:cstheme="majorHAnsi"/>
                <w:sz w:val="24"/>
                <w:szCs w:val="24"/>
                <w:lang w:val="en-US"/>
              </w:rPr>
              <w:t>Laura Cattapan</w:t>
            </w:r>
          </w:p>
        </w:tc>
        <w:tc>
          <w:tcPr>
            <w:tcW w:w="6096" w:type="dxa"/>
            <w:tcBorders>
              <w:top w:val="single" w:sz="8" w:space="0" w:color="auto"/>
            </w:tcBorders>
            <w:tcMar>
              <w:top w:w="144" w:type="nil"/>
              <w:right w:w="144" w:type="nil"/>
            </w:tcMar>
          </w:tcPr>
          <w:p w14:paraId="76A03C78" w14:textId="3F75471E" w:rsidR="003B122C" w:rsidRPr="009F1C0F" w:rsidRDefault="003B122C" w:rsidP="003B122C">
            <w:pPr>
              <w:rPr>
                <w:rFonts w:asciiTheme="majorHAnsi" w:hAnsiTheme="majorHAnsi" w:cstheme="majorHAnsi"/>
                <w:sz w:val="24"/>
                <w:szCs w:val="24"/>
                <w:lang w:val="en-US"/>
              </w:rPr>
            </w:pPr>
            <w:r w:rsidRPr="009F1C0F">
              <w:rPr>
                <w:rFonts w:asciiTheme="majorHAnsi" w:hAnsiTheme="majorHAnsi" w:cstheme="majorHAnsi"/>
                <w:sz w:val="24"/>
                <w:szCs w:val="24"/>
                <w:lang w:val="en-US"/>
              </w:rPr>
              <w:t xml:space="preserve">Coordinator </w:t>
            </w:r>
            <w:r w:rsidR="002002B7">
              <w:rPr>
                <w:rFonts w:asciiTheme="majorHAnsi" w:hAnsiTheme="majorHAnsi" w:cstheme="majorHAnsi"/>
                <w:sz w:val="24"/>
                <w:szCs w:val="24"/>
                <w:lang w:val="en-US"/>
              </w:rPr>
              <w:t>Grants &amp; Community Building</w:t>
            </w:r>
          </w:p>
        </w:tc>
      </w:tr>
      <w:tr w:rsidR="003B122C" w:rsidRPr="009F1C0F" w14:paraId="5A1EDF78" w14:textId="77777777" w:rsidTr="00D8062B">
        <w:trPr>
          <w:trHeight w:val="275"/>
        </w:trPr>
        <w:tc>
          <w:tcPr>
            <w:tcW w:w="2825" w:type="dxa"/>
            <w:tcMar>
              <w:top w:w="144" w:type="nil"/>
              <w:right w:w="144" w:type="nil"/>
            </w:tcMar>
          </w:tcPr>
          <w:p w14:paraId="3EDE7C11" w14:textId="77777777" w:rsidR="003B122C" w:rsidRPr="009F1C0F" w:rsidRDefault="003B122C" w:rsidP="003B122C">
            <w:pPr>
              <w:rPr>
                <w:rFonts w:asciiTheme="majorHAnsi" w:hAnsiTheme="majorHAnsi" w:cstheme="majorHAnsi"/>
                <w:sz w:val="24"/>
                <w:szCs w:val="24"/>
                <w:lang w:val="en-US"/>
              </w:rPr>
            </w:pPr>
            <w:r w:rsidRPr="009F1C0F">
              <w:rPr>
                <w:rFonts w:asciiTheme="majorHAnsi" w:hAnsiTheme="majorHAnsi" w:cstheme="majorHAnsi"/>
                <w:sz w:val="24"/>
                <w:szCs w:val="24"/>
                <w:lang w:val="en-US"/>
              </w:rPr>
              <w:t>Sherridan Green</w:t>
            </w:r>
          </w:p>
        </w:tc>
        <w:tc>
          <w:tcPr>
            <w:tcW w:w="6096" w:type="dxa"/>
            <w:tcMar>
              <w:top w:w="144" w:type="nil"/>
              <w:right w:w="144" w:type="nil"/>
            </w:tcMar>
          </w:tcPr>
          <w:p w14:paraId="784A6C04" w14:textId="77777777" w:rsidR="003B122C" w:rsidRPr="009F1C0F" w:rsidRDefault="003B122C" w:rsidP="003B122C">
            <w:pPr>
              <w:rPr>
                <w:rFonts w:asciiTheme="majorHAnsi" w:hAnsiTheme="majorHAnsi" w:cstheme="majorHAnsi"/>
                <w:sz w:val="24"/>
                <w:szCs w:val="24"/>
                <w:lang w:val="en-US"/>
              </w:rPr>
            </w:pPr>
            <w:r w:rsidRPr="009F1C0F">
              <w:rPr>
                <w:rFonts w:asciiTheme="majorHAnsi" w:hAnsiTheme="majorHAnsi" w:cstheme="majorHAnsi"/>
                <w:sz w:val="24"/>
                <w:szCs w:val="24"/>
                <w:lang w:val="en-US"/>
              </w:rPr>
              <w:t>Community Development &amp; Liaison Officer</w:t>
            </w:r>
          </w:p>
        </w:tc>
      </w:tr>
    </w:tbl>
    <w:p w14:paraId="7F0132C7" w14:textId="77777777" w:rsidR="00D207D6" w:rsidRPr="009F1C0F" w:rsidRDefault="00D207D6" w:rsidP="00766073">
      <w:pPr>
        <w:rPr>
          <w:rFonts w:asciiTheme="majorHAnsi" w:hAnsiTheme="majorHAnsi" w:cstheme="majorHAnsi"/>
          <w:sz w:val="24"/>
          <w:szCs w:val="24"/>
          <w:lang w:val="en-US"/>
        </w:rPr>
      </w:pPr>
    </w:p>
    <w:p w14:paraId="710A465C" w14:textId="5B6080D9" w:rsidR="003B122C" w:rsidRDefault="00B1645F" w:rsidP="00EC10BF">
      <w:pPr>
        <w:spacing w:after="120"/>
        <w:rPr>
          <w:rFonts w:asciiTheme="majorHAnsi" w:hAnsiTheme="majorHAnsi" w:cstheme="majorHAnsi"/>
          <w:b/>
          <w:bCs/>
          <w:sz w:val="24"/>
          <w:szCs w:val="24"/>
          <w:lang w:val="en-US"/>
        </w:rPr>
      </w:pPr>
      <w:r w:rsidRPr="009F1C0F">
        <w:rPr>
          <w:rFonts w:asciiTheme="majorHAnsi" w:hAnsiTheme="majorHAnsi" w:cstheme="majorHAnsi"/>
          <w:b/>
          <w:bCs/>
          <w:sz w:val="24"/>
          <w:szCs w:val="24"/>
          <w:lang w:val="en-US"/>
        </w:rPr>
        <w:t>Past</w:t>
      </w:r>
      <w:r w:rsidR="008716BE" w:rsidRPr="009F1C0F">
        <w:rPr>
          <w:rFonts w:asciiTheme="majorHAnsi" w:hAnsiTheme="majorHAnsi" w:cstheme="majorHAnsi"/>
          <w:b/>
          <w:bCs/>
          <w:sz w:val="24"/>
          <w:szCs w:val="24"/>
          <w:lang w:val="en-US"/>
        </w:rPr>
        <w:t xml:space="preserve"> Member</w:t>
      </w:r>
      <w:r w:rsidR="000158D3">
        <w:rPr>
          <w:rFonts w:asciiTheme="majorHAnsi" w:hAnsiTheme="majorHAnsi" w:cstheme="majorHAnsi"/>
          <w:b/>
          <w:bCs/>
          <w:sz w:val="24"/>
          <w:szCs w:val="24"/>
          <w:lang w:val="en-US"/>
        </w:rPr>
        <w:t>s</w:t>
      </w:r>
    </w:p>
    <w:p w14:paraId="4ECA84E4" w14:textId="54307CD0" w:rsidR="00C53C65" w:rsidRPr="00D8062B" w:rsidRDefault="000158D3" w:rsidP="00EC10BF">
      <w:pPr>
        <w:rPr>
          <w:rFonts w:asciiTheme="majorHAnsi" w:hAnsiTheme="majorHAnsi" w:cstheme="majorHAnsi"/>
          <w:sz w:val="24"/>
          <w:szCs w:val="24"/>
          <w:lang w:val="en-US"/>
        </w:rPr>
      </w:pPr>
      <w:r>
        <w:rPr>
          <w:rFonts w:asciiTheme="majorHAnsi" w:hAnsiTheme="majorHAnsi" w:cstheme="majorHAnsi"/>
          <w:sz w:val="24"/>
          <w:szCs w:val="24"/>
          <w:lang w:val="en-US"/>
        </w:rPr>
        <w:t xml:space="preserve">St Kilda resident </w:t>
      </w:r>
      <w:r w:rsidR="00C53C65" w:rsidRPr="00C53C65">
        <w:rPr>
          <w:rFonts w:asciiTheme="majorHAnsi" w:hAnsiTheme="majorHAnsi" w:cstheme="majorHAnsi"/>
          <w:b/>
          <w:bCs/>
          <w:sz w:val="24"/>
          <w:szCs w:val="24"/>
          <w:lang w:val="en-US"/>
        </w:rPr>
        <w:t>Dr</w:t>
      </w:r>
      <w:r w:rsidR="00C53C65">
        <w:rPr>
          <w:rFonts w:asciiTheme="majorHAnsi" w:hAnsiTheme="majorHAnsi" w:cstheme="majorHAnsi"/>
          <w:sz w:val="24"/>
          <w:szCs w:val="24"/>
          <w:lang w:val="en-US"/>
        </w:rPr>
        <w:t xml:space="preserve"> </w:t>
      </w:r>
      <w:r w:rsidRPr="009F1C0F">
        <w:rPr>
          <w:rFonts w:asciiTheme="majorHAnsi" w:hAnsiTheme="majorHAnsi" w:cstheme="majorHAnsi"/>
          <w:b/>
          <w:bCs/>
          <w:sz w:val="24"/>
          <w:szCs w:val="24"/>
          <w:lang w:val="en-US"/>
        </w:rPr>
        <w:t>Jane Sims</w:t>
      </w:r>
      <w:r w:rsidR="00C53C65">
        <w:rPr>
          <w:rFonts w:asciiTheme="majorHAnsi" w:hAnsiTheme="majorHAnsi" w:cstheme="majorHAnsi"/>
          <w:b/>
          <w:bCs/>
          <w:sz w:val="24"/>
          <w:szCs w:val="24"/>
          <w:lang w:val="en-US"/>
        </w:rPr>
        <w:t xml:space="preserve"> </w:t>
      </w:r>
      <w:r w:rsidR="00C53C65">
        <w:rPr>
          <w:rFonts w:asciiTheme="majorHAnsi" w:hAnsiTheme="majorHAnsi" w:cstheme="majorHAnsi"/>
          <w:sz w:val="24"/>
          <w:szCs w:val="24"/>
          <w:lang w:val="en-US"/>
        </w:rPr>
        <w:t>resigned from the OPCC in March 2020. Jane had been an</w:t>
      </w:r>
      <w:r w:rsidR="006163DE">
        <w:rPr>
          <w:rFonts w:asciiTheme="majorHAnsi" w:hAnsiTheme="majorHAnsi" w:cstheme="majorHAnsi"/>
          <w:sz w:val="24"/>
          <w:szCs w:val="24"/>
          <w:lang w:val="en-US"/>
        </w:rPr>
        <w:t xml:space="preserve"> active</w:t>
      </w:r>
      <w:r w:rsidRPr="009F1C0F">
        <w:rPr>
          <w:rFonts w:asciiTheme="majorHAnsi" w:hAnsiTheme="majorHAnsi" w:cstheme="majorHAnsi"/>
          <w:sz w:val="24"/>
          <w:szCs w:val="24"/>
          <w:lang w:val="en-US"/>
        </w:rPr>
        <w:t xml:space="preserve"> member of the OPCC </w:t>
      </w:r>
      <w:r w:rsidR="00C53C65">
        <w:rPr>
          <w:rFonts w:asciiTheme="majorHAnsi" w:hAnsiTheme="majorHAnsi" w:cstheme="majorHAnsi"/>
          <w:sz w:val="24"/>
          <w:szCs w:val="24"/>
          <w:lang w:val="en-US"/>
        </w:rPr>
        <w:t>since</w:t>
      </w:r>
      <w:r w:rsidRPr="009F1C0F">
        <w:rPr>
          <w:rFonts w:asciiTheme="majorHAnsi" w:hAnsiTheme="majorHAnsi" w:cstheme="majorHAnsi"/>
          <w:sz w:val="24"/>
          <w:szCs w:val="24"/>
          <w:lang w:val="en-US"/>
        </w:rPr>
        <w:t xml:space="preserve"> March 2011 </w:t>
      </w:r>
      <w:r w:rsidR="006163DE">
        <w:rPr>
          <w:rFonts w:asciiTheme="majorHAnsi" w:hAnsiTheme="majorHAnsi" w:cstheme="majorHAnsi"/>
          <w:sz w:val="24"/>
          <w:szCs w:val="24"/>
          <w:lang w:val="en-US"/>
        </w:rPr>
        <w:t xml:space="preserve">participating in several subcommittees </w:t>
      </w:r>
      <w:r w:rsidRPr="009F1C0F">
        <w:rPr>
          <w:rFonts w:asciiTheme="majorHAnsi" w:hAnsiTheme="majorHAnsi" w:cstheme="majorHAnsi"/>
          <w:sz w:val="24"/>
          <w:szCs w:val="24"/>
          <w:lang w:val="en-US"/>
        </w:rPr>
        <w:t>and h</w:t>
      </w:r>
      <w:r w:rsidR="006163DE">
        <w:rPr>
          <w:rFonts w:asciiTheme="majorHAnsi" w:hAnsiTheme="majorHAnsi" w:cstheme="majorHAnsi"/>
          <w:sz w:val="24"/>
          <w:szCs w:val="24"/>
          <w:lang w:val="en-US"/>
        </w:rPr>
        <w:t>o</w:t>
      </w:r>
      <w:r w:rsidRPr="009F1C0F">
        <w:rPr>
          <w:rFonts w:asciiTheme="majorHAnsi" w:hAnsiTheme="majorHAnsi" w:cstheme="majorHAnsi"/>
          <w:sz w:val="24"/>
          <w:szCs w:val="24"/>
          <w:lang w:val="en-US"/>
        </w:rPr>
        <w:t>ld</w:t>
      </w:r>
      <w:r w:rsidR="006163DE">
        <w:rPr>
          <w:rFonts w:asciiTheme="majorHAnsi" w:hAnsiTheme="majorHAnsi" w:cstheme="majorHAnsi"/>
          <w:sz w:val="24"/>
          <w:szCs w:val="24"/>
          <w:lang w:val="en-US"/>
        </w:rPr>
        <w:t>ing</w:t>
      </w:r>
      <w:r w:rsidRPr="009F1C0F">
        <w:rPr>
          <w:rFonts w:asciiTheme="majorHAnsi" w:hAnsiTheme="majorHAnsi" w:cstheme="majorHAnsi"/>
          <w:sz w:val="24"/>
          <w:szCs w:val="24"/>
          <w:lang w:val="en-US"/>
        </w:rPr>
        <w:t xml:space="preserve"> the positions of Chair and Deputy Chair during this time. </w:t>
      </w:r>
      <w:r w:rsidR="00C53C65">
        <w:rPr>
          <w:rFonts w:asciiTheme="majorHAnsi" w:hAnsiTheme="majorHAnsi" w:cstheme="majorHAnsi"/>
          <w:sz w:val="24"/>
          <w:szCs w:val="24"/>
          <w:lang w:val="en-US"/>
        </w:rPr>
        <w:t>As a</w:t>
      </w:r>
      <w:r>
        <w:rPr>
          <w:rFonts w:asciiTheme="majorHAnsi" w:hAnsiTheme="majorHAnsi" w:cstheme="majorHAnsi"/>
          <w:sz w:val="24"/>
          <w:szCs w:val="24"/>
          <w:lang w:val="en-US"/>
        </w:rPr>
        <w:t xml:space="preserve"> Gerontologist </w:t>
      </w:r>
      <w:r w:rsidR="00C53C65">
        <w:rPr>
          <w:rFonts w:asciiTheme="majorHAnsi" w:hAnsiTheme="majorHAnsi" w:cstheme="majorHAnsi"/>
          <w:sz w:val="24"/>
          <w:szCs w:val="24"/>
          <w:lang w:val="en-US"/>
        </w:rPr>
        <w:t xml:space="preserve">Jane </w:t>
      </w:r>
      <w:r>
        <w:rPr>
          <w:rFonts w:asciiTheme="majorHAnsi" w:hAnsiTheme="majorHAnsi" w:cstheme="majorHAnsi"/>
          <w:sz w:val="24"/>
          <w:szCs w:val="24"/>
          <w:lang w:val="en-US"/>
        </w:rPr>
        <w:t xml:space="preserve">kept the Committee abreast of </w:t>
      </w:r>
      <w:r w:rsidR="006163DE">
        <w:rPr>
          <w:rFonts w:asciiTheme="majorHAnsi" w:hAnsiTheme="majorHAnsi" w:cstheme="majorHAnsi"/>
          <w:sz w:val="24"/>
          <w:szCs w:val="24"/>
          <w:lang w:val="en-US"/>
        </w:rPr>
        <w:t xml:space="preserve">the key issues and </w:t>
      </w:r>
      <w:r w:rsidRPr="009F1C0F">
        <w:rPr>
          <w:rFonts w:asciiTheme="majorHAnsi" w:hAnsiTheme="majorHAnsi" w:cstheme="majorHAnsi"/>
          <w:sz w:val="24"/>
          <w:szCs w:val="24"/>
          <w:lang w:val="en-US"/>
        </w:rPr>
        <w:t>needs of older persons</w:t>
      </w:r>
      <w:r w:rsidR="006163DE">
        <w:rPr>
          <w:rFonts w:asciiTheme="majorHAnsi" w:hAnsiTheme="majorHAnsi" w:cstheme="majorHAnsi"/>
          <w:sz w:val="24"/>
          <w:szCs w:val="24"/>
          <w:lang w:val="en-US"/>
        </w:rPr>
        <w:t xml:space="preserve"> more broadly and how this related to older residents in Port Phillip. This </w:t>
      </w:r>
      <w:r>
        <w:rPr>
          <w:rFonts w:asciiTheme="majorHAnsi" w:hAnsiTheme="majorHAnsi" w:cstheme="majorHAnsi"/>
          <w:sz w:val="24"/>
          <w:szCs w:val="24"/>
          <w:lang w:val="en-US"/>
        </w:rPr>
        <w:t>was particular</w:t>
      </w:r>
      <w:r w:rsidR="006163DE">
        <w:rPr>
          <w:rFonts w:asciiTheme="majorHAnsi" w:hAnsiTheme="majorHAnsi" w:cstheme="majorHAnsi"/>
          <w:sz w:val="24"/>
          <w:szCs w:val="24"/>
          <w:lang w:val="en-US"/>
        </w:rPr>
        <w:t>ly</w:t>
      </w:r>
      <w:r>
        <w:rPr>
          <w:rFonts w:asciiTheme="majorHAnsi" w:hAnsiTheme="majorHAnsi" w:cstheme="majorHAnsi"/>
          <w:sz w:val="24"/>
          <w:szCs w:val="24"/>
          <w:lang w:val="en-US"/>
        </w:rPr>
        <w:t xml:space="preserve"> </w:t>
      </w:r>
      <w:r w:rsidR="006163DE">
        <w:rPr>
          <w:rFonts w:asciiTheme="majorHAnsi" w:hAnsiTheme="majorHAnsi" w:cstheme="majorHAnsi"/>
          <w:sz w:val="24"/>
          <w:szCs w:val="24"/>
          <w:lang w:val="en-US"/>
        </w:rPr>
        <w:t xml:space="preserve">pertinent </w:t>
      </w:r>
      <w:r>
        <w:rPr>
          <w:rFonts w:asciiTheme="majorHAnsi" w:hAnsiTheme="majorHAnsi" w:cstheme="majorHAnsi"/>
          <w:sz w:val="24"/>
          <w:szCs w:val="24"/>
          <w:lang w:val="en-US"/>
        </w:rPr>
        <w:t xml:space="preserve">during the transition of </w:t>
      </w:r>
      <w:r w:rsidR="006163DE">
        <w:rPr>
          <w:rFonts w:asciiTheme="majorHAnsi" w:hAnsiTheme="majorHAnsi" w:cstheme="majorHAnsi"/>
          <w:sz w:val="24"/>
          <w:szCs w:val="24"/>
          <w:lang w:val="en-US"/>
        </w:rPr>
        <w:t xml:space="preserve">Council’s </w:t>
      </w:r>
      <w:r>
        <w:rPr>
          <w:rFonts w:asciiTheme="majorHAnsi" w:hAnsiTheme="majorHAnsi" w:cstheme="majorHAnsi"/>
          <w:sz w:val="24"/>
          <w:szCs w:val="24"/>
          <w:lang w:val="en-US"/>
        </w:rPr>
        <w:t>aged care servi</w:t>
      </w:r>
      <w:r w:rsidR="00C53C65">
        <w:rPr>
          <w:rFonts w:asciiTheme="majorHAnsi" w:hAnsiTheme="majorHAnsi" w:cstheme="majorHAnsi"/>
          <w:sz w:val="24"/>
          <w:szCs w:val="24"/>
          <w:lang w:val="en-US"/>
        </w:rPr>
        <w:t>c</w:t>
      </w:r>
      <w:r>
        <w:rPr>
          <w:rFonts w:asciiTheme="majorHAnsi" w:hAnsiTheme="majorHAnsi" w:cstheme="majorHAnsi"/>
          <w:sz w:val="24"/>
          <w:szCs w:val="24"/>
          <w:lang w:val="en-US"/>
        </w:rPr>
        <w:t>es to the Commonwealth</w:t>
      </w:r>
      <w:r w:rsidR="006163DE">
        <w:rPr>
          <w:rFonts w:asciiTheme="majorHAnsi" w:hAnsiTheme="majorHAnsi" w:cstheme="majorHAnsi"/>
          <w:sz w:val="24"/>
          <w:szCs w:val="24"/>
          <w:lang w:val="en-US"/>
        </w:rPr>
        <w:t xml:space="preserve"> Home Support Program</w:t>
      </w:r>
      <w:r>
        <w:rPr>
          <w:rFonts w:asciiTheme="majorHAnsi" w:hAnsiTheme="majorHAnsi" w:cstheme="majorHAnsi"/>
          <w:sz w:val="24"/>
          <w:szCs w:val="24"/>
          <w:lang w:val="en-US"/>
        </w:rPr>
        <w:t>. Jane was</w:t>
      </w:r>
      <w:r w:rsidR="006163DE">
        <w:rPr>
          <w:rFonts w:asciiTheme="majorHAnsi" w:hAnsiTheme="majorHAnsi" w:cstheme="majorHAnsi"/>
          <w:sz w:val="24"/>
          <w:szCs w:val="24"/>
          <w:lang w:val="en-US"/>
        </w:rPr>
        <w:t xml:space="preserve"> </w:t>
      </w:r>
      <w:r w:rsidR="00C53C65">
        <w:rPr>
          <w:rFonts w:asciiTheme="majorHAnsi" w:hAnsiTheme="majorHAnsi" w:cstheme="majorHAnsi"/>
          <w:sz w:val="24"/>
          <w:szCs w:val="24"/>
          <w:lang w:val="en-US"/>
        </w:rPr>
        <w:t xml:space="preserve">a </w:t>
      </w:r>
      <w:r w:rsidR="006163DE">
        <w:rPr>
          <w:rFonts w:asciiTheme="majorHAnsi" w:hAnsiTheme="majorHAnsi" w:cstheme="majorHAnsi"/>
          <w:sz w:val="24"/>
          <w:szCs w:val="24"/>
          <w:lang w:val="en-US"/>
        </w:rPr>
        <w:t xml:space="preserve">strong advocate for secure housing for older women and was instrumental in guiding the OPCC in the development of their annual Objectives and Action plan. </w:t>
      </w:r>
    </w:p>
    <w:p w14:paraId="6630B067" w14:textId="51D10416" w:rsidR="00921173" w:rsidRDefault="00291E4C" w:rsidP="00EC10BF">
      <w:pPr>
        <w:rPr>
          <w:rFonts w:asciiTheme="majorHAnsi" w:eastAsia="Arial Unicode MS" w:hAnsiTheme="majorHAnsi" w:cstheme="majorHAnsi"/>
          <w:b/>
          <w:bCs/>
          <w:sz w:val="24"/>
          <w:szCs w:val="24"/>
        </w:rPr>
      </w:pPr>
      <w:r>
        <w:rPr>
          <w:rFonts w:asciiTheme="majorHAnsi" w:eastAsia="Arial Unicode MS" w:hAnsiTheme="majorHAnsi" w:cstheme="majorHAnsi"/>
          <w:b/>
          <w:bCs/>
          <w:sz w:val="24"/>
          <w:szCs w:val="24"/>
        </w:rPr>
        <w:t xml:space="preserve">Vale </w:t>
      </w:r>
      <w:r w:rsidR="00EC10BF" w:rsidRPr="00EC10BF">
        <w:rPr>
          <w:rFonts w:asciiTheme="majorHAnsi" w:eastAsia="Arial Unicode MS" w:hAnsiTheme="majorHAnsi" w:cstheme="majorHAnsi"/>
          <w:b/>
          <w:bCs/>
          <w:sz w:val="24"/>
          <w:szCs w:val="24"/>
        </w:rPr>
        <w:t>Lesley Greagg</w:t>
      </w:r>
    </w:p>
    <w:p w14:paraId="7ADE21C9" w14:textId="564D1730" w:rsidR="00EC10BF" w:rsidRPr="00DD7156" w:rsidRDefault="00BC1EF3" w:rsidP="00EC10BF">
      <w:pPr>
        <w:rPr>
          <w:rFonts w:asciiTheme="majorHAnsi" w:eastAsia="Arial Unicode MS" w:hAnsiTheme="majorHAnsi" w:cstheme="majorHAnsi"/>
          <w:sz w:val="24"/>
          <w:szCs w:val="24"/>
        </w:rPr>
      </w:pPr>
      <w:r>
        <w:rPr>
          <w:rFonts w:asciiTheme="majorHAnsi" w:eastAsia="Arial Unicode MS" w:hAnsiTheme="majorHAnsi" w:cstheme="majorHAnsi"/>
          <w:noProof/>
          <w:sz w:val="24"/>
          <w:szCs w:val="24"/>
        </w:rPr>
        <w:drawing>
          <wp:anchor distT="0" distB="0" distL="114300" distR="114300" simplePos="0" relativeHeight="251660288" behindDoc="1" locked="0" layoutInCell="1" allowOverlap="1" wp14:anchorId="5E1C569F" wp14:editId="3F31106D">
            <wp:simplePos x="0" y="0"/>
            <wp:positionH relativeFrom="margin">
              <wp:align>left</wp:align>
            </wp:positionH>
            <wp:positionV relativeFrom="paragraph">
              <wp:posOffset>93065</wp:posOffset>
            </wp:positionV>
            <wp:extent cx="1477010" cy="1176655"/>
            <wp:effectExtent l="0" t="0" r="8890" b="4445"/>
            <wp:wrapTight wrapText="bothSides">
              <wp:wrapPolygon edited="0">
                <wp:start x="0" y="0"/>
                <wp:lineTo x="0" y="21332"/>
                <wp:lineTo x="21451" y="21332"/>
                <wp:lineTo x="2145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l="6467" t="7477" r="6478"/>
                    <a:stretch/>
                  </pic:blipFill>
                  <pic:spPr bwMode="auto">
                    <a:xfrm>
                      <a:off x="0" y="0"/>
                      <a:ext cx="1477010" cy="1176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14AE" w:rsidRPr="008B14AE">
        <w:rPr>
          <w:rFonts w:asciiTheme="majorHAnsi" w:eastAsia="Arial Unicode MS" w:hAnsiTheme="majorHAnsi" w:cstheme="majorHAnsi"/>
          <w:sz w:val="24"/>
          <w:szCs w:val="24"/>
        </w:rPr>
        <w:t>Lesley</w:t>
      </w:r>
      <w:r w:rsidR="00EC10BF">
        <w:rPr>
          <w:rFonts w:asciiTheme="majorHAnsi" w:eastAsia="Arial Unicode MS" w:hAnsiTheme="majorHAnsi" w:cstheme="majorHAnsi"/>
          <w:sz w:val="24"/>
          <w:szCs w:val="24"/>
        </w:rPr>
        <w:t xml:space="preserve"> </w:t>
      </w:r>
      <w:r w:rsidR="00C53C65">
        <w:rPr>
          <w:rFonts w:asciiTheme="majorHAnsi" w:eastAsia="Arial Unicode MS" w:hAnsiTheme="majorHAnsi" w:cstheme="majorHAnsi"/>
          <w:sz w:val="24"/>
          <w:szCs w:val="24"/>
        </w:rPr>
        <w:t xml:space="preserve">Greagg </w:t>
      </w:r>
      <w:r w:rsidR="003A61BF">
        <w:rPr>
          <w:rFonts w:asciiTheme="majorHAnsi" w:eastAsia="Arial Unicode MS" w:hAnsiTheme="majorHAnsi" w:cstheme="majorHAnsi"/>
          <w:sz w:val="24"/>
          <w:szCs w:val="24"/>
        </w:rPr>
        <w:t xml:space="preserve">was a </w:t>
      </w:r>
      <w:r w:rsidR="00C53C65">
        <w:rPr>
          <w:rFonts w:asciiTheme="majorHAnsi" w:eastAsia="Arial Unicode MS" w:hAnsiTheme="majorHAnsi" w:cstheme="majorHAnsi"/>
          <w:sz w:val="24"/>
          <w:szCs w:val="24"/>
        </w:rPr>
        <w:t xml:space="preserve">long-term </w:t>
      </w:r>
      <w:r w:rsidR="003A61BF">
        <w:rPr>
          <w:rFonts w:asciiTheme="majorHAnsi" w:eastAsia="Arial Unicode MS" w:hAnsiTheme="majorHAnsi" w:cstheme="majorHAnsi"/>
          <w:sz w:val="24"/>
          <w:szCs w:val="24"/>
        </w:rPr>
        <w:t xml:space="preserve">resident of </w:t>
      </w:r>
      <w:r w:rsidR="008B14AE">
        <w:rPr>
          <w:rFonts w:asciiTheme="majorHAnsi" w:eastAsia="Arial Unicode MS" w:hAnsiTheme="majorHAnsi" w:cstheme="majorHAnsi"/>
          <w:sz w:val="24"/>
          <w:szCs w:val="24"/>
        </w:rPr>
        <w:t xml:space="preserve">Elwood </w:t>
      </w:r>
      <w:r w:rsidR="00EC10BF">
        <w:rPr>
          <w:rFonts w:asciiTheme="majorHAnsi" w:eastAsia="Arial Unicode MS" w:hAnsiTheme="majorHAnsi" w:cstheme="majorHAnsi"/>
          <w:sz w:val="24"/>
          <w:szCs w:val="24"/>
        </w:rPr>
        <w:t xml:space="preserve">and </w:t>
      </w:r>
      <w:r w:rsidR="003A61BF">
        <w:rPr>
          <w:rFonts w:asciiTheme="majorHAnsi" w:eastAsia="Arial Unicode MS" w:hAnsiTheme="majorHAnsi" w:cstheme="majorHAnsi"/>
          <w:sz w:val="24"/>
          <w:szCs w:val="24"/>
        </w:rPr>
        <w:t xml:space="preserve">had been a </w:t>
      </w:r>
      <w:r w:rsidR="00EC10BF">
        <w:rPr>
          <w:rFonts w:asciiTheme="majorHAnsi" w:eastAsia="Arial Unicode MS" w:hAnsiTheme="majorHAnsi" w:cstheme="majorHAnsi"/>
          <w:sz w:val="24"/>
          <w:szCs w:val="24"/>
        </w:rPr>
        <w:t xml:space="preserve">member of the </w:t>
      </w:r>
      <w:r w:rsidR="003A61BF">
        <w:rPr>
          <w:rFonts w:asciiTheme="majorHAnsi" w:eastAsia="Arial Unicode MS" w:hAnsiTheme="majorHAnsi" w:cstheme="majorHAnsi"/>
          <w:sz w:val="24"/>
          <w:szCs w:val="24"/>
        </w:rPr>
        <w:t>OPCC</w:t>
      </w:r>
      <w:r w:rsidR="00EC10BF">
        <w:rPr>
          <w:rFonts w:asciiTheme="majorHAnsi" w:eastAsia="Arial Unicode MS" w:hAnsiTheme="majorHAnsi" w:cstheme="majorHAnsi"/>
          <w:sz w:val="24"/>
          <w:szCs w:val="24"/>
        </w:rPr>
        <w:t xml:space="preserve"> since its </w:t>
      </w:r>
      <w:r w:rsidR="00EC10BF" w:rsidRPr="0061731D">
        <w:rPr>
          <w:rFonts w:asciiTheme="majorHAnsi" w:eastAsia="Arial Unicode MS" w:hAnsiTheme="majorHAnsi" w:cstheme="majorHAnsi"/>
          <w:sz w:val="24"/>
          <w:szCs w:val="24"/>
        </w:rPr>
        <w:t>inception in 2000</w:t>
      </w:r>
      <w:r w:rsidR="003A61BF">
        <w:rPr>
          <w:rFonts w:asciiTheme="majorHAnsi" w:eastAsia="Arial Unicode MS" w:hAnsiTheme="majorHAnsi" w:cstheme="majorHAnsi"/>
          <w:sz w:val="24"/>
          <w:szCs w:val="24"/>
        </w:rPr>
        <w:t>,</w:t>
      </w:r>
      <w:r w:rsidR="00EC10BF" w:rsidRPr="0061731D">
        <w:rPr>
          <w:rFonts w:asciiTheme="majorHAnsi" w:eastAsia="Arial Unicode MS" w:hAnsiTheme="majorHAnsi" w:cstheme="majorHAnsi"/>
          <w:sz w:val="24"/>
          <w:szCs w:val="24"/>
        </w:rPr>
        <w:t xml:space="preserve"> attending her last meeting on 2 March 2020. Lesley’s contribution to the OPCC </w:t>
      </w:r>
      <w:r w:rsidR="00EC10BF">
        <w:rPr>
          <w:rFonts w:asciiTheme="majorHAnsi" w:eastAsia="Arial Unicode MS" w:hAnsiTheme="majorHAnsi" w:cstheme="majorHAnsi"/>
          <w:sz w:val="24"/>
          <w:szCs w:val="24"/>
        </w:rPr>
        <w:t xml:space="preserve">and the Port Phillip community </w:t>
      </w:r>
      <w:r w:rsidR="00EC10BF" w:rsidRPr="0061731D">
        <w:rPr>
          <w:rFonts w:asciiTheme="majorHAnsi" w:eastAsia="Arial Unicode MS" w:hAnsiTheme="majorHAnsi" w:cstheme="majorHAnsi"/>
          <w:sz w:val="24"/>
          <w:szCs w:val="24"/>
        </w:rPr>
        <w:t>was extensive</w:t>
      </w:r>
      <w:r w:rsidR="00EC10BF">
        <w:rPr>
          <w:rFonts w:asciiTheme="majorHAnsi" w:eastAsia="Arial Unicode MS" w:hAnsiTheme="majorHAnsi" w:cstheme="majorHAnsi"/>
          <w:sz w:val="24"/>
          <w:szCs w:val="24"/>
        </w:rPr>
        <w:t>.</w:t>
      </w:r>
      <w:r w:rsidR="00EC10BF" w:rsidRPr="0061731D">
        <w:rPr>
          <w:rFonts w:asciiTheme="majorHAnsi" w:eastAsia="Arial Unicode MS" w:hAnsiTheme="majorHAnsi" w:cstheme="majorHAnsi"/>
          <w:sz w:val="24"/>
          <w:szCs w:val="24"/>
        </w:rPr>
        <w:t xml:space="preserve"> </w:t>
      </w:r>
      <w:r w:rsidR="00B83B5B">
        <w:rPr>
          <w:rFonts w:asciiTheme="majorHAnsi" w:eastAsia="Arial Unicode MS" w:hAnsiTheme="majorHAnsi" w:cstheme="majorHAnsi"/>
          <w:sz w:val="24"/>
          <w:szCs w:val="24"/>
        </w:rPr>
        <w:t xml:space="preserve">Lesley was an active committee member regularly raising important issues </w:t>
      </w:r>
      <w:r w:rsidR="000158D3">
        <w:rPr>
          <w:rFonts w:asciiTheme="majorHAnsi" w:eastAsia="Arial Unicode MS" w:hAnsiTheme="majorHAnsi" w:cstheme="majorHAnsi"/>
          <w:sz w:val="24"/>
          <w:szCs w:val="24"/>
        </w:rPr>
        <w:t>during Committee meeting</w:t>
      </w:r>
      <w:r w:rsidR="000158D3" w:rsidRPr="000158D3">
        <w:rPr>
          <w:rFonts w:asciiTheme="majorHAnsi" w:eastAsia="Arial Unicode MS" w:hAnsiTheme="majorHAnsi" w:cstheme="majorHAnsi"/>
          <w:sz w:val="24"/>
          <w:szCs w:val="24"/>
        </w:rPr>
        <w:t xml:space="preserve"> </w:t>
      </w:r>
      <w:r w:rsidR="000158D3">
        <w:rPr>
          <w:rFonts w:asciiTheme="majorHAnsi" w:eastAsia="Arial Unicode MS" w:hAnsiTheme="majorHAnsi" w:cstheme="majorHAnsi"/>
          <w:sz w:val="24"/>
          <w:szCs w:val="24"/>
        </w:rPr>
        <w:t>and at Council meetings, on behalf of</w:t>
      </w:r>
      <w:r w:rsidR="00B83B5B">
        <w:rPr>
          <w:rFonts w:asciiTheme="majorHAnsi" w:eastAsia="Arial Unicode MS" w:hAnsiTheme="majorHAnsi" w:cstheme="majorHAnsi"/>
          <w:sz w:val="24"/>
          <w:szCs w:val="24"/>
        </w:rPr>
        <w:t xml:space="preserve"> older </w:t>
      </w:r>
      <w:r w:rsidR="000158D3">
        <w:rPr>
          <w:rFonts w:asciiTheme="majorHAnsi" w:eastAsia="Arial Unicode MS" w:hAnsiTheme="majorHAnsi" w:cstheme="majorHAnsi"/>
          <w:sz w:val="24"/>
          <w:szCs w:val="24"/>
        </w:rPr>
        <w:t xml:space="preserve">residents. </w:t>
      </w:r>
      <w:r w:rsidR="000158D3">
        <w:rPr>
          <w:rFonts w:asciiTheme="majorHAnsi" w:hAnsiTheme="majorHAnsi" w:cstheme="majorHAnsi"/>
          <w:iCs/>
          <w:sz w:val="24"/>
          <w:szCs w:val="24"/>
          <w:lang w:val="en-US"/>
        </w:rPr>
        <w:t>Lesley</w:t>
      </w:r>
      <w:r w:rsidR="000158D3">
        <w:rPr>
          <w:rFonts w:asciiTheme="majorHAnsi" w:eastAsia="Arial Unicode MS" w:hAnsiTheme="majorHAnsi" w:cstheme="majorHAnsi"/>
          <w:sz w:val="24"/>
          <w:szCs w:val="24"/>
        </w:rPr>
        <w:t xml:space="preserve">’s </w:t>
      </w:r>
      <w:r w:rsidR="000158D3" w:rsidRPr="00DD7156">
        <w:rPr>
          <w:rFonts w:asciiTheme="majorHAnsi" w:eastAsia="Arial Unicode MS" w:hAnsiTheme="majorHAnsi" w:cstheme="majorHAnsi"/>
          <w:sz w:val="24"/>
          <w:szCs w:val="24"/>
        </w:rPr>
        <w:t xml:space="preserve">historic knowledge and insights </w:t>
      </w:r>
      <w:r w:rsidR="000158D3">
        <w:rPr>
          <w:rFonts w:asciiTheme="majorHAnsi" w:eastAsia="Arial Unicode MS" w:hAnsiTheme="majorHAnsi" w:cstheme="majorHAnsi"/>
          <w:sz w:val="24"/>
          <w:szCs w:val="24"/>
        </w:rPr>
        <w:t>enlightened the Committee on our a</w:t>
      </w:r>
      <w:r w:rsidR="000158D3" w:rsidRPr="00DD7156">
        <w:rPr>
          <w:rFonts w:asciiTheme="majorHAnsi" w:eastAsia="Arial Unicode MS" w:hAnsiTheme="majorHAnsi" w:cstheme="majorHAnsi"/>
          <w:sz w:val="24"/>
          <w:szCs w:val="24"/>
        </w:rPr>
        <w:t>chieve</w:t>
      </w:r>
      <w:r w:rsidR="000158D3">
        <w:rPr>
          <w:rFonts w:asciiTheme="majorHAnsi" w:eastAsia="Arial Unicode MS" w:hAnsiTheme="majorHAnsi" w:cstheme="majorHAnsi"/>
          <w:sz w:val="24"/>
          <w:szCs w:val="24"/>
        </w:rPr>
        <w:t>ments</w:t>
      </w:r>
      <w:r w:rsidR="000158D3" w:rsidRPr="00DD7156">
        <w:rPr>
          <w:rFonts w:asciiTheme="majorHAnsi" w:eastAsia="Arial Unicode MS" w:hAnsiTheme="majorHAnsi" w:cstheme="majorHAnsi"/>
          <w:sz w:val="24"/>
          <w:szCs w:val="24"/>
        </w:rPr>
        <w:t xml:space="preserve"> </w:t>
      </w:r>
      <w:r w:rsidR="000158D3">
        <w:rPr>
          <w:rFonts w:asciiTheme="majorHAnsi" w:eastAsia="Arial Unicode MS" w:hAnsiTheme="majorHAnsi" w:cstheme="majorHAnsi"/>
          <w:sz w:val="24"/>
          <w:szCs w:val="24"/>
        </w:rPr>
        <w:t>for older residents of Port Phillip</w:t>
      </w:r>
      <w:r w:rsidR="000158D3" w:rsidRPr="00DD7156">
        <w:rPr>
          <w:rFonts w:asciiTheme="majorHAnsi" w:eastAsia="Arial Unicode MS" w:hAnsiTheme="majorHAnsi" w:cstheme="majorHAnsi"/>
          <w:sz w:val="24"/>
          <w:szCs w:val="24"/>
        </w:rPr>
        <w:t xml:space="preserve"> over the past 20 years.</w:t>
      </w:r>
      <w:r w:rsidR="000158D3">
        <w:rPr>
          <w:rFonts w:asciiTheme="majorHAnsi" w:eastAsia="Arial Unicode MS" w:hAnsiTheme="majorHAnsi" w:cstheme="majorHAnsi"/>
          <w:sz w:val="24"/>
          <w:szCs w:val="24"/>
        </w:rPr>
        <w:t xml:space="preserve"> Lesley </w:t>
      </w:r>
      <w:r w:rsidR="00B83B5B">
        <w:rPr>
          <w:rFonts w:asciiTheme="majorHAnsi" w:eastAsia="Arial Unicode MS" w:hAnsiTheme="majorHAnsi" w:cstheme="majorHAnsi"/>
          <w:sz w:val="24"/>
          <w:szCs w:val="24"/>
        </w:rPr>
        <w:t>a</w:t>
      </w:r>
      <w:r w:rsidR="000158D3">
        <w:rPr>
          <w:rFonts w:asciiTheme="majorHAnsi" w:eastAsia="Arial Unicode MS" w:hAnsiTheme="majorHAnsi" w:cstheme="majorHAnsi"/>
          <w:sz w:val="24"/>
          <w:szCs w:val="24"/>
        </w:rPr>
        <w:t>lso</w:t>
      </w:r>
      <w:r w:rsidR="00B83B5B">
        <w:rPr>
          <w:rFonts w:asciiTheme="majorHAnsi" w:eastAsia="Arial Unicode MS" w:hAnsiTheme="majorHAnsi" w:cstheme="majorHAnsi"/>
          <w:sz w:val="24"/>
          <w:szCs w:val="24"/>
        </w:rPr>
        <w:t xml:space="preserve"> </w:t>
      </w:r>
      <w:r w:rsidR="00EC10BF">
        <w:rPr>
          <w:rFonts w:asciiTheme="majorHAnsi" w:eastAsia="Arial Unicode MS" w:hAnsiTheme="majorHAnsi" w:cstheme="majorHAnsi"/>
          <w:sz w:val="24"/>
          <w:szCs w:val="24"/>
        </w:rPr>
        <w:t>participat</w:t>
      </w:r>
      <w:r w:rsidR="000158D3">
        <w:rPr>
          <w:rFonts w:asciiTheme="majorHAnsi" w:eastAsia="Arial Unicode MS" w:hAnsiTheme="majorHAnsi" w:cstheme="majorHAnsi"/>
          <w:sz w:val="24"/>
          <w:szCs w:val="24"/>
        </w:rPr>
        <w:t>ed</w:t>
      </w:r>
      <w:r w:rsidR="00EC10BF">
        <w:rPr>
          <w:rFonts w:asciiTheme="majorHAnsi" w:eastAsia="Arial Unicode MS" w:hAnsiTheme="majorHAnsi" w:cstheme="majorHAnsi"/>
          <w:sz w:val="24"/>
          <w:szCs w:val="24"/>
        </w:rPr>
        <w:t xml:space="preserve"> in</w:t>
      </w:r>
      <w:r w:rsidR="00EC10BF" w:rsidRPr="0061731D">
        <w:rPr>
          <w:rFonts w:asciiTheme="majorHAnsi" w:eastAsia="Arial Unicode MS" w:hAnsiTheme="majorHAnsi" w:cstheme="majorHAnsi"/>
          <w:sz w:val="24"/>
          <w:szCs w:val="24"/>
        </w:rPr>
        <w:t xml:space="preserve"> many </w:t>
      </w:r>
      <w:r w:rsidR="000158D3">
        <w:rPr>
          <w:rFonts w:asciiTheme="majorHAnsi" w:eastAsia="Arial Unicode MS" w:hAnsiTheme="majorHAnsi" w:cstheme="majorHAnsi"/>
          <w:sz w:val="24"/>
          <w:szCs w:val="24"/>
        </w:rPr>
        <w:t xml:space="preserve">OPCC </w:t>
      </w:r>
      <w:r w:rsidR="00EC10BF" w:rsidRPr="0061731D">
        <w:rPr>
          <w:rFonts w:asciiTheme="majorHAnsi" w:eastAsia="Arial Unicode MS" w:hAnsiTheme="majorHAnsi" w:cstheme="majorHAnsi"/>
          <w:sz w:val="24"/>
          <w:szCs w:val="24"/>
        </w:rPr>
        <w:t>subcommittees</w:t>
      </w:r>
      <w:r w:rsidR="000158D3">
        <w:rPr>
          <w:rFonts w:asciiTheme="majorHAnsi" w:eastAsia="Arial Unicode MS" w:hAnsiTheme="majorHAnsi" w:cstheme="majorHAnsi"/>
          <w:sz w:val="24"/>
          <w:szCs w:val="24"/>
        </w:rPr>
        <w:t xml:space="preserve"> and since</w:t>
      </w:r>
      <w:r w:rsidR="00541F30">
        <w:rPr>
          <w:rFonts w:asciiTheme="majorHAnsi" w:eastAsia="Arial Unicode MS" w:hAnsiTheme="majorHAnsi" w:cstheme="majorHAnsi"/>
          <w:sz w:val="24"/>
          <w:szCs w:val="24"/>
        </w:rPr>
        <w:t xml:space="preserve"> 2003</w:t>
      </w:r>
      <w:r w:rsidR="000158D3">
        <w:rPr>
          <w:rFonts w:asciiTheme="majorHAnsi" w:eastAsia="Arial Unicode MS" w:hAnsiTheme="majorHAnsi" w:cstheme="majorHAnsi"/>
          <w:sz w:val="24"/>
          <w:szCs w:val="24"/>
        </w:rPr>
        <w:t xml:space="preserve"> </w:t>
      </w:r>
      <w:r w:rsidR="00B83B5B">
        <w:rPr>
          <w:rFonts w:asciiTheme="majorHAnsi" w:eastAsia="Arial Unicode MS" w:hAnsiTheme="majorHAnsi" w:cstheme="majorHAnsi"/>
          <w:sz w:val="24"/>
          <w:szCs w:val="24"/>
        </w:rPr>
        <w:t xml:space="preserve">was a </w:t>
      </w:r>
      <w:r w:rsidR="00541F30">
        <w:rPr>
          <w:rFonts w:asciiTheme="majorHAnsi" w:eastAsia="Arial Unicode MS" w:hAnsiTheme="majorHAnsi" w:cstheme="majorHAnsi"/>
          <w:sz w:val="24"/>
          <w:szCs w:val="24"/>
        </w:rPr>
        <w:t xml:space="preserve">member of </w:t>
      </w:r>
      <w:r w:rsidR="00EC10BF">
        <w:rPr>
          <w:rFonts w:asciiTheme="majorHAnsi" w:eastAsia="Arial Unicode MS" w:hAnsiTheme="majorHAnsi" w:cstheme="majorHAnsi"/>
          <w:sz w:val="24"/>
          <w:szCs w:val="24"/>
        </w:rPr>
        <w:t xml:space="preserve">Port Phillip </w:t>
      </w:r>
      <w:r w:rsidR="00EC10BF" w:rsidRPr="00DD7156">
        <w:rPr>
          <w:rFonts w:asciiTheme="majorHAnsi" w:eastAsia="Arial Unicode MS" w:hAnsiTheme="majorHAnsi" w:cstheme="majorHAnsi"/>
          <w:sz w:val="24"/>
          <w:szCs w:val="24"/>
        </w:rPr>
        <w:t xml:space="preserve">Seniors Festival Subcommittee, initiating the Port Phillip Writes Writing Awards as part of the Festival in 2004. </w:t>
      </w:r>
      <w:r w:rsidR="00541F30">
        <w:rPr>
          <w:rFonts w:asciiTheme="majorHAnsi" w:eastAsia="Arial Unicode MS" w:hAnsiTheme="majorHAnsi" w:cstheme="majorHAnsi"/>
          <w:sz w:val="24"/>
          <w:szCs w:val="24"/>
        </w:rPr>
        <w:t>The award</w:t>
      </w:r>
      <w:r w:rsidR="00B83B5B">
        <w:rPr>
          <w:rFonts w:asciiTheme="majorHAnsi" w:eastAsia="Arial Unicode MS" w:hAnsiTheme="majorHAnsi" w:cstheme="majorHAnsi"/>
          <w:sz w:val="24"/>
          <w:szCs w:val="24"/>
        </w:rPr>
        <w:t>s</w:t>
      </w:r>
      <w:r w:rsidR="00541F30">
        <w:rPr>
          <w:rFonts w:asciiTheme="majorHAnsi" w:eastAsia="Arial Unicode MS" w:hAnsiTheme="majorHAnsi" w:cstheme="majorHAnsi"/>
          <w:sz w:val="24"/>
          <w:szCs w:val="24"/>
        </w:rPr>
        <w:t>, n</w:t>
      </w:r>
      <w:r w:rsidR="00EC10BF" w:rsidRPr="00DD7156">
        <w:rPr>
          <w:rFonts w:asciiTheme="majorHAnsi" w:eastAsia="Arial Unicode MS" w:hAnsiTheme="majorHAnsi" w:cstheme="majorHAnsi"/>
          <w:sz w:val="24"/>
          <w:szCs w:val="24"/>
        </w:rPr>
        <w:t>ow in its 16th year</w:t>
      </w:r>
      <w:r w:rsidR="000158D3">
        <w:rPr>
          <w:rFonts w:asciiTheme="majorHAnsi" w:eastAsia="Arial Unicode MS" w:hAnsiTheme="majorHAnsi" w:cstheme="majorHAnsi"/>
          <w:sz w:val="24"/>
          <w:szCs w:val="24"/>
        </w:rPr>
        <w:t>,</w:t>
      </w:r>
      <w:r w:rsidR="00EC10BF" w:rsidRPr="00DD7156">
        <w:rPr>
          <w:rFonts w:asciiTheme="majorHAnsi" w:eastAsia="Arial Unicode MS" w:hAnsiTheme="majorHAnsi" w:cstheme="majorHAnsi"/>
          <w:sz w:val="24"/>
          <w:szCs w:val="24"/>
        </w:rPr>
        <w:t xml:space="preserve"> is a corner stone of the Festival program</w:t>
      </w:r>
      <w:r w:rsidR="00B83B5B">
        <w:rPr>
          <w:rFonts w:asciiTheme="majorHAnsi" w:eastAsia="Arial Unicode MS" w:hAnsiTheme="majorHAnsi" w:cstheme="majorHAnsi"/>
          <w:sz w:val="24"/>
          <w:szCs w:val="24"/>
        </w:rPr>
        <w:t xml:space="preserve">, with Lesley </w:t>
      </w:r>
      <w:r w:rsidR="00EC10BF" w:rsidRPr="00DD7156">
        <w:rPr>
          <w:rFonts w:asciiTheme="majorHAnsi" w:eastAsia="Arial Unicode MS" w:hAnsiTheme="majorHAnsi" w:cstheme="majorHAnsi"/>
          <w:sz w:val="24"/>
          <w:szCs w:val="24"/>
        </w:rPr>
        <w:t xml:space="preserve">being </w:t>
      </w:r>
      <w:r w:rsidR="00B83B5B">
        <w:rPr>
          <w:rFonts w:asciiTheme="majorHAnsi" w:eastAsia="Arial Unicode MS" w:hAnsiTheme="majorHAnsi" w:cstheme="majorHAnsi"/>
          <w:sz w:val="24"/>
          <w:szCs w:val="24"/>
        </w:rPr>
        <w:t xml:space="preserve">the </w:t>
      </w:r>
      <w:r w:rsidR="00B83B5B" w:rsidRPr="00DD7156">
        <w:rPr>
          <w:rFonts w:asciiTheme="majorHAnsi" w:eastAsia="Arial Unicode MS" w:hAnsiTheme="majorHAnsi" w:cstheme="majorHAnsi"/>
          <w:sz w:val="24"/>
          <w:szCs w:val="24"/>
        </w:rPr>
        <w:t xml:space="preserve">Awards ceremony </w:t>
      </w:r>
      <w:r w:rsidR="00EC10BF" w:rsidRPr="00DD7156">
        <w:rPr>
          <w:rFonts w:asciiTheme="majorHAnsi" w:eastAsia="Arial Unicode MS" w:hAnsiTheme="majorHAnsi" w:cstheme="majorHAnsi"/>
          <w:sz w:val="24"/>
          <w:szCs w:val="24"/>
        </w:rPr>
        <w:t xml:space="preserve">MC </w:t>
      </w:r>
      <w:r w:rsidR="00B83B5B">
        <w:rPr>
          <w:rFonts w:asciiTheme="majorHAnsi" w:eastAsia="Arial Unicode MS" w:hAnsiTheme="majorHAnsi" w:cstheme="majorHAnsi"/>
          <w:sz w:val="24"/>
          <w:szCs w:val="24"/>
        </w:rPr>
        <w:t>for</w:t>
      </w:r>
      <w:r w:rsidR="00EC10BF" w:rsidRPr="00DD7156">
        <w:rPr>
          <w:rFonts w:asciiTheme="majorHAnsi" w:eastAsia="Arial Unicode MS" w:hAnsiTheme="majorHAnsi" w:cstheme="majorHAnsi"/>
          <w:sz w:val="24"/>
          <w:szCs w:val="24"/>
        </w:rPr>
        <w:t xml:space="preserve"> 15</w:t>
      </w:r>
      <w:r w:rsidR="00B83B5B">
        <w:rPr>
          <w:rFonts w:asciiTheme="majorHAnsi" w:eastAsia="Arial Unicode MS" w:hAnsiTheme="majorHAnsi" w:cstheme="majorHAnsi"/>
          <w:sz w:val="24"/>
          <w:szCs w:val="24"/>
        </w:rPr>
        <w:t xml:space="preserve"> years</w:t>
      </w:r>
      <w:r w:rsidR="00EC10BF" w:rsidRPr="00DD7156">
        <w:rPr>
          <w:rFonts w:asciiTheme="majorHAnsi" w:eastAsia="Arial Unicode MS" w:hAnsiTheme="majorHAnsi" w:cstheme="majorHAnsi"/>
          <w:sz w:val="24"/>
          <w:szCs w:val="24"/>
        </w:rPr>
        <w:t>. Lesley also spent many long hours proofreading, organising the ceremony</w:t>
      </w:r>
      <w:r w:rsidR="00B83B5B">
        <w:rPr>
          <w:rFonts w:asciiTheme="majorHAnsi" w:eastAsia="Arial Unicode MS" w:hAnsiTheme="majorHAnsi" w:cstheme="majorHAnsi"/>
          <w:sz w:val="24"/>
          <w:szCs w:val="24"/>
        </w:rPr>
        <w:t xml:space="preserve"> and awards</w:t>
      </w:r>
      <w:r w:rsidR="00EC10BF" w:rsidRPr="00DD7156">
        <w:rPr>
          <w:rFonts w:asciiTheme="majorHAnsi" w:eastAsia="Arial Unicode MS" w:hAnsiTheme="majorHAnsi" w:cstheme="majorHAnsi"/>
          <w:sz w:val="24"/>
          <w:szCs w:val="24"/>
        </w:rPr>
        <w:t xml:space="preserve">. </w:t>
      </w:r>
    </w:p>
    <w:p w14:paraId="36C325AA" w14:textId="77777777" w:rsidR="00EC10BF" w:rsidRDefault="00EC10BF" w:rsidP="00EC10BF">
      <w:pPr>
        <w:rPr>
          <w:rFonts w:asciiTheme="majorHAnsi" w:hAnsiTheme="majorHAnsi" w:cstheme="majorHAnsi"/>
          <w:iCs/>
          <w:sz w:val="24"/>
          <w:szCs w:val="24"/>
          <w:lang w:val="en-US"/>
        </w:rPr>
      </w:pPr>
    </w:p>
    <w:p w14:paraId="271B0F26" w14:textId="595ED438" w:rsidR="00B83B5B" w:rsidRPr="00B83B5B" w:rsidRDefault="00291E4C" w:rsidP="00EC10BF">
      <w:pPr>
        <w:rPr>
          <w:rFonts w:asciiTheme="majorHAnsi" w:hAnsiTheme="majorHAnsi" w:cstheme="majorHAnsi"/>
          <w:b/>
          <w:bCs/>
          <w:sz w:val="24"/>
          <w:szCs w:val="24"/>
          <w:lang w:val="en-US"/>
        </w:rPr>
      </w:pPr>
      <w:r>
        <w:rPr>
          <w:rFonts w:asciiTheme="majorHAnsi" w:hAnsiTheme="majorHAnsi" w:cstheme="majorHAnsi"/>
          <w:b/>
          <w:bCs/>
          <w:sz w:val="24"/>
          <w:szCs w:val="24"/>
          <w:lang w:val="en-US"/>
        </w:rPr>
        <w:t xml:space="preserve">Vale </w:t>
      </w:r>
      <w:r w:rsidR="00B83B5B" w:rsidRPr="00B83B5B">
        <w:rPr>
          <w:rFonts w:asciiTheme="majorHAnsi" w:hAnsiTheme="majorHAnsi" w:cstheme="majorHAnsi"/>
          <w:b/>
          <w:bCs/>
          <w:sz w:val="24"/>
          <w:szCs w:val="24"/>
          <w:lang w:val="en-US"/>
        </w:rPr>
        <w:t>Alex Njoo</w:t>
      </w:r>
    </w:p>
    <w:p w14:paraId="31636362" w14:textId="260056CA" w:rsidR="000158D3" w:rsidRPr="00DD7156" w:rsidRDefault="00BC1EF3" w:rsidP="000158D3">
      <w:pPr>
        <w:rPr>
          <w:rFonts w:asciiTheme="majorHAnsi" w:eastAsia="Arial Unicode MS" w:hAnsiTheme="majorHAnsi" w:cstheme="majorHAnsi"/>
          <w:sz w:val="24"/>
          <w:szCs w:val="24"/>
        </w:rPr>
      </w:pPr>
      <w:r>
        <w:rPr>
          <w:rFonts w:asciiTheme="majorHAnsi" w:hAnsiTheme="majorHAnsi" w:cstheme="majorHAnsi"/>
          <w:noProof/>
          <w:sz w:val="24"/>
          <w:szCs w:val="24"/>
          <w:lang w:val="en-US"/>
        </w:rPr>
        <w:drawing>
          <wp:anchor distT="0" distB="0" distL="114300" distR="114300" simplePos="0" relativeHeight="251659264" behindDoc="1" locked="0" layoutInCell="1" allowOverlap="1" wp14:anchorId="6803DD8B" wp14:editId="06BA8489">
            <wp:simplePos x="0" y="0"/>
            <wp:positionH relativeFrom="margin">
              <wp:align>left</wp:align>
            </wp:positionH>
            <wp:positionV relativeFrom="paragraph">
              <wp:posOffset>113411</wp:posOffset>
            </wp:positionV>
            <wp:extent cx="1133475" cy="1252220"/>
            <wp:effectExtent l="0" t="0" r="9525" b="5080"/>
            <wp:wrapTight wrapText="bothSides">
              <wp:wrapPolygon edited="0">
                <wp:start x="0" y="0"/>
                <wp:lineTo x="0" y="21359"/>
                <wp:lineTo x="21418" y="21359"/>
                <wp:lineTo x="2141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3475" cy="1252220"/>
                    </a:xfrm>
                    <a:prstGeom prst="rect">
                      <a:avLst/>
                    </a:prstGeom>
                    <a:noFill/>
                  </pic:spPr>
                </pic:pic>
              </a:graphicData>
            </a:graphic>
            <wp14:sizeRelH relativeFrom="page">
              <wp14:pctWidth>0</wp14:pctWidth>
            </wp14:sizeRelH>
            <wp14:sizeRelV relativeFrom="page">
              <wp14:pctHeight>0</wp14:pctHeight>
            </wp14:sizeRelV>
          </wp:anchor>
        </w:drawing>
      </w:r>
      <w:r w:rsidR="00BF3E27">
        <w:rPr>
          <w:rFonts w:asciiTheme="majorHAnsi" w:hAnsiTheme="majorHAnsi" w:cstheme="majorHAnsi"/>
          <w:sz w:val="24"/>
          <w:szCs w:val="24"/>
          <w:lang w:val="en-US"/>
        </w:rPr>
        <w:t xml:space="preserve">Alex </w:t>
      </w:r>
      <w:r w:rsidR="0058770F">
        <w:rPr>
          <w:rFonts w:asciiTheme="majorHAnsi" w:hAnsiTheme="majorHAnsi" w:cstheme="majorHAnsi"/>
          <w:sz w:val="24"/>
          <w:szCs w:val="24"/>
          <w:lang w:val="en-US"/>
        </w:rPr>
        <w:t xml:space="preserve">Njoo </w:t>
      </w:r>
      <w:r w:rsidR="00BF3E27">
        <w:rPr>
          <w:rFonts w:asciiTheme="majorHAnsi" w:hAnsiTheme="majorHAnsi" w:cstheme="majorHAnsi"/>
          <w:sz w:val="24"/>
          <w:szCs w:val="24"/>
          <w:lang w:val="en-US"/>
        </w:rPr>
        <w:t xml:space="preserve">was a </w:t>
      </w:r>
      <w:r w:rsidR="0058770F">
        <w:rPr>
          <w:rFonts w:asciiTheme="majorHAnsi" w:hAnsiTheme="majorHAnsi" w:cstheme="majorHAnsi"/>
          <w:sz w:val="24"/>
          <w:szCs w:val="24"/>
          <w:lang w:val="en-US"/>
        </w:rPr>
        <w:t xml:space="preserve">long-term </w:t>
      </w:r>
      <w:r w:rsidR="00BF3E27">
        <w:rPr>
          <w:rFonts w:asciiTheme="majorHAnsi" w:hAnsiTheme="majorHAnsi" w:cstheme="majorHAnsi"/>
          <w:sz w:val="24"/>
          <w:szCs w:val="24"/>
          <w:lang w:val="en-US"/>
        </w:rPr>
        <w:t xml:space="preserve">resident of </w:t>
      </w:r>
      <w:r w:rsidR="00EC10BF" w:rsidRPr="009F1C0F">
        <w:rPr>
          <w:rFonts w:asciiTheme="majorHAnsi" w:hAnsiTheme="majorHAnsi" w:cstheme="majorHAnsi"/>
          <w:sz w:val="24"/>
          <w:szCs w:val="24"/>
          <w:lang w:val="en-US"/>
        </w:rPr>
        <w:t xml:space="preserve">St Kilda </w:t>
      </w:r>
      <w:r w:rsidR="00BF3E27">
        <w:rPr>
          <w:rFonts w:asciiTheme="majorHAnsi" w:hAnsiTheme="majorHAnsi" w:cstheme="majorHAnsi"/>
          <w:sz w:val="24"/>
          <w:szCs w:val="24"/>
          <w:lang w:val="en-US"/>
        </w:rPr>
        <w:t xml:space="preserve">and </w:t>
      </w:r>
      <w:r w:rsidR="00EC10BF" w:rsidRPr="00AC264D">
        <w:rPr>
          <w:rFonts w:asciiTheme="majorHAnsi" w:hAnsiTheme="majorHAnsi" w:cstheme="majorHAnsi"/>
          <w:sz w:val="24"/>
          <w:szCs w:val="24"/>
          <w:lang w:val="en-US"/>
        </w:rPr>
        <w:t>a member of the OPCC from</w:t>
      </w:r>
      <w:r w:rsidR="00EC10BF">
        <w:rPr>
          <w:rFonts w:asciiTheme="majorHAnsi" w:hAnsiTheme="majorHAnsi" w:cstheme="majorHAnsi"/>
          <w:sz w:val="24"/>
          <w:szCs w:val="24"/>
          <w:lang w:val="en-US"/>
        </w:rPr>
        <w:t xml:space="preserve"> August 2014 to August 2020</w:t>
      </w:r>
      <w:r w:rsidR="00BF3E27">
        <w:rPr>
          <w:rFonts w:asciiTheme="majorHAnsi" w:hAnsiTheme="majorHAnsi" w:cstheme="majorHAnsi"/>
          <w:sz w:val="24"/>
          <w:szCs w:val="24"/>
          <w:lang w:val="en-US"/>
        </w:rPr>
        <w:t>.</w:t>
      </w:r>
      <w:r w:rsidR="00BF3E27">
        <w:rPr>
          <w:rFonts w:asciiTheme="majorHAnsi" w:hAnsiTheme="majorHAnsi" w:cstheme="majorHAnsi"/>
          <w:b/>
          <w:bCs/>
          <w:sz w:val="24"/>
          <w:szCs w:val="24"/>
          <w:lang w:val="en-US"/>
        </w:rPr>
        <w:t xml:space="preserve"> </w:t>
      </w:r>
      <w:r w:rsidR="00EC10BF" w:rsidRPr="00AC264D">
        <w:rPr>
          <w:rFonts w:asciiTheme="majorHAnsi" w:hAnsiTheme="majorHAnsi" w:cstheme="majorHAnsi"/>
          <w:sz w:val="24"/>
          <w:szCs w:val="24"/>
        </w:rPr>
        <w:t xml:space="preserve">Alex Njoo was a </w:t>
      </w:r>
      <w:r w:rsidR="00BF3E27">
        <w:rPr>
          <w:rFonts w:asciiTheme="majorHAnsi" w:hAnsiTheme="majorHAnsi" w:cstheme="majorHAnsi"/>
          <w:sz w:val="24"/>
          <w:szCs w:val="24"/>
        </w:rPr>
        <w:t>highly valued member of the Committee.</w:t>
      </w:r>
      <w:r w:rsidR="00BF3E27">
        <w:rPr>
          <w:rFonts w:asciiTheme="majorHAnsi" w:hAnsiTheme="majorHAnsi" w:cstheme="majorHAnsi"/>
          <w:b/>
          <w:bCs/>
          <w:sz w:val="24"/>
          <w:szCs w:val="24"/>
          <w:lang w:val="en-US"/>
        </w:rPr>
        <w:t xml:space="preserve"> </w:t>
      </w:r>
      <w:r w:rsidR="00EC10BF" w:rsidRPr="00AC264D">
        <w:rPr>
          <w:rFonts w:asciiTheme="majorHAnsi" w:hAnsiTheme="majorHAnsi" w:cstheme="majorHAnsi"/>
          <w:sz w:val="24"/>
          <w:szCs w:val="24"/>
        </w:rPr>
        <w:t>An impassioned advocate, with a strong base in social justice, Alex was a leading voice in the OPCC</w:t>
      </w:r>
      <w:r w:rsidR="00BF3E27">
        <w:rPr>
          <w:rFonts w:asciiTheme="majorHAnsi" w:hAnsiTheme="majorHAnsi" w:cstheme="majorHAnsi"/>
          <w:sz w:val="24"/>
          <w:szCs w:val="24"/>
        </w:rPr>
        <w:t xml:space="preserve">’s consultation on Fishermans Bend Urban Renewal Area (FBURA), the St Kilda Triangle and South Melbourne Market. </w:t>
      </w:r>
      <w:r w:rsidR="00EC10BF" w:rsidRPr="00AC264D">
        <w:rPr>
          <w:rFonts w:asciiTheme="majorHAnsi" w:hAnsiTheme="majorHAnsi" w:cstheme="majorHAnsi"/>
          <w:sz w:val="24"/>
          <w:szCs w:val="24"/>
        </w:rPr>
        <w:t xml:space="preserve"> </w:t>
      </w:r>
      <w:r w:rsidR="00BF3E27">
        <w:rPr>
          <w:rFonts w:asciiTheme="majorHAnsi" w:hAnsiTheme="majorHAnsi" w:cstheme="majorHAnsi"/>
          <w:sz w:val="24"/>
          <w:szCs w:val="24"/>
        </w:rPr>
        <w:t xml:space="preserve">Alex represented the OPCC on both the FBURA and St Kilda Triangle Community Forums, where his commitment to the Age Friendly Cities Framework and expertise in planning and architecture </w:t>
      </w:r>
      <w:r w:rsidR="00291E4C">
        <w:rPr>
          <w:rFonts w:asciiTheme="majorHAnsi" w:hAnsiTheme="majorHAnsi" w:cstheme="majorHAnsi"/>
          <w:sz w:val="24"/>
          <w:szCs w:val="24"/>
        </w:rPr>
        <w:t>played an important and influential role.</w:t>
      </w:r>
      <w:r w:rsidR="00291E4C">
        <w:rPr>
          <w:rFonts w:asciiTheme="majorHAnsi" w:hAnsiTheme="majorHAnsi" w:cstheme="majorHAnsi"/>
          <w:b/>
          <w:bCs/>
          <w:sz w:val="24"/>
          <w:szCs w:val="24"/>
          <w:lang w:val="en-US"/>
        </w:rPr>
        <w:t xml:space="preserve"> </w:t>
      </w:r>
    </w:p>
    <w:p w14:paraId="4D15B0E7" w14:textId="77777777" w:rsidR="00D8062B" w:rsidRDefault="00D8062B" w:rsidP="00E42993">
      <w:pPr>
        <w:rPr>
          <w:rFonts w:asciiTheme="majorHAnsi" w:hAnsiTheme="majorHAnsi" w:cstheme="majorHAnsi"/>
          <w:sz w:val="24"/>
          <w:szCs w:val="24"/>
          <w:lang w:val="en-US"/>
        </w:rPr>
      </w:pPr>
    </w:p>
    <w:p w14:paraId="0B9C4F7F" w14:textId="707C7C92" w:rsidR="008716BE" w:rsidRPr="009F1C0F" w:rsidRDefault="00B1645F" w:rsidP="00D207D6">
      <w:pPr>
        <w:spacing w:after="120"/>
        <w:rPr>
          <w:rFonts w:asciiTheme="majorHAnsi" w:hAnsiTheme="majorHAnsi" w:cstheme="majorHAnsi"/>
          <w:b/>
          <w:bCs/>
          <w:sz w:val="24"/>
          <w:szCs w:val="24"/>
          <w:lang w:val="en-US"/>
        </w:rPr>
      </w:pPr>
      <w:r w:rsidRPr="009F1C0F">
        <w:rPr>
          <w:rFonts w:asciiTheme="majorHAnsi" w:hAnsiTheme="majorHAnsi" w:cstheme="majorHAnsi"/>
          <w:b/>
          <w:bCs/>
          <w:sz w:val="24"/>
          <w:szCs w:val="24"/>
          <w:lang w:val="en-US"/>
        </w:rPr>
        <w:t>OPCC</w:t>
      </w:r>
      <w:r w:rsidR="00AC0361" w:rsidRPr="009F1C0F">
        <w:rPr>
          <w:rFonts w:asciiTheme="majorHAnsi" w:hAnsiTheme="majorHAnsi" w:cstheme="majorHAnsi"/>
          <w:b/>
          <w:bCs/>
          <w:sz w:val="24"/>
          <w:szCs w:val="24"/>
          <w:lang w:val="en-US"/>
        </w:rPr>
        <w:t xml:space="preserve"> Objectives and Plan January to</w:t>
      </w:r>
      <w:r w:rsidR="00B65BFF" w:rsidRPr="009F1C0F">
        <w:rPr>
          <w:rFonts w:asciiTheme="majorHAnsi" w:hAnsiTheme="majorHAnsi" w:cstheme="majorHAnsi"/>
          <w:b/>
          <w:bCs/>
          <w:sz w:val="24"/>
          <w:szCs w:val="24"/>
          <w:lang w:val="en-US"/>
        </w:rPr>
        <w:t xml:space="preserve"> December 20</w:t>
      </w:r>
      <w:r w:rsidR="003B122C" w:rsidRPr="009F1C0F">
        <w:rPr>
          <w:rFonts w:asciiTheme="majorHAnsi" w:hAnsiTheme="majorHAnsi" w:cstheme="majorHAnsi"/>
          <w:b/>
          <w:bCs/>
          <w:sz w:val="24"/>
          <w:szCs w:val="24"/>
          <w:lang w:val="en-US"/>
        </w:rPr>
        <w:t>20</w:t>
      </w:r>
    </w:p>
    <w:p w14:paraId="06A28206" w14:textId="3066A427" w:rsidR="008716BE" w:rsidRPr="009F1C0F" w:rsidRDefault="00A4136C" w:rsidP="008716BE">
      <w:pPr>
        <w:rPr>
          <w:rFonts w:asciiTheme="majorHAnsi" w:hAnsiTheme="majorHAnsi" w:cstheme="majorHAnsi"/>
          <w:sz w:val="24"/>
          <w:szCs w:val="24"/>
          <w:lang w:val="en-US"/>
        </w:rPr>
      </w:pPr>
      <w:r w:rsidRPr="009F1C0F">
        <w:rPr>
          <w:rFonts w:asciiTheme="majorHAnsi" w:hAnsiTheme="majorHAnsi" w:cstheme="majorHAnsi"/>
          <w:sz w:val="24"/>
          <w:szCs w:val="24"/>
          <w:lang w:val="en-US"/>
        </w:rPr>
        <w:t>The OPCC</w:t>
      </w:r>
      <w:r w:rsidR="00AF2ACB">
        <w:rPr>
          <w:rFonts w:asciiTheme="majorHAnsi" w:hAnsiTheme="majorHAnsi" w:cstheme="majorHAnsi"/>
          <w:sz w:val="24"/>
          <w:szCs w:val="24"/>
          <w:lang w:val="en-US"/>
        </w:rPr>
        <w:t xml:space="preserve"> </w:t>
      </w:r>
      <w:r w:rsidR="00F44467">
        <w:rPr>
          <w:rFonts w:asciiTheme="majorHAnsi" w:hAnsiTheme="majorHAnsi" w:cstheme="majorHAnsi"/>
          <w:sz w:val="24"/>
          <w:szCs w:val="24"/>
          <w:lang w:val="en-US"/>
        </w:rPr>
        <w:t xml:space="preserve">2020 </w:t>
      </w:r>
      <w:r w:rsidRPr="009F1C0F">
        <w:rPr>
          <w:rFonts w:asciiTheme="majorHAnsi" w:hAnsiTheme="majorHAnsi" w:cstheme="majorHAnsi"/>
          <w:sz w:val="24"/>
          <w:szCs w:val="24"/>
          <w:lang w:val="en-US"/>
        </w:rPr>
        <w:t xml:space="preserve">Planning </w:t>
      </w:r>
      <w:r w:rsidR="00F44467">
        <w:rPr>
          <w:rFonts w:asciiTheme="majorHAnsi" w:hAnsiTheme="majorHAnsi" w:cstheme="majorHAnsi"/>
          <w:sz w:val="24"/>
          <w:szCs w:val="24"/>
          <w:lang w:val="en-US"/>
        </w:rPr>
        <w:t>Working Group</w:t>
      </w:r>
      <w:r w:rsidR="008716BE" w:rsidRPr="009F1C0F">
        <w:rPr>
          <w:rFonts w:asciiTheme="majorHAnsi" w:hAnsiTheme="majorHAnsi" w:cstheme="majorHAnsi"/>
          <w:sz w:val="24"/>
          <w:szCs w:val="24"/>
          <w:lang w:val="en-US"/>
        </w:rPr>
        <w:t xml:space="preserve"> was established to develop the OPCC </w:t>
      </w:r>
      <w:r w:rsidR="008E4FD8" w:rsidRPr="009F1C0F">
        <w:rPr>
          <w:rFonts w:asciiTheme="majorHAnsi" w:hAnsiTheme="majorHAnsi" w:cstheme="majorHAnsi"/>
          <w:sz w:val="24"/>
          <w:szCs w:val="24"/>
          <w:lang w:val="en-US"/>
        </w:rPr>
        <w:t>o</w:t>
      </w:r>
      <w:r w:rsidR="008716BE" w:rsidRPr="009F1C0F">
        <w:rPr>
          <w:rFonts w:asciiTheme="majorHAnsi" w:hAnsiTheme="majorHAnsi" w:cstheme="majorHAnsi"/>
          <w:sz w:val="24"/>
          <w:szCs w:val="24"/>
          <w:lang w:val="en-US"/>
        </w:rPr>
        <w:t xml:space="preserve">bjectives and </w:t>
      </w:r>
      <w:r w:rsidR="00F950A3" w:rsidRPr="009F1C0F">
        <w:rPr>
          <w:rFonts w:asciiTheme="majorHAnsi" w:hAnsiTheme="majorHAnsi" w:cstheme="majorHAnsi"/>
          <w:sz w:val="24"/>
          <w:szCs w:val="24"/>
          <w:lang w:val="en-US"/>
        </w:rPr>
        <w:t>action</w:t>
      </w:r>
      <w:r w:rsidR="008E4FD8" w:rsidRPr="009F1C0F">
        <w:rPr>
          <w:rFonts w:asciiTheme="majorHAnsi" w:hAnsiTheme="majorHAnsi" w:cstheme="majorHAnsi"/>
          <w:sz w:val="24"/>
          <w:szCs w:val="24"/>
          <w:lang w:val="en-US"/>
        </w:rPr>
        <w:t xml:space="preserve"> p</w:t>
      </w:r>
      <w:r w:rsidR="008716BE" w:rsidRPr="009F1C0F">
        <w:rPr>
          <w:rFonts w:asciiTheme="majorHAnsi" w:hAnsiTheme="majorHAnsi" w:cstheme="majorHAnsi"/>
          <w:sz w:val="24"/>
          <w:szCs w:val="24"/>
          <w:lang w:val="en-US"/>
        </w:rPr>
        <w:t xml:space="preserve">lan for </w:t>
      </w:r>
      <w:r w:rsidR="00B65BFF" w:rsidRPr="009F1C0F">
        <w:rPr>
          <w:rFonts w:asciiTheme="majorHAnsi" w:hAnsiTheme="majorHAnsi" w:cstheme="majorHAnsi"/>
          <w:sz w:val="24"/>
          <w:szCs w:val="24"/>
          <w:lang w:val="en-US"/>
        </w:rPr>
        <w:t>20</w:t>
      </w:r>
      <w:r w:rsidR="003B122C" w:rsidRPr="009F1C0F">
        <w:rPr>
          <w:rFonts w:asciiTheme="majorHAnsi" w:hAnsiTheme="majorHAnsi" w:cstheme="majorHAnsi"/>
          <w:sz w:val="24"/>
          <w:szCs w:val="24"/>
          <w:lang w:val="en-US"/>
        </w:rPr>
        <w:t>20</w:t>
      </w:r>
      <w:r w:rsidR="008716BE" w:rsidRPr="009F1C0F">
        <w:rPr>
          <w:rFonts w:asciiTheme="majorHAnsi" w:hAnsiTheme="majorHAnsi" w:cstheme="majorHAnsi"/>
          <w:sz w:val="24"/>
          <w:szCs w:val="24"/>
          <w:lang w:val="en-US"/>
        </w:rPr>
        <w:t xml:space="preserve">. The session was held in the Training Room </w:t>
      </w:r>
      <w:r w:rsidR="00F07D97" w:rsidRPr="009F1C0F">
        <w:rPr>
          <w:rFonts w:asciiTheme="majorHAnsi" w:hAnsiTheme="majorHAnsi" w:cstheme="majorHAnsi"/>
          <w:sz w:val="24"/>
          <w:szCs w:val="24"/>
          <w:lang w:val="en-US"/>
        </w:rPr>
        <w:t xml:space="preserve">at the St Kilda Town Hall on </w:t>
      </w:r>
      <w:r w:rsidR="003B122C" w:rsidRPr="009F1C0F">
        <w:rPr>
          <w:rFonts w:asciiTheme="majorHAnsi" w:hAnsiTheme="majorHAnsi" w:cstheme="majorHAnsi"/>
          <w:sz w:val="24"/>
          <w:szCs w:val="24"/>
          <w:lang w:val="en-US"/>
        </w:rPr>
        <w:t>Monday 6</w:t>
      </w:r>
      <w:r w:rsidR="00F07D97" w:rsidRPr="009F1C0F">
        <w:rPr>
          <w:rFonts w:asciiTheme="majorHAnsi" w:hAnsiTheme="majorHAnsi" w:cstheme="majorHAnsi"/>
          <w:sz w:val="24"/>
          <w:szCs w:val="24"/>
          <w:lang w:val="en-US"/>
        </w:rPr>
        <w:t xml:space="preserve"> January 20</w:t>
      </w:r>
      <w:r w:rsidR="003B122C" w:rsidRPr="009F1C0F">
        <w:rPr>
          <w:rFonts w:asciiTheme="majorHAnsi" w:hAnsiTheme="majorHAnsi" w:cstheme="majorHAnsi"/>
          <w:sz w:val="24"/>
          <w:szCs w:val="24"/>
          <w:lang w:val="en-US"/>
        </w:rPr>
        <w:t>20</w:t>
      </w:r>
      <w:r w:rsidR="008716BE" w:rsidRPr="009F1C0F">
        <w:rPr>
          <w:rFonts w:asciiTheme="majorHAnsi" w:hAnsiTheme="majorHAnsi" w:cstheme="majorHAnsi"/>
          <w:sz w:val="24"/>
          <w:szCs w:val="24"/>
          <w:lang w:val="en-US"/>
        </w:rPr>
        <w:t xml:space="preserve">. The </w:t>
      </w:r>
      <w:r w:rsidR="00F44467">
        <w:rPr>
          <w:rFonts w:asciiTheme="majorHAnsi" w:hAnsiTheme="majorHAnsi" w:cstheme="majorHAnsi"/>
          <w:sz w:val="24"/>
          <w:szCs w:val="24"/>
          <w:lang w:val="en-US"/>
        </w:rPr>
        <w:t>Working Gr</w:t>
      </w:r>
      <w:r w:rsidR="0087632E">
        <w:rPr>
          <w:rFonts w:asciiTheme="majorHAnsi" w:hAnsiTheme="majorHAnsi" w:cstheme="majorHAnsi"/>
          <w:sz w:val="24"/>
          <w:szCs w:val="24"/>
          <w:lang w:val="en-US"/>
        </w:rPr>
        <w:t>o</w:t>
      </w:r>
      <w:r w:rsidR="00F44467">
        <w:rPr>
          <w:rFonts w:asciiTheme="majorHAnsi" w:hAnsiTheme="majorHAnsi" w:cstheme="majorHAnsi"/>
          <w:sz w:val="24"/>
          <w:szCs w:val="24"/>
          <w:lang w:val="en-US"/>
        </w:rPr>
        <w:t>up</w:t>
      </w:r>
      <w:r w:rsidR="008716BE" w:rsidRPr="009F1C0F">
        <w:rPr>
          <w:rFonts w:asciiTheme="majorHAnsi" w:hAnsiTheme="majorHAnsi" w:cstheme="majorHAnsi"/>
          <w:sz w:val="24"/>
          <w:szCs w:val="24"/>
          <w:lang w:val="en-US"/>
        </w:rPr>
        <w:t xml:space="preserve"> was made up of the O</w:t>
      </w:r>
      <w:r w:rsidR="007823D7" w:rsidRPr="009F1C0F">
        <w:rPr>
          <w:rFonts w:asciiTheme="majorHAnsi" w:hAnsiTheme="majorHAnsi" w:cstheme="majorHAnsi"/>
          <w:sz w:val="24"/>
          <w:szCs w:val="24"/>
          <w:lang w:val="en-US"/>
        </w:rPr>
        <w:t xml:space="preserve">PCC Chair, Deputy Chair and </w:t>
      </w:r>
      <w:r w:rsidR="00AF2ACB">
        <w:rPr>
          <w:rFonts w:asciiTheme="majorHAnsi" w:hAnsiTheme="majorHAnsi" w:cstheme="majorHAnsi"/>
          <w:sz w:val="24"/>
          <w:szCs w:val="24"/>
          <w:lang w:val="en-US"/>
        </w:rPr>
        <w:t xml:space="preserve">six </w:t>
      </w:r>
      <w:r w:rsidR="008716BE" w:rsidRPr="009F1C0F">
        <w:rPr>
          <w:rFonts w:asciiTheme="majorHAnsi" w:hAnsiTheme="majorHAnsi" w:cstheme="majorHAnsi"/>
          <w:sz w:val="24"/>
          <w:szCs w:val="24"/>
          <w:lang w:val="en-US"/>
        </w:rPr>
        <w:t>members of the OPC</w:t>
      </w:r>
      <w:r w:rsidR="008E4FD8" w:rsidRPr="009F1C0F">
        <w:rPr>
          <w:rFonts w:asciiTheme="majorHAnsi" w:hAnsiTheme="majorHAnsi" w:cstheme="majorHAnsi"/>
          <w:sz w:val="24"/>
          <w:szCs w:val="24"/>
          <w:lang w:val="en-US"/>
        </w:rPr>
        <w:t>C who nominated to participate. C</w:t>
      </w:r>
      <w:r w:rsidR="002E578A" w:rsidRPr="009F1C0F">
        <w:rPr>
          <w:rFonts w:asciiTheme="majorHAnsi" w:hAnsiTheme="majorHAnsi" w:cstheme="majorHAnsi"/>
          <w:sz w:val="24"/>
          <w:szCs w:val="24"/>
          <w:lang w:val="en-US"/>
        </w:rPr>
        <w:t xml:space="preserve">ouncil officers </w:t>
      </w:r>
      <w:r w:rsidR="004024F7" w:rsidRPr="009F1C0F">
        <w:rPr>
          <w:rFonts w:asciiTheme="majorHAnsi" w:hAnsiTheme="majorHAnsi" w:cstheme="majorHAnsi"/>
          <w:sz w:val="24"/>
          <w:szCs w:val="24"/>
          <w:lang w:val="en-US"/>
        </w:rPr>
        <w:t xml:space="preserve">Mary McGorry Manager Diversity and Inclusion, </w:t>
      </w:r>
      <w:r w:rsidR="008716BE" w:rsidRPr="009F1C0F">
        <w:rPr>
          <w:rFonts w:asciiTheme="majorHAnsi" w:hAnsiTheme="majorHAnsi" w:cstheme="majorHAnsi"/>
          <w:sz w:val="24"/>
          <w:szCs w:val="24"/>
          <w:lang w:val="en-US"/>
        </w:rPr>
        <w:t xml:space="preserve">Laura Cattapan Coordinator Access and Inclusion and Sherridan Green Community </w:t>
      </w:r>
      <w:r w:rsidR="008E4FD8" w:rsidRPr="009F1C0F">
        <w:rPr>
          <w:rFonts w:asciiTheme="majorHAnsi" w:hAnsiTheme="majorHAnsi" w:cstheme="majorHAnsi"/>
          <w:sz w:val="24"/>
          <w:szCs w:val="24"/>
          <w:lang w:val="en-US"/>
        </w:rPr>
        <w:t xml:space="preserve">Development and Liaison Officer </w:t>
      </w:r>
      <w:r w:rsidR="004024F7" w:rsidRPr="009F1C0F">
        <w:rPr>
          <w:rFonts w:asciiTheme="majorHAnsi" w:hAnsiTheme="majorHAnsi" w:cstheme="majorHAnsi"/>
          <w:sz w:val="24"/>
          <w:szCs w:val="24"/>
          <w:lang w:val="en-US"/>
        </w:rPr>
        <w:t>also attended to provide</w:t>
      </w:r>
      <w:r w:rsidR="008E4FD8" w:rsidRPr="009F1C0F">
        <w:rPr>
          <w:rFonts w:asciiTheme="majorHAnsi" w:hAnsiTheme="majorHAnsi" w:cstheme="majorHAnsi"/>
          <w:sz w:val="24"/>
          <w:szCs w:val="24"/>
          <w:lang w:val="en-US"/>
        </w:rPr>
        <w:t xml:space="preserve"> relevant information and administrative support.</w:t>
      </w:r>
    </w:p>
    <w:p w14:paraId="70A6B845" w14:textId="77777777" w:rsidR="00D8062B" w:rsidRPr="005F78BE" w:rsidRDefault="00D8062B" w:rsidP="008716BE">
      <w:pPr>
        <w:rPr>
          <w:rFonts w:asciiTheme="majorHAnsi" w:hAnsiTheme="majorHAnsi" w:cstheme="majorHAnsi"/>
          <w:sz w:val="16"/>
          <w:szCs w:val="16"/>
          <w:lang w:val="en-US"/>
        </w:rPr>
      </w:pPr>
    </w:p>
    <w:p w14:paraId="206770D4" w14:textId="5CC0EF3C" w:rsidR="008716BE" w:rsidRPr="009F1C0F" w:rsidRDefault="008716BE" w:rsidP="008716BE">
      <w:pPr>
        <w:rPr>
          <w:rFonts w:asciiTheme="majorHAnsi" w:hAnsiTheme="majorHAnsi" w:cstheme="majorHAnsi"/>
          <w:sz w:val="24"/>
          <w:szCs w:val="24"/>
          <w:lang w:val="en-US"/>
        </w:rPr>
      </w:pPr>
      <w:r w:rsidRPr="009F1C0F">
        <w:rPr>
          <w:rFonts w:asciiTheme="majorHAnsi" w:hAnsiTheme="majorHAnsi" w:cstheme="majorHAnsi"/>
          <w:sz w:val="24"/>
          <w:szCs w:val="24"/>
          <w:lang w:val="en-US"/>
        </w:rPr>
        <w:t xml:space="preserve">The </w:t>
      </w:r>
      <w:r w:rsidR="004024F7" w:rsidRPr="009F1C0F">
        <w:rPr>
          <w:rFonts w:asciiTheme="majorHAnsi" w:hAnsiTheme="majorHAnsi" w:cstheme="majorHAnsi"/>
          <w:sz w:val="24"/>
          <w:szCs w:val="24"/>
          <w:lang w:val="en-US"/>
        </w:rPr>
        <w:t>20</w:t>
      </w:r>
      <w:r w:rsidR="005D4FE7" w:rsidRPr="009F1C0F">
        <w:rPr>
          <w:rFonts w:asciiTheme="majorHAnsi" w:hAnsiTheme="majorHAnsi" w:cstheme="majorHAnsi"/>
          <w:sz w:val="24"/>
          <w:szCs w:val="24"/>
          <w:lang w:val="en-US"/>
        </w:rPr>
        <w:t xml:space="preserve">20 </w:t>
      </w:r>
      <w:r w:rsidRPr="009F1C0F">
        <w:rPr>
          <w:rFonts w:asciiTheme="majorHAnsi" w:hAnsiTheme="majorHAnsi" w:cstheme="majorHAnsi"/>
          <w:sz w:val="24"/>
          <w:szCs w:val="24"/>
          <w:lang w:val="en-US"/>
        </w:rPr>
        <w:t xml:space="preserve">Objectives and </w:t>
      </w:r>
      <w:r w:rsidR="00F44467">
        <w:rPr>
          <w:rFonts w:asciiTheme="majorHAnsi" w:hAnsiTheme="majorHAnsi" w:cstheme="majorHAnsi"/>
          <w:sz w:val="24"/>
          <w:szCs w:val="24"/>
          <w:lang w:val="en-US"/>
        </w:rPr>
        <w:t xml:space="preserve">Action </w:t>
      </w:r>
      <w:r w:rsidRPr="009F1C0F">
        <w:rPr>
          <w:rFonts w:asciiTheme="majorHAnsi" w:hAnsiTheme="majorHAnsi" w:cstheme="majorHAnsi"/>
          <w:sz w:val="24"/>
          <w:szCs w:val="24"/>
          <w:lang w:val="en-US"/>
        </w:rPr>
        <w:t>Plan was developed within the context and aligned to the following documents:</w:t>
      </w:r>
    </w:p>
    <w:p w14:paraId="3B60312F" w14:textId="70004E3D" w:rsidR="008716BE" w:rsidRPr="009F1C0F" w:rsidRDefault="008716BE" w:rsidP="00E8123E">
      <w:pPr>
        <w:pStyle w:val="ListParagraph"/>
        <w:numPr>
          <w:ilvl w:val="0"/>
          <w:numId w:val="2"/>
        </w:numPr>
        <w:rPr>
          <w:rFonts w:asciiTheme="majorHAnsi" w:hAnsiTheme="majorHAnsi" w:cstheme="majorHAnsi"/>
          <w:sz w:val="24"/>
          <w:szCs w:val="24"/>
          <w:lang w:val="en-US"/>
        </w:rPr>
      </w:pPr>
      <w:r w:rsidRPr="009F1C0F">
        <w:rPr>
          <w:rFonts w:asciiTheme="majorHAnsi" w:hAnsiTheme="majorHAnsi" w:cstheme="majorHAnsi"/>
          <w:sz w:val="24"/>
          <w:szCs w:val="24"/>
          <w:lang w:val="en-US"/>
        </w:rPr>
        <w:t xml:space="preserve">OPCC </w:t>
      </w:r>
      <w:r w:rsidR="008E4FD8" w:rsidRPr="009F1C0F">
        <w:rPr>
          <w:rFonts w:asciiTheme="majorHAnsi" w:hAnsiTheme="majorHAnsi" w:cstheme="majorHAnsi"/>
          <w:sz w:val="24"/>
          <w:szCs w:val="24"/>
          <w:lang w:val="en-US"/>
        </w:rPr>
        <w:t>Terms of Reference – April 2017</w:t>
      </w:r>
    </w:p>
    <w:p w14:paraId="744BAC71" w14:textId="15B5BBC3" w:rsidR="008716BE" w:rsidRPr="009F1C0F" w:rsidRDefault="008716BE" w:rsidP="00E8123E">
      <w:pPr>
        <w:pStyle w:val="ListParagraph"/>
        <w:numPr>
          <w:ilvl w:val="0"/>
          <w:numId w:val="2"/>
        </w:numPr>
        <w:rPr>
          <w:rFonts w:asciiTheme="majorHAnsi" w:hAnsiTheme="majorHAnsi" w:cstheme="majorHAnsi"/>
          <w:sz w:val="24"/>
          <w:szCs w:val="24"/>
          <w:lang w:val="en-US"/>
        </w:rPr>
      </w:pPr>
      <w:r w:rsidRPr="009F1C0F">
        <w:rPr>
          <w:rFonts w:asciiTheme="majorHAnsi" w:hAnsiTheme="majorHAnsi" w:cstheme="majorHAnsi"/>
          <w:sz w:val="24"/>
          <w:szCs w:val="24"/>
          <w:lang w:val="en-US"/>
        </w:rPr>
        <w:t>City of Po</w:t>
      </w:r>
      <w:r w:rsidR="008E4FD8" w:rsidRPr="009F1C0F">
        <w:rPr>
          <w:rFonts w:asciiTheme="majorHAnsi" w:hAnsiTheme="majorHAnsi" w:cstheme="majorHAnsi"/>
          <w:sz w:val="24"/>
          <w:szCs w:val="24"/>
          <w:lang w:val="en-US"/>
        </w:rPr>
        <w:t>rt Phillip Council Plan 2017-27</w:t>
      </w:r>
    </w:p>
    <w:p w14:paraId="16235920" w14:textId="5EFD0FFF" w:rsidR="008716BE" w:rsidRPr="009F1C0F" w:rsidRDefault="008716BE" w:rsidP="00E8123E">
      <w:pPr>
        <w:pStyle w:val="ListParagraph"/>
        <w:numPr>
          <w:ilvl w:val="0"/>
          <w:numId w:val="2"/>
        </w:numPr>
        <w:rPr>
          <w:rFonts w:asciiTheme="majorHAnsi" w:hAnsiTheme="majorHAnsi" w:cstheme="majorHAnsi"/>
          <w:sz w:val="24"/>
          <w:szCs w:val="24"/>
          <w:lang w:val="en-US"/>
        </w:rPr>
      </w:pPr>
      <w:r w:rsidRPr="009F1C0F">
        <w:rPr>
          <w:rFonts w:asciiTheme="majorHAnsi" w:hAnsiTheme="majorHAnsi" w:cstheme="majorHAnsi"/>
          <w:sz w:val="24"/>
          <w:szCs w:val="24"/>
          <w:lang w:val="en-US"/>
        </w:rPr>
        <w:t xml:space="preserve">City of Port Phillip Health and Wellbeing </w:t>
      </w:r>
      <w:r w:rsidR="008E4FD8" w:rsidRPr="009F1C0F">
        <w:rPr>
          <w:rFonts w:asciiTheme="majorHAnsi" w:hAnsiTheme="majorHAnsi" w:cstheme="majorHAnsi"/>
          <w:sz w:val="24"/>
          <w:szCs w:val="24"/>
          <w:lang w:val="en-US"/>
        </w:rPr>
        <w:t>Implementation strategy</w:t>
      </w:r>
    </w:p>
    <w:p w14:paraId="651ECDA8" w14:textId="1A084F07" w:rsidR="008716BE" w:rsidRPr="009F1C0F" w:rsidRDefault="00E8123E" w:rsidP="00E8123E">
      <w:pPr>
        <w:pStyle w:val="ListParagraph"/>
        <w:numPr>
          <w:ilvl w:val="0"/>
          <w:numId w:val="2"/>
        </w:numPr>
        <w:rPr>
          <w:rFonts w:asciiTheme="majorHAnsi" w:hAnsiTheme="majorHAnsi" w:cstheme="majorHAnsi"/>
          <w:sz w:val="24"/>
          <w:szCs w:val="24"/>
          <w:lang w:val="en-US"/>
        </w:rPr>
      </w:pPr>
      <w:r w:rsidRPr="009F1C0F">
        <w:rPr>
          <w:rFonts w:asciiTheme="majorHAnsi" w:hAnsiTheme="majorHAnsi" w:cstheme="majorHAnsi"/>
          <w:sz w:val="24"/>
          <w:szCs w:val="24"/>
          <w:lang w:val="en-US"/>
        </w:rPr>
        <w:t xml:space="preserve">OPCC </w:t>
      </w:r>
      <w:r w:rsidR="00C56428" w:rsidRPr="009F1C0F">
        <w:rPr>
          <w:rFonts w:asciiTheme="majorHAnsi" w:hAnsiTheme="majorHAnsi" w:cstheme="majorHAnsi"/>
          <w:sz w:val="24"/>
          <w:szCs w:val="24"/>
          <w:lang w:val="en-US"/>
        </w:rPr>
        <w:t>201</w:t>
      </w:r>
      <w:r w:rsidR="005D4FE7" w:rsidRPr="009F1C0F">
        <w:rPr>
          <w:rFonts w:asciiTheme="majorHAnsi" w:hAnsiTheme="majorHAnsi" w:cstheme="majorHAnsi"/>
          <w:sz w:val="24"/>
          <w:szCs w:val="24"/>
          <w:lang w:val="en-US"/>
        </w:rPr>
        <w:t>9</w:t>
      </w:r>
      <w:r w:rsidR="008716BE" w:rsidRPr="009F1C0F">
        <w:rPr>
          <w:rFonts w:asciiTheme="majorHAnsi" w:hAnsiTheme="majorHAnsi" w:cstheme="majorHAnsi"/>
          <w:sz w:val="24"/>
          <w:szCs w:val="24"/>
          <w:lang w:val="en-US"/>
        </w:rPr>
        <w:t xml:space="preserve"> Objectives and Action Plan</w:t>
      </w:r>
    </w:p>
    <w:p w14:paraId="7A16F06A" w14:textId="7A9E851F" w:rsidR="00A4136C" w:rsidRPr="008A618B" w:rsidRDefault="008716BE" w:rsidP="008A618B">
      <w:pPr>
        <w:pStyle w:val="ListParagraph"/>
        <w:numPr>
          <w:ilvl w:val="0"/>
          <w:numId w:val="2"/>
        </w:numPr>
        <w:rPr>
          <w:rFonts w:asciiTheme="majorHAnsi" w:hAnsiTheme="majorHAnsi" w:cstheme="majorHAnsi"/>
          <w:sz w:val="24"/>
          <w:szCs w:val="24"/>
          <w:lang w:val="en-US"/>
        </w:rPr>
      </w:pPr>
      <w:r w:rsidRPr="009F1C0F">
        <w:rPr>
          <w:rFonts w:asciiTheme="majorHAnsi" w:hAnsiTheme="majorHAnsi" w:cstheme="majorHAnsi"/>
          <w:sz w:val="24"/>
          <w:szCs w:val="24"/>
          <w:lang w:val="en-US"/>
        </w:rPr>
        <w:t>World Health Organisation (WHO) Age F</w:t>
      </w:r>
      <w:r w:rsidR="008E4FD8" w:rsidRPr="009F1C0F">
        <w:rPr>
          <w:rFonts w:asciiTheme="majorHAnsi" w:hAnsiTheme="majorHAnsi" w:cstheme="majorHAnsi"/>
          <w:sz w:val="24"/>
          <w:szCs w:val="24"/>
          <w:lang w:val="en-US"/>
        </w:rPr>
        <w:t>riendly Cities (AFC) Framework</w:t>
      </w:r>
    </w:p>
    <w:p w14:paraId="395725F5" w14:textId="77777777" w:rsidR="00D8062B" w:rsidRPr="005F78BE" w:rsidRDefault="00D8062B" w:rsidP="00A4136C">
      <w:pPr>
        <w:rPr>
          <w:rFonts w:asciiTheme="majorHAnsi" w:hAnsiTheme="majorHAnsi" w:cstheme="majorHAnsi"/>
          <w:sz w:val="16"/>
          <w:szCs w:val="16"/>
          <w:lang w:val="en-US"/>
        </w:rPr>
      </w:pPr>
    </w:p>
    <w:p w14:paraId="5346BEAB" w14:textId="46F82959" w:rsidR="008716BE" w:rsidRPr="009F1C0F" w:rsidRDefault="007E2A40" w:rsidP="00A4136C">
      <w:pPr>
        <w:rPr>
          <w:rFonts w:asciiTheme="majorHAnsi" w:hAnsiTheme="majorHAnsi" w:cstheme="majorHAnsi"/>
          <w:sz w:val="24"/>
          <w:szCs w:val="24"/>
          <w:lang w:val="en-US"/>
        </w:rPr>
      </w:pPr>
      <w:r w:rsidRPr="009F1C0F">
        <w:rPr>
          <w:rFonts w:asciiTheme="majorHAnsi" w:hAnsiTheme="majorHAnsi" w:cstheme="majorHAnsi"/>
          <w:sz w:val="24"/>
          <w:szCs w:val="24"/>
          <w:lang w:val="en-US"/>
        </w:rPr>
        <w:t>Seven</w:t>
      </w:r>
      <w:r w:rsidR="002E578A" w:rsidRPr="009F1C0F">
        <w:rPr>
          <w:rFonts w:asciiTheme="majorHAnsi" w:hAnsiTheme="majorHAnsi" w:cstheme="majorHAnsi"/>
          <w:sz w:val="24"/>
          <w:szCs w:val="24"/>
          <w:lang w:val="en-US"/>
        </w:rPr>
        <w:t xml:space="preserve"> o</w:t>
      </w:r>
      <w:r w:rsidR="008716BE" w:rsidRPr="009F1C0F">
        <w:rPr>
          <w:rFonts w:asciiTheme="majorHAnsi" w:hAnsiTheme="majorHAnsi" w:cstheme="majorHAnsi"/>
          <w:sz w:val="24"/>
          <w:szCs w:val="24"/>
          <w:lang w:val="en-US"/>
        </w:rPr>
        <w:t>bjectives were identified and aligned to the Council Plan and AFC Framework, they include</w:t>
      </w:r>
      <w:r w:rsidR="00A4136C" w:rsidRPr="009F1C0F">
        <w:rPr>
          <w:rFonts w:asciiTheme="majorHAnsi" w:hAnsiTheme="majorHAnsi" w:cstheme="majorHAnsi"/>
          <w:sz w:val="24"/>
          <w:szCs w:val="24"/>
          <w:lang w:val="en-US"/>
        </w:rPr>
        <w:t>d</w:t>
      </w:r>
      <w:r w:rsidR="008716BE" w:rsidRPr="009F1C0F">
        <w:rPr>
          <w:rFonts w:asciiTheme="majorHAnsi" w:hAnsiTheme="majorHAnsi" w:cstheme="majorHAnsi"/>
          <w:sz w:val="24"/>
          <w:szCs w:val="24"/>
          <w:lang w:val="en-US"/>
        </w:rPr>
        <w:t>:</w:t>
      </w:r>
    </w:p>
    <w:p w14:paraId="4486C981" w14:textId="132F1697" w:rsidR="00E8123E" w:rsidRPr="009F1C0F" w:rsidRDefault="008716BE" w:rsidP="007E2A40">
      <w:pPr>
        <w:pStyle w:val="ListParagraph"/>
        <w:numPr>
          <w:ilvl w:val="0"/>
          <w:numId w:val="3"/>
        </w:numPr>
        <w:rPr>
          <w:rFonts w:asciiTheme="majorHAnsi" w:hAnsiTheme="majorHAnsi" w:cstheme="majorHAnsi"/>
          <w:sz w:val="24"/>
          <w:szCs w:val="24"/>
          <w:lang w:val="en-US"/>
        </w:rPr>
      </w:pPr>
      <w:r w:rsidRPr="009F1C0F">
        <w:rPr>
          <w:rFonts w:asciiTheme="majorHAnsi" w:hAnsiTheme="majorHAnsi" w:cstheme="majorHAnsi"/>
          <w:sz w:val="24"/>
          <w:szCs w:val="24"/>
          <w:lang w:val="en-US"/>
        </w:rPr>
        <w:t xml:space="preserve">Advice and Advocacy: </w:t>
      </w:r>
      <w:r w:rsidR="007E2A40" w:rsidRPr="009F1C0F">
        <w:rPr>
          <w:rFonts w:asciiTheme="majorHAnsi" w:hAnsiTheme="majorHAnsi" w:cstheme="majorHAnsi"/>
          <w:sz w:val="24"/>
          <w:szCs w:val="24"/>
          <w:lang w:val="en-US"/>
        </w:rPr>
        <w:t>To represent and advocate for the interests of older residents of Port Phillip</w:t>
      </w:r>
      <w:r w:rsidRPr="009F1C0F">
        <w:rPr>
          <w:rFonts w:asciiTheme="majorHAnsi" w:hAnsiTheme="majorHAnsi" w:cstheme="majorHAnsi"/>
          <w:sz w:val="24"/>
          <w:szCs w:val="24"/>
          <w:lang w:val="en-US"/>
        </w:rPr>
        <w:t>.</w:t>
      </w:r>
    </w:p>
    <w:p w14:paraId="7D130E46" w14:textId="77777777" w:rsidR="00E8123E" w:rsidRPr="009F1C0F" w:rsidRDefault="008716BE" w:rsidP="008716BE">
      <w:pPr>
        <w:pStyle w:val="ListParagraph"/>
        <w:numPr>
          <w:ilvl w:val="0"/>
          <w:numId w:val="3"/>
        </w:numPr>
        <w:rPr>
          <w:rFonts w:asciiTheme="majorHAnsi" w:hAnsiTheme="majorHAnsi" w:cstheme="majorHAnsi"/>
          <w:sz w:val="24"/>
          <w:szCs w:val="24"/>
          <w:lang w:val="en-US"/>
        </w:rPr>
      </w:pPr>
      <w:r w:rsidRPr="009F1C0F">
        <w:rPr>
          <w:rFonts w:asciiTheme="majorHAnsi" w:hAnsiTheme="majorHAnsi" w:cstheme="majorHAnsi"/>
          <w:sz w:val="24"/>
          <w:szCs w:val="24"/>
          <w:lang w:val="en-US"/>
        </w:rPr>
        <w:t>Communication and Information: To listen to and communicate with older Port Phillip residents.</w:t>
      </w:r>
    </w:p>
    <w:p w14:paraId="4E8230DC" w14:textId="3F27CBF0" w:rsidR="00E8123E" w:rsidRPr="009F1C0F" w:rsidRDefault="008716BE" w:rsidP="008716BE">
      <w:pPr>
        <w:pStyle w:val="ListParagraph"/>
        <w:numPr>
          <w:ilvl w:val="0"/>
          <w:numId w:val="3"/>
        </w:numPr>
        <w:rPr>
          <w:rFonts w:asciiTheme="majorHAnsi" w:hAnsiTheme="majorHAnsi" w:cstheme="majorHAnsi"/>
          <w:sz w:val="24"/>
          <w:szCs w:val="24"/>
          <w:lang w:val="en-US"/>
        </w:rPr>
      </w:pPr>
      <w:r w:rsidRPr="009F1C0F">
        <w:rPr>
          <w:rFonts w:asciiTheme="majorHAnsi" w:hAnsiTheme="majorHAnsi" w:cstheme="majorHAnsi"/>
          <w:sz w:val="24"/>
          <w:szCs w:val="24"/>
          <w:lang w:val="en-US"/>
        </w:rPr>
        <w:t xml:space="preserve">Diversity: </w:t>
      </w:r>
      <w:r w:rsidR="00A4136C" w:rsidRPr="009F1C0F">
        <w:rPr>
          <w:rFonts w:asciiTheme="majorHAnsi" w:hAnsiTheme="majorHAnsi" w:cstheme="majorHAnsi"/>
          <w:sz w:val="24"/>
          <w:szCs w:val="24"/>
        </w:rPr>
        <w:t>To ensure that the OPCC activities reflect the diversity of the older community</w:t>
      </w:r>
      <w:r w:rsidRPr="009F1C0F">
        <w:rPr>
          <w:rFonts w:asciiTheme="majorHAnsi" w:hAnsiTheme="majorHAnsi" w:cstheme="majorHAnsi"/>
          <w:sz w:val="24"/>
          <w:szCs w:val="24"/>
          <w:lang w:val="en-US"/>
        </w:rPr>
        <w:t>.</w:t>
      </w:r>
    </w:p>
    <w:p w14:paraId="6E12F671" w14:textId="77777777" w:rsidR="00E8123E" w:rsidRPr="009F1C0F" w:rsidRDefault="008716BE" w:rsidP="008716BE">
      <w:pPr>
        <w:pStyle w:val="ListParagraph"/>
        <w:numPr>
          <w:ilvl w:val="0"/>
          <w:numId w:val="3"/>
        </w:numPr>
        <w:rPr>
          <w:rFonts w:asciiTheme="majorHAnsi" w:hAnsiTheme="majorHAnsi" w:cstheme="majorHAnsi"/>
          <w:sz w:val="24"/>
          <w:szCs w:val="24"/>
          <w:lang w:val="en-US"/>
        </w:rPr>
      </w:pPr>
      <w:r w:rsidRPr="009F1C0F">
        <w:rPr>
          <w:rFonts w:asciiTheme="majorHAnsi" w:hAnsiTheme="majorHAnsi" w:cstheme="majorHAnsi"/>
          <w:sz w:val="24"/>
          <w:szCs w:val="24"/>
          <w:lang w:val="en-US"/>
        </w:rPr>
        <w:t>Networking/Partnerships: To continue and further develop information exchange for networking and partnerships.</w:t>
      </w:r>
    </w:p>
    <w:p w14:paraId="2BB72E6A" w14:textId="438C9B58" w:rsidR="00E8123E" w:rsidRPr="009F1C0F" w:rsidRDefault="007E2A40" w:rsidP="008716BE">
      <w:pPr>
        <w:pStyle w:val="ListParagraph"/>
        <w:numPr>
          <w:ilvl w:val="0"/>
          <w:numId w:val="3"/>
        </w:numPr>
        <w:rPr>
          <w:rFonts w:asciiTheme="majorHAnsi" w:hAnsiTheme="majorHAnsi" w:cstheme="majorHAnsi"/>
          <w:sz w:val="24"/>
          <w:szCs w:val="24"/>
          <w:lang w:val="en-US"/>
        </w:rPr>
      </w:pPr>
      <w:r w:rsidRPr="009F1C0F">
        <w:rPr>
          <w:rFonts w:asciiTheme="majorHAnsi" w:hAnsiTheme="majorHAnsi" w:cstheme="majorHAnsi"/>
          <w:sz w:val="24"/>
          <w:szCs w:val="24"/>
          <w:lang w:val="en-US"/>
        </w:rPr>
        <w:t xml:space="preserve">Sustainability, </w:t>
      </w:r>
      <w:r w:rsidR="008716BE" w:rsidRPr="009F1C0F">
        <w:rPr>
          <w:rFonts w:asciiTheme="majorHAnsi" w:hAnsiTheme="majorHAnsi" w:cstheme="majorHAnsi"/>
          <w:sz w:val="24"/>
          <w:szCs w:val="24"/>
          <w:lang w:val="en-US"/>
        </w:rPr>
        <w:t>Climate Change: To consider the implic</w:t>
      </w:r>
      <w:r w:rsidR="00A4136C" w:rsidRPr="009F1C0F">
        <w:rPr>
          <w:rFonts w:asciiTheme="majorHAnsi" w:hAnsiTheme="majorHAnsi" w:cstheme="majorHAnsi"/>
          <w:sz w:val="24"/>
          <w:szCs w:val="24"/>
          <w:lang w:val="en-US"/>
        </w:rPr>
        <w:t>ations/impact of climate change</w:t>
      </w:r>
      <w:r w:rsidR="008716BE" w:rsidRPr="009F1C0F">
        <w:rPr>
          <w:rFonts w:asciiTheme="majorHAnsi" w:hAnsiTheme="majorHAnsi" w:cstheme="majorHAnsi"/>
          <w:sz w:val="24"/>
          <w:szCs w:val="24"/>
          <w:lang w:val="en-US"/>
        </w:rPr>
        <w:t xml:space="preserve"> for the ageing population of </w:t>
      </w:r>
      <w:r w:rsidRPr="009F1C0F">
        <w:rPr>
          <w:rFonts w:asciiTheme="majorHAnsi" w:hAnsiTheme="majorHAnsi" w:cstheme="majorHAnsi"/>
          <w:sz w:val="24"/>
          <w:szCs w:val="24"/>
          <w:lang w:val="en-US"/>
        </w:rPr>
        <w:t>Port Phillip</w:t>
      </w:r>
      <w:r w:rsidR="008716BE" w:rsidRPr="009F1C0F">
        <w:rPr>
          <w:rFonts w:asciiTheme="majorHAnsi" w:hAnsiTheme="majorHAnsi" w:cstheme="majorHAnsi"/>
          <w:sz w:val="24"/>
          <w:szCs w:val="24"/>
          <w:lang w:val="en-US"/>
        </w:rPr>
        <w:t>.</w:t>
      </w:r>
    </w:p>
    <w:p w14:paraId="73CD10F8" w14:textId="76E4D9BF" w:rsidR="008716BE" w:rsidRPr="009F1C0F" w:rsidRDefault="008716BE" w:rsidP="008716BE">
      <w:pPr>
        <w:pStyle w:val="ListParagraph"/>
        <w:numPr>
          <w:ilvl w:val="0"/>
          <w:numId w:val="3"/>
        </w:numPr>
        <w:rPr>
          <w:rFonts w:asciiTheme="majorHAnsi" w:hAnsiTheme="majorHAnsi" w:cstheme="majorHAnsi"/>
          <w:sz w:val="24"/>
          <w:szCs w:val="24"/>
          <w:lang w:val="en-US"/>
        </w:rPr>
      </w:pPr>
      <w:r w:rsidRPr="009F1C0F">
        <w:rPr>
          <w:rFonts w:asciiTheme="majorHAnsi" w:hAnsiTheme="majorHAnsi" w:cstheme="majorHAnsi"/>
          <w:sz w:val="24"/>
          <w:szCs w:val="24"/>
          <w:lang w:val="en-US"/>
        </w:rPr>
        <w:t xml:space="preserve">Physical Environment: </w:t>
      </w:r>
      <w:r w:rsidR="00A4136C" w:rsidRPr="009F1C0F">
        <w:rPr>
          <w:rFonts w:asciiTheme="majorHAnsi" w:hAnsiTheme="majorHAnsi" w:cstheme="majorHAnsi"/>
          <w:sz w:val="24"/>
          <w:szCs w:val="24"/>
        </w:rPr>
        <w:t>To continue to promote the concept of Age Friendly Cities</w:t>
      </w:r>
      <w:r w:rsidRPr="009F1C0F">
        <w:rPr>
          <w:rFonts w:asciiTheme="majorHAnsi" w:hAnsiTheme="majorHAnsi" w:cstheme="majorHAnsi"/>
          <w:sz w:val="24"/>
          <w:szCs w:val="24"/>
          <w:lang w:val="en-US"/>
        </w:rPr>
        <w:t>.</w:t>
      </w:r>
    </w:p>
    <w:p w14:paraId="448276E9" w14:textId="03F45BE4" w:rsidR="00285D50" w:rsidRPr="009F1C0F" w:rsidRDefault="00285D50" w:rsidP="00D82C12">
      <w:pPr>
        <w:pStyle w:val="ListParagraph"/>
        <w:numPr>
          <w:ilvl w:val="0"/>
          <w:numId w:val="3"/>
        </w:numPr>
        <w:rPr>
          <w:rFonts w:asciiTheme="majorHAnsi" w:hAnsiTheme="majorHAnsi" w:cstheme="majorHAnsi"/>
          <w:sz w:val="24"/>
          <w:szCs w:val="24"/>
          <w:lang w:val="en-US"/>
        </w:rPr>
      </w:pPr>
      <w:r w:rsidRPr="009F1C0F">
        <w:rPr>
          <w:rFonts w:asciiTheme="majorHAnsi" w:hAnsiTheme="majorHAnsi" w:cstheme="majorHAnsi"/>
          <w:sz w:val="24"/>
          <w:szCs w:val="24"/>
          <w:lang w:val="en-US"/>
        </w:rPr>
        <w:t xml:space="preserve">Governance: </w:t>
      </w:r>
      <w:r w:rsidR="00D82C12" w:rsidRPr="009F1C0F">
        <w:rPr>
          <w:rFonts w:asciiTheme="majorHAnsi" w:hAnsiTheme="majorHAnsi" w:cstheme="majorHAnsi"/>
          <w:sz w:val="24"/>
          <w:szCs w:val="24"/>
          <w:lang w:val="en-US"/>
        </w:rPr>
        <w:t>To ensure transparent, sustainable processes for the Committee.</w:t>
      </w:r>
    </w:p>
    <w:p w14:paraId="16533F03" w14:textId="77777777" w:rsidR="00E8123E" w:rsidRPr="005F78BE" w:rsidRDefault="00E8123E" w:rsidP="008716BE">
      <w:pPr>
        <w:rPr>
          <w:rFonts w:asciiTheme="majorHAnsi" w:hAnsiTheme="majorHAnsi" w:cstheme="majorHAnsi"/>
          <w:sz w:val="16"/>
          <w:szCs w:val="16"/>
          <w:lang w:val="en-US"/>
        </w:rPr>
      </w:pPr>
    </w:p>
    <w:p w14:paraId="1D10F7D3" w14:textId="702481F7" w:rsidR="008716BE" w:rsidRPr="009F1C0F" w:rsidRDefault="008716BE" w:rsidP="008716BE">
      <w:pPr>
        <w:rPr>
          <w:rFonts w:asciiTheme="majorHAnsi" w:hAnsiTheme="majorHAnsi" w:cstheme="majorHAnsi"/>
          <w:sz w:val="24"/>
          <w:szCs w:val="24"/>
          <w:lang w:val="en-US"/>
        </w:rPr>
      </w:pPr>
      <w:r w:rsidRPr="009F1C0F">
        <w:rPr>
          <w:rFonts w:asciiTheme="majorHAnsi" w:hAnsiTheme="majorHAnsi" w:cstheme="majorHAnsi"/>
          <w:sz w:val="24"/>
          <w:szCs w:val="24"/>
          <w:lang w:val="en-US"/>
        </w:rPr>
        <w:t xml:space="preserve">The draft was presented </w:t>
      </w:r>
      <w:r w:rsidR="00C74638" w:rsidRPr="009F1C0F">
        <w:rPr>
          <w:rFonts w:asciiTheme="majorHAnsi" w:hAnsiTheme="majorHAnsi" w:cstheme="majorHAnsi"/>
          <w:sz w:val="24"/>
          <w:szCs w:val="24"/>
          <w:lang w:val="en-US"/>
        </w:rPr>
        <w:t xml:space="preserve">for consultation </w:t>
      </w:r>
      <w:r w:rsidRPr="009F1C0F">
        <w:rPr>
          <w:rFonts w:asciiTheme="majorHAnsi" w:hAnsiTheme="majorHAnsi" w:cstheme="majorHAnsi"/>
          <w:sz w:val="24"/>
          <w:szCs w:val="24"/>
          <w:lang w:val="en-US"/>
        </w:rPr>
        <w:t xml:space="preserve">at </w:t>
      </w:r>
      <w:r w:rsidRPr="00C74638">
        <w:rPr>
          <w:rFonts w:asciiTheme="majorHAnsi" w:hAnsiTheme="majorHAnsi" w:cstheme="majorHAnsi"/>
          <w:sz w:val="24"/>
          <w:szCs w:val="24"/>
          <w:lang w:val="en-US"/>
        </w:rPr>
        <w:t xml:space="preserve">the </w:t>
      </w:r>
      <w:r w:rsidR="00C74638" w:rsidRPr="00C74638">
        <w:rPr>
          <w:rFonts w:asciiTheme="majorHAnsi" w:hAnsiTheme="majorHAnsi" w:cstheme="majorHAnsi"/>
          <w:sz w:val="24"/>
          <w:szCs w:val="24"/>
          <w:lang w:val="en-US"/>
        </w:rPr>
        <w:t>3</w:t>
      </w:r>
      <w:r w:rsidR="00736439" w:rsidRPr="00C74638">
        <w:rPr>
          <w:rFonts w:asciiTheme="majorHAnsi" w:hAnsiTheme="majorHAnsi" w:cstheme="majorHAnsi"/>
          <w:sz w:val="24"/>
          <w:szCs w:val="24"/>
          <w:lang w:val="en-US"/>
        </w:rPr>
        <w:t xml:space="preserve"> February 202</w:t>
      </w:r>
      <w:r w:rsidR="00C74638" w:rsidRPr="00C74638">
        <w:rPr>
          <w:rFonts w:asciiTheme="majorHAnsi" w:hAnsiTheme="majorHAnsi" w:cstheme="majorHAnsi"/>
          <w:sz w:val="24"/>
          <w:szCs w:val="24"/>
          <w:lang w:val="en-US"/>
        </w:rPr>
        <w:t>0</w:t>
      </w:r>
      <w:r w:rsidR="00736439" w:rsidRPr="009F1C0F">
        <w:rPr>
          <w:rFonts w:asciiTheme="majorHAnsi" w:hAnsiTheme="majorHAnsi" w:cstheme="majorHAnsi"/>
          <w:sz w:val="24"/>
          <w:szCs w:val="24"/>
          <w:lang w:val="en-US"/>
        </w:rPr>
        <w:t xml:space="preserve"> </w:t>
      </w:r>
      <w:r w:rsidR="00C74638">
        <w:rPr>
          <w:rFonts w:asciiTheme="majorHAnsi" w:hAnsiTheme="majorHAnsi" w:cstheme="majorHAnsi"/>
          <w:sz w:val="24"/>
          <w:szCs w:val="24"/>
          <w:lang w:val="en-US"/>
        </w:rPr>
        <w:t xml:space="preserve">OPCC </w:t>
      </w:r>
      <w:r w:rsidRPr="009F1C0F">
        <w:rPr>
          <w:rFonts w:asciiTheme="majorHAnsi" w:hAnsiTheme="majorHAnsi" w:cstheme="majorHAnsi"/>
          <w:sz w:val="24"/>
          <w:szCs w:val="24"/>
          <w:lang w:val="en-US"/>
        </w:rPr>
        <w:t xml:space="preserve">meeting </w:t>
      </w:r>
      <w:r w:rsidR="005C4DA1" w:rsidRPr="009F1C0F">
        <w:rPr>
          <w:rFonts w:asciiTheme="majorHAnsi" w:hAnsiTheme="majorHAnsi" w:cstheme="majorHAnsi"/>
          <w:sz w:val="24"/>
          <w:szCs w:val="24"/>
          <w:lang w:val="en-US"/>
        </w:rPr>
        <w:t xml:space="preserve">and endorsed by </w:t>
      </w:r>
      <w:r w:rsidR="00C74638">
        <w:rPr>
          <w:rFonts w:asciiTheme="majorHAnsi" w:hAnsiTheme="majorHAnsi" w:cstheme="majorHAnsi"/>
          <w:sz w:val="24"/>
          <w:szCs w:val="24"/>
          <w:lang w:val="en-US"/>
        </w:rPr>
        <w:t>the Committee</w:t>
      </w:r>
      <w:r w:rsidR="005C4DA1" w:rsidRPr="009F1C0F">
        <w:rPr>
          <w:rFonts w:asciiTheme="majorHAnsi" w:hAnsiTheme="majorHAnsi" w:cstheme="majorHAnsi"/>
          <w:sz w:val="24"/>
          <w:szCs w:val="24"/>
          <w:lang w:val="en-US"/>
        </w:rPr>
        <w:t xml:space="preserve"> at the </w:t>
      </w:r>
      <w:r w:rsidR="00C74638">
        <w:rPr>
          <w:rFonts w:asciiTheme="majorHAnsi" w:hAnsiTheme="majorHAnsi" w:cstheme="majorHAnsi"/>
          <w:sz w:val="24"/>
          <w:szCs w:val="24"/>
          <w:lang w:val="en-US"/>
        </w:rPr>
        <w:t>2</w:t>
      </w:r>
      <w:r w:rsidR="005C4DA1" w:rsidRPr="009F1C0F">
        <w:rPr>
          <w:rFonts w:asciiTheme="majorHAnsi" w:hAnsiTheme="majorHAnsi" w:cstheme="majorHAnsi"/>
          <w:sz w:val="24"/>
          <w:szCs w:val="24"/>
          <w:lang w:val="en-US"/>
        </w:rPr>
        <w:t xml:space="preserve"> March 20</w:t>
      </w:r>
      <w:r w:rsidR="00736439" w:rsidRPr="009F1C0F">
        <w:rPr>
          <w:rFonts w:asciiTheme="majorHAnsi" w:hAnsiTheme="majorHAnsi" w:cstheme="majorHAnsi"/>
          <w:sz w:val="24"/>
          <w:szCs w:val="24"/>
          <w:lang w:val="en-US"/>
        </w:rPr>
        <w:t>2</w:t>
      </w:r>
      <w:r w:rsidR="00C74638">
        <w:rPr>
          <w:rFonts w:asciiTheme="majorHAnsi" w:hAnsiTheme="majorHAnsi" w:cstheme="majorHAnsi"/>
          <w:sz w:val="24"/>
          <w:szCs w:val="24"/>
          <w:lang w:val="en-US"/>
        </w:rPr>
        <w:t>0</w:t>
      </w:r>
      <w:r w:rsidR="005C4DA1" w:rsidRPr="009F1C0F">
        <w:rPr>
          <w:rFonts w:asciiTheme="majorHAnsi" w:hAnsiTheme="majorHAnsi" w:cstheme="majorHAnsi"/>
          <w:sz w:val="24"/>
          <w:szCs w:val="24"/>
          <w:lang w:val="en-US"/>
        </w:rPr>
        <w:t xml:space="preserve"> meeting.</w:t>
      </w:r>
    </w:p>
    <w:p w14:paraId="202A9AAE" w14:textId="17D206C6" w:rsidR="00EE1A08" w:rsidRPr="005F78BE" w:rsidRDefault="008716BE" w:rsidP="00D82C12">
      <w:pPr>
        <w:rPr>
          <w:rFonts w:asciiTheme="majorHAnsi" w:hAnsiTheme="majorHAnsi" w:cstheme="majorHAnsi"/>
          <w:sz w:val="16"/>
          <w:szCs w:val="16"/>
          <w:lang w:val="en-US"/>
        </w:rPr>
      </w:pPr>
      <w:r w:rsidRPr="005F78BE">
        <w:rPr>
          <w:rFonts w:asciiTheme="majorHAnsi" w:hAnsiTheme="majorHAnsi" w:cstheme="majorHAnsi"/>
          <w:sz w:val="16"/>
          <w:szCs w:val="16"/>
          <w:lang w:val="en-US"/>
        </w:rPr>
        <w:t> </w:t>
      </w:r>
    </w:p>
    <w:p w14:paraId="5055849E" w14:textId="144B19D4" w:rsidR="00C74638" w:rsidRDefault="00D82C12" w:rsidP="00D82C12">
      <w:pPr>
        <w:rPr>
          <w:rFonts w:asciiTheme="majorHAnsi" w:hAnsiTheme="majorHAnsi" w:cstheme="majorHAnsi"/>
          <w:sz w:val="24"/>
          <w:szCs w:val="24"/>
          <w:lang w:val="en-US"/>
        </w:rPr>
      </w:pPr>
      <w:r w:rsidRPr="009F1C0F">
        <w:rPr>
          <w:rFonts w:asciiTheme="majorHAnsi" w:hAnsiTheme="majorHAnsi" w:cstheme="majorHAnsi"/>
          <w:sz w:val="24"/>
          <w:szCs w:val="24"/>
          <w:lang w:val="en-US"/>
        </w:rPr>
        <w:t xml:space="preserve">Attachment 1.1 City of City of Port Phillip - Older Persons Consultative Committee </w:t>
      </w:r>
      <w:r w:rsidR="00C74638" w:rsidRPr="009F1C0F">
        <w:rPr>
          <w:rFonts w:asciiTheme="majorHAnsi" w:hAnsiTheme="majorHAnsi" w:cstheme="majorHAnsi"/>
          <w:sz w:val="24"/>
          <w:szCs w:val="24"/>
          <w:lang w:val="en-US"/>
        </w:rPr>
        <w:t xml:space="preserve">Objectives and </w:t>
      </w:r>
      <w:r w:rsidR="00C74638">
        <w:rPr>
          <w:rFonts w:asciiTheme="majorHAnsi" w:hAnsiTheme="majorHAnsi" w:cstheme="majorHAnsi"/>
          <w:sz w:val="24"/>
          <w:szCs w:val="24"/>
          <w:lang w:val="en-US"/>
        </w:rPr>
        <w:t xml:space="preserve">Action </w:t>
      </w:r>
      <w:r w:rsidR="00C74638" w:rsidRPr="009F1C0F">
        <w:rPr>
          <w:rFonts w:asciiTheme="majorHAnsi" w:hAnsiTheme="majorHAnsi" w:cstheme="majorHAnsi"/>
          <w:sz w:val="24"/>
          <w:szCs w:val="24"/>
          <w:lang w:val="en-US"/>
        </w:rPr>
        <w:t>Plan January – December 2020</w:t>
      </w:r>
    </w:p>
    <w:p w14:paraId="5567A85C" w14:textId="76D461C1" w:rsidR="00D82C12" w:rsidRPr="009F1C0F" w:rsidRDefault="00C74638" w:rsidP="00D82C12">
      <w:pPr>
        <w:rPr>
          <w:rFonts w:asciiTheme="majorHAnsi" w:hAnsiTheme="majorHAnsi" w:cstheme="majorHAnsi"/>
          <w:sz w:val="24"/>
          <w:szCs w:val="24"/>
          <w:lang w:val="en-US"/>
        </w:rPr>
      </w:pPr>
      <w:r w:rsidRPr="009F1C0F">
        <w:rPr>
          <w:rFonts w:asciiTheme="majorHAnsi" w:hAnsiTheme="majorHAnsi" w:cstheme="majorHAnsi"/>
          <w:sz w:val="24"/>
          <w:szCs w:val="24"/>
          <w:lang w:val="en-US"/>
        </w:rPr>
        <w:object w:dxaOrig="1499" w:dyaOrig="981" w14:anchorId="5ECCC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85pt" o:ole="">
            <v:imagedata r:id="rId14" o:title=""/>
          </v:shape>
          <o:OLEObject Type="Embed" ProgID="AcroExch.Document.DC" ShapeID="_x0000_i1025" DrawAspect="Icon" ObjectID="_1714900324" r:id="rId15"/>
        </w:object>
      </w:r>
      <w:r w:rsidR="00736439" w:rsidRPr="009F1C0F">
        <w:rPr>
          <w:rFonts w:asciiTheme="majorHAnsi" w:hAnsiTheme="majorHAnsi" w:cstheme="majorHAnsi"/>
          <w:sz w:val="24"/>
          <w:szCs w:val="24"/>
          <w:lang w:val="en-US"/>
        </w:rPr>
        <w:t xml:space="preserve"> </w:t>
      </w:r>
    </w:p>
    <w:p w14:paraId="637532E1" w14:textId="3D54CCCA" w:rsidR="00D8062B" w:rsidRPr="00D8062B" w:rsidRDefault="00D8062B" w:rsidP="00EE1A08">
      <w:pPr>
        <w:rPr>
          <w:rFonts w:asciiTheme="majorHAnsi" w:hAnsiTheme="majorHAnsi" w:cstheme="majorHAnsi"/>
          <w:sz w:val="10"/>
          <w:szCs w:val="10"/>
          <w:lang w:val="en-US"/>
        </w:rPr>
      </w:pPr>
    </w:p>
    <w:p w14:paraId="5C6EBE1B" w14:textId="27EC2260" w:rsidR="00D207D6" w:rsidRDefault="00EE1A08" w:rsidP="005F78BE">
      <w:pPr>
        <w:rPr>
          <w:rFonts w:asciiTheme="majorHAnsi" w:hAnsiTheme="majorHAnsi" w:cstheme="majorHAnsi"/>
          <w:sz w:val="24"/>
          <w:szCs w:val="24"/>
          <w:lang w:val="en-US"/>
        </w:rPr>
      </w:pPr>
      <w:r>
        <w:rPr>
          <w:rFonts w:asciiTheme="majorHAnsi" w:hAnsiTheme="majorHAnsi" w:cstheme="majorHAnsi"/>
          <w:sz w:val="24"/>
          <w:szCs w:val="24"/>
          <w:lang w:val="en-US"/>
        </w:rPr>
        <w:t xml:space="preserve">Due to the COVID-19 pandemic many OPCC working groups ceased to meet and some actions and deliverables outlined in the 2020 Objectives and Action Plan were </w:t>
      </w:r>
      <w:r w:rsidR="00A87C0C">
        <w:rPr>
          <w:rFonts w:asciiTheme="majorHAnsi" w:hAnsiTheme="majorHAnsi" w:cstheme="majorHAnsi"/>
          <w:sz w:val="24"/>
          <w:szCs w:val="24"/>
          <w:lang w:val="en-US"/>
        </w:rPr>
        <w:t xml:space="preserve">not achieved or </w:t>
      </w:r>
      <w:r>
        <w:rPr>
          <w:rFonts w:asciiTheme="majorHAnsi" w:hAnsiTheme="majorHAnsi" w:cstheme="majorHAnsi"/>
          <w:sz w:val="24"/>
          <w:szCs w:val="24"/>
          <w:lang w:val="en-US"/>
        </w:rPr>
        <w:t>postpone</w:t>
      </w:r>
      <w:r w:rsidR="00A87C0C">
        <w:rPr>
          <w:rFonts w:asciiTheme="majorHAnsi" w:hAnsiTheme="majorHAnsi" w:cstheme="majorHAnsi"/>
          <w:sz w:val="24"/>
          <w:szCs w:val="24"/>
          <w:lang w:val="en-US"/>
        </w:rPr>
        <w:t xml:space="preserve">d </w:t>
      </w:r>
      <w:r>
        <w:rPr>
          <w:rFonts w:asciiTheme="majorHAnsi" w:hAnsiTheme="majorHAnsi" w:cstheme="majorHAnsi"/>
          <w:sz w:val="24"/>
          <w:szCs w:val="24"/>
          <w:lang w:val="en-US"/>
        </w:rPr>
        <w:t>in hope that they will be able to be progressed in 2021.</w:t>
      </w:r>
    </w:p>
    <w:p w14:paraId="28EF827C" w14:textId="77777777" w:rsidR="005F78BE" w:rsidRPr="005F78BE" w:rsidRDefault="005F78BE" w:rsidP="005F78BE">
      <w:pPr>
        <w:rPr>
          <w:rFonts w:asciiTheme="majorHAnsi" w:hAnsiTheme="majorHAnsi" w:cstheme="majorHAnsi"/>
          <w:sz w:val="24"/>
          <w:szCs w:val="24"/>
          <w:lang w:val="en-US"/>
        </w:rPr>
      </w:pPr>
    </w:p>
    <w:p w14:paraId="1A74FA76" w14:textId="0FC832D4" w:rsidR="008716BE" w:rsidRPr="009F1C0F" w:rsidRDefault="008716BE" w:rsidP="005F78BE">
      <w:pPr>
        <w:spacing w:after="120"/>
        <w:rPr>
          <w:rFonts w:asciiTheme="majorHAnsi" w:hAnsiTheme="majorHAnsi" w:cstheme="majorHAnsi"/>
          <w:b/>
          <w:bCs/>
          <w:sz w:val="24"/>
          <w:szCs w:val="24"/>
          <w:lang w:val="en-US"/>
        </w:rPr>
      </w:pPr>
      <w:r w:rsidRPr="009F1C0F">
        <w:rPr>
          <w:rFonts w:asciiTheme="majorHAnsi" w:hAnsiTheme="majorHAnsi" w:cstheme="majorHAnsi"/>
          <w:b/>
          <w:bCs/>
          <w:sz w:val="24"/>
          <w:szCs w:val="24"/>
          <w:lang w:val="en-US"/>
        </w:rPr>
        <w:t>Meetings</w:t>
      </w:r>
    </w:p>
    <w:p w14:paraId="080CF4B5" w14:textId="0B675257" w:rsidR="007D3737" w:rsidRPr="007D3737" w:rsidRDefault="00C74638" w:rsidP="007D3737">
      <w:pPr>
        <w:rPr>
          <w:rFonts w:asciiTheme="majorHAnsi" w:hAnsiTheme="majorHAnsi" w:cstheme="majorHAnsi"/>
          <w:sz w:val="24"/>
          <w:szCs w:val="24"/>
          <w:lang w:val="en-US"/>
        </w:rPr>
      </w:pPr>
      <w:r>
        <w:rPr>
          <w:rFonts w:asciiTheme="majorHAnsi" w:hAnsiTheme="majorHAnsi" w:cstheme="majorHAnsi"/>
          <w:sz w:val="24"/>
          <w:szCs w:val="24"/>
          <w:lang w:val="en-US"/>
        </w:rPr>
        <w:t>Due to the COVID-19 pandemic the</w:t>
      </w:r>
      <w:r w:rsidR="008716BE" w:rsidRPr="009F1C0F">
        <w:rPr>
          <w:rFonts w:asciiTheme="majorHAnsi" w:hAnsiTheme="majorHAnsi" w:cstheme="majorHAnsi"/>
          <w:sz w:val="24"/>
          <w:szCs w:val="24"/>
          <w:lang w:val="en-US"/>
        </w:rPr>
        <w:t xml:space="preserve"> OPCC </w:t>
      </w:r>
      <w:r>
        <w:rPr>
          <w:rFonts w:asciiTheme="majorHAnsi" w:hAnsiTheme="majorHAnsi" w:cstheme="majorHAnsi"/>
          <w:sz w:val="24"/>
          <w:szCs w:val="24"/>
          <w:lang w:val="en-US"/>
        </w:rPr>
        <w:t xml:space="preserve">monthly meetings </w:t>
      </w:r>
      <w:r w:rsidR="00EE1A08">
        <w:rPr>
          <w:rFonts w:asciiTheme="majorHAnsi" w:hAnsiTheme="majorHAnsi" w:cstheme="majorHAnsi"/>
          <w:sz w:val="24"/>
          <w:szCs w:val="24"/>
          <w:lang w:val="en-US"/>
        </w:rPr>
        <w:t xml:space="preserve">schedule was </w:t>
      </w:r>
      <w:r>
        <w:rPr>
          <w:rFonts w:asciiTheme="majorHAnsi" w:hAnsiTheme="majorHAnsi" w:cstheme="majorHAnsi"/>
          <w:sz w:val="24"/>
          <w:szCs w:val="24"/>
          <w:lang w:val="en-US"/>
        </w:rPr>
        <w:t xml:space="preserve">disrupted. The Committee </w:t>
      </w:r>
      <w:r w:rsidR="00736439" w:rsidRPr="009F1C0F">
        <w:rPr>
          <w:rFonts w:asciiTheme="majorHAnsi" w:hAnsiTheme="majorHAnsi" w:cstheme="majorHAnsi"/>
          <w:sz w:val="24"/>
          <w:szCs w:val="24"/>
          <w:lang w:val="en-US"/>
        </w:rPr>
        <w:t>attempted</w:t>
      </w:r>
      <w:r w:rsidR="008E0DD0" w:rsidRPr="009F1C0F">
        <w:rPr>
          <w:rFonts w:asciiTheme="majorHAnsi" w:hAnsiTheme="majorHAnsi" w:cstheme="majorHAnsi"/>
          <w:sz w:val="24"/>
          <w:szCs w:val="24"/>
          <w:lang w:val="en-US"/>
        </w:rPr>
        <w:t xml:space="preserve"> to </w:t>
      </w:r>
      <w:r w:rsidR="00E8123E" w:rsidRPr="009F1C0F">
        <w:rPr>
          <w:rFonts w:asciiTheme="majorHAnsi" w:hAnsiTheme="majorHAnsi" w:cstheme="majorHAnsi"/>
          <w:sz w:val="24"/>
          <w:szCs w:val="24"/>
          <w:lang w:val="en-US"/>
        </w:rPr>
        <w:t>me</w:t>
      </w:r>
      <w:r w:rsidR="008E0DD0" w:rsidRPr="009F1C0F">
        <w:rPr>
          <w:rFonts w:asciiTheme="majorHAnsi" w:hAnsiTheme="majorHAnsi" w:cstheme="majorHAnsi"/>
          <w:sz w:val="24"/>
          <w:szCs w:val="24"/>
          <w:lang w:val="en-US"/>
        </w:rPr>
        <w:t>e</w:t>
      </w:r>
      <w:r w:rsidR="00E8123E" w:rsidRPr="009F1C0F">
        <w:rPr>
          <w:rFonts w:asciiTheme="majorHAnsi" w:hAnsiTheme="majorHAnsi" w:cstheme="majorHAnsi"/>
          <w:sz w:val="24"/>
          <w:szCs w:val="24"/>
          <w:lang w:val="en-US"/>
        </w:rPr>
        <w:t>t</w:t>
      </w:r>
      <w:r w:rsidR="00736439" w:rsidRPr="009F1C0F">
        <w:rPr>
          <w:rFonts w:asciiTheme="majorHAnsi" w:hAnsiTheme="majorHAnsi" w:cstheme="majorHAnsi"/>
          <w:sz w:val="24"/>
          <w:szCs w:val="24"/>
          <w:lang w:val="en-US"/>
        </w:rPr>
        <w:t xml:space="preserve"> in person</w:t>
      </w:r>
      <w:r w:rsidR="00E8123E" w:rsidRPr="009F1C0F">
        <w:rPr>
          <w:rFonts w:asciiTheme="majorHAnsi" w:hAnsiTheme="majorHAnsi" w:cstheme="majorHAnsi"/>
          <w:sz w:val="24"/>
          <w:szCs w:val="24"/>
          <w:lang w:val="en-US"/>
        </w:rPr>
        <w:t xml:space="preserve"> </w:t>
      </w:r>
      <w:r>
        <w:rPr>
          <w:rFonts w:asciiTheme="majorHAnsi" w:hAnsiTheme="majorHAnsi" w:cstheme="majorHAnsi"/>
          <w:sz w:val="24"/>
          <w:szCs w:val="24"/>
          <w:lang w:val="en-US"/>
        </w:rPr>
        <w:t xml:space="preserve">whenever possible </w:t>
      </w:r>
      <w:r w:rsidR="00736439" w:rsidRPr="009F1C0F">
        <w:rPr>
          <w:rFonts w:asciiTheme="majorHAnsi" w:hAnsiTheme="majorHAnsi" w:cstheme="majorHAnsi"/>
          <w:sz w:val="24"/>
          <w:szCs w:val="24"/>
          <w:lang w:val="en-US"/>
        </w:rPr>
        <w:t xml:space="preserve">though due to the COVID-19 </w:t>
      </w:r>
      <w:r>
        <w:rPr>
          <w:rFonts w:asciiTheme="majorHAnsi" w:hAnsiTheme="majorHAnsi" w:cstheme="majorHAnsi"/>
          <w:sz w:val="24"/>
          <w:szCs w:val="24"/>
          <w:lang w:val="en-US"/>
        </w:rPr>
        <w:t xml:space="preserve">restrictions we met mostly online via the WebEx platform and then later in the year by the </w:t>
      </w:r>
      <w:bookmarkStart w:id="0" w:name="_Hlk64822918"/>
      <w:r>
        <w:rPr>
          <w:rFonts w:asciiTheme="majorHAnsi" w:hAnsiTheme="majorHAnsi" w:cstheme="majorHAnsi"/>
          <w:sz w:val="24"/>
          <w:szCs w:val="24"/>
          <w:lang w:val="en-US"/>
        </w:rPr>
        <w:t>M</w:t>
      </w:r>
      <w:r w:rsidR="007D3737">
        <w:rPr>
          <w:rFonts w:asciiTheme="majorHAnsi" w:hAnsiTheme="majorHAnsi" w:cstheme="majorHAnsi"/>
          <w:sz w:val="24"/>
          <w:szCs w:val="24"/>
          <w:lang w:val="en-US"/>
        </w:rPr>
        <w:t xml:space="preserve">icrosoft </w:t>
      </w:r>
      <w:r>
        <w:rPr>
          <w:rFonts w:asciiTheme="majorHAnsi" w:hAnsiTheme="majorHAnsi" w:cstheme="majorHAnsi"/>
          <w:sz w:val="24"/>
          <w:szCs w:val="24"/>
          <w:lang w:val="en-US"/>
        </w:rPr>
        <w:t>Team</w:t>
      </w:r>
      <w:r w:rsidR="007D3737">
        <w:rPr>
          <w:rFonts w:asciiTheme="majorHAnsi" w:hAnsiTheme="majorHAnsi" w:cstheme="majorHAnsi"/>
          <w:sz w:val="24"/>
          <w:szCs w:val="24"/>
          <w:lang w:val="en-US"/>
        </w:rPr>
        <w:t>s</w:t>
      </w:r>
      <w:r w:rsidR="00736439" w:rsidRPr="009F1C0F">
        <w:rPr>
          <w:rFonts w:asciiTheme="majorHAnsi" w:hAnsiTheme="majorHAnsi" w:cstheme="majorHAnsi"/>
          <w:sz w:val="24"/>
          <w:szCs w:val="24"/>
          <w:lang w:val="en-US"/>
        </w:rPr>
        <w:t xml:space="preserve"> </w:t>
      </w:r>
      <w:bookmarkEnd w:id="0"/>
      <w:r>
        <w:rPr>
          <w:rFonts w:asciiTheme="majorHAnsi" w:hAnsiTheme="majorHAnsi" w:cstheme="majorHAnsi"/>
          <w:sz w:val="24"/>
          <w:szCs w:val="24"/>
          <w:lang w:val="en-US"/>
        </w:rPr>
        <w:t>platform.</w:t>
      </w:r>
      <w:r w:rsidR="00E8123E" w:rsidRPr="009F1C0F">
        <w:rPr>
          <w:rFonts w:asciiTheme="majorHAnsi" w:hAnsiTheme="majorHAnsi" w:cstheme="majorHAnsi"/>
          <w:sz w:val="24"/>
          <w:szCs w:val="24"/>
          <w:lang w:val="en-US"/>
        </w:rPr>
        <w:t> </w:t>
      </w:r>
      <w:r w:rsidR="007D3737" w:rsidRPr="007D3737">
        <w:rPr>
          <w:rFonts w:asciiTheme="majorHAnsi" w:hAnsiTheme="majorHAnsi" w:cstheme="majorHAnsi"/>
          <w:sz w:val="24"/>
          <w:szCs w:val="24"/>
          <w:lang w:val="en-US"/>
        </w:rPr>
        <w:t>The quorum at each meeting was upheld.</w:t>
      </w:r>
    </w:p>
    <w:p w14:paraId="260D9804" w14:textId="77777777" w:rsidR="007D3737" w:rsidRPr="005F78BE" w:rsidRDefault="007D3737" w:rsidP="008716BE">
      <w:pPr>
        <w:rPr>
          <w:rFonts w:asciiTheme="majorHAnsi" w:hAnsiTheme="majorHAnsi" w:cstheme="majorHAnsi"/>
          <w:sz w:val="14"/>
          <w:szCs w:val="14"/>
          <w:lang w:val="en-US"/>
        </w:rPr>
      </w:pPr>
    </w:p>
    <w:p w14:paraId="0C8F84A4" w14:textId="4DADF7F0" w:rsidR="007D3737" w:rsidRDefault="00C74638" w:rsidP="008716BE">
      <w:pPr>
        <w:rPr>
          <w:rFonts w:asciiTheme="majorHAnsi" w:hAnsiTheme="majorHAnsi" w:cstheme="majorHAnsi"/>
          <w:sz w:val="24"/>
          <w:szCs w:val="24"/>
          <w:lang w:val="en-US"/>
        </w:rPr>
      </w:pPr>
      <w:r>
        <w:rPr>
          <w:rFonts w:asciiTheme="majorHAnsi" w:hAnsiTheme="majorHAnsi" w:cstheme="majorHAnsi"/>
          <w:sz w:val="24"/>
          <w:szCs w:val="24"/>
          <w:lang w:val="en-US"/>
        </w:rPr>
        <w:t xml:space="preserve">A total </w:t>
      </w:r>
      <w:r w:rsidR="00E8123E" w:rsidRPr="009F1C0F">
        <w:rPr>
          <w:rFonts w:asciiTheme="majorHAnsi" w:hAnsiTheme="majorHAnsi" w:cstheme="majorHAnsi"/>
          <w:sz w:val="24"/>
          <w:szCs w:val="24"/>
          <w:lang w:val="en-US"/>
        </w:rPr>
        <w:t xml:space="preserve">of </w:t>
      </w:r>
      <w:r w:rsidR="00736439" w:rsidRPr="009F1C0F">
        <w:rPr>
          <w:rFonts w:asciiTheme="majorHAnsi" w:hAnsiTheme="majorHAnsi" w:cstheme="majorHAnsi"/>
          <w:sz w:val="24"/>
          <w:szCs w:val="24"/>
          <w:lang w:val="en-US"/>
        </w:rPr>
        <w:t>nine</w:t>
      </w:r>
      <w:r w:rsidR="008716BE" w:rsidRPr="009F1C0F">
        <w:rPr>
          <w:rFonts w:asciiTheme="majorHAnsi" w:hAnsiTheme="majorHAnsi" w:cstheme="majorHAnsi"/>
          <w:sz w:val="24"/>
          <w:szCs w:val="24"/>
          <w:lang w:val="en-US"/>
        </w:rPr>
        <w:t xml:space="preserve"> </w:t>
      </w:r>
      <w:r w:rsidR="00E8123E" w:rsidRPr="009F1C0F">
        <w:rPr>
          <w:rFonts w:asciiTheme="majorHAnsi" w:hAnsiTheme="majorHAnsi" w:cstheme="majorHAnsi"/>
          <w:sz w:val="24"/>
          <w:szCs w:val="24"/>
          <w:lang w:val="en-US"/>
        </w:rPr>
        <w:t>OPCC meetings were hel</w:t>
      </w:r>
      <w:r w:rsidR="00C56428" w:rsidRPr="009F1C0F">
        <w:rPr>
          <w:rFonts w:asciiTheme="majorHAnsi" w:hAnsiTheme="majorHAnsi" w:cstheme="majorHAnsi"/>
          <w:sz w:val="24"/>
          <w:szCs w:val="24"/>
          <w:lang w:val="en-US"/>
        </w:rPr>
        <w:t>d</w:t>
      </w:r>
      <w:r w:rsidR="007D3737">
        <w:rPr>
          <w:rFonts w:asciiTheme="majorHAnsi" w:hAnsiTheme="majorHAnsi" w:cstheme="majorHAnsi"/>
          <w:sz w:val="24"/>
          <w:szCs w:val="24"/>
          <w:lang w:val="en-US"/>
        </w:rPr>
        <w:t>:</w:t>
      </w:r>
    </w:p>
    <w:p w14:paraId="2DA85201" w14:textId="77777777" w:rsidR="007D3737" w:rsidRDefault="00C56428" w:rsidP="007D3737">
      <w:pPr>
        <w:pStyle w:val="ListParagraph"/>
        <w:numPr>
          <w:ilvl w:val="0"/>
          <w:numId w:val="39"/>
        </w:numPr>
        <w:rPr>
          <w:rFonts w:asciiTheme="majorHAnsi" w:hAnsiTheme="majorHAnsi" w:cstheme="majorHAnsi"/>
          <w:sz w:val="24"/>
          <w:szCs w:val="24"/>
          <w:lang w:val="en-US"/>
        </w:rPr>
      </w:pPr>
      <w:r w:rsidRPr="007D3737">
        <w:rPr>
          <w:rFonts w:asciiTheme="majorHAnsi" w:hAnsiTheme="majorHAnsi" w:cstheme="majorHAnsi"/>
          <w:sz w:val="24"/>
          <w:szCs w:val="24"/>
          <w:lang w:val="en-US"/>
        </w:rPr>
        <w:t>February</w:t>
      </w:r>
      <w:r w:rsidR="007D3737" w:rsidRPr="007D3737">
        <w:rPr>
          <w:rFonts w:asciiTheme="majorHAnsi" w:hAnsiTheme="majorHAnsi" w:cstheme="majorHAnsi"/>
          <w:sz w:val="24"/>
          <w:szCs w:val="24"/>
          <w:lang w:val="en-US"/>
        </w:rPr>
        <w:t xml:space="preserve"> and </w:t>
      </w:r>
      <w:r w:rsidR="008E0DD0" w:rsidRPr="007D3737">
        <w:rPr>
          <w:rFonts w:asciiTheme="majorHAnsi" w:hAnsiTheme="majorHAnsi" w:cstheme="majorHAnsi"/>
          <w:sz w:val="24"/>
          <w:szCs w:val="24"/>
          <w:lang w:val="en-US"/>
        </w:rPr>
        <w:t xml:space="preserve">June </w:t>
      </w:r>
      <w:r w:rsidR="007D3737">
        <w:rPr>
          <w:rFonts w:asciiTheme="majorHAnsi" w:hAnsiTheme="majorHAnsi" w:cstheme="majorHAnsi"/>
          <w:sz w:val="24"/>
          <w:szCs w:val="24"/>
          <w:lang w:val="en-US"/>
        </w:rPr>
        <w:t>– St Kilda Town Hall</w:t>
      </w:r>
    </w:p>
    <w:p w14:paraId="33D756DC" w14:textId="3A30988D" w:rsidR="007D3737" w:rsidRDefault="007D3737" w:rsidP="007D3737">
      <w:pPr>
        <w:pStyle w:val="ListParagraph"/>
        <w:numPr>
          <w:ilvl w:val="0"/>
          <w:numId w:val="39"/>
        </w:numPr>
        <w:rPr>
          <w:rFonts w:asciiTheme="majorHAnsi" w:hAnsiTheme="majorHAnsi" w:cstheme="majorHAnsi"/>
          <w:sz w:val="24"/>
          <w:szCs w:val="24"/>
          <w:lang w:val="en-US"/>
        </w:rPr>
      </w:pPr>
      <w:r>
        <w:rPr>
          <w:rFonts w:asciiTheme="majorHAnsi" w:hAnsiTheme="majorHAnsi" w:cstheme="majorHAnsi"/>
          <w:sz w:val="24"/>
          <w:szCs w:val="24"/>
          <w:lang w:val="en-US"/>
        </w:rPr>
        <w:t>April and May - via WebEx</w:t>
      </w:r>
    </w:p>
    <w:p w14:paraId="75593049" w14:textId="4CD02341" w:rsidR="007D3737" w:rsidRDefault="007D3737" w:rsidP="007D3737">
      <w:pPr>
        <w:pStyle w:val="ListParagraph"/>
        <w:numPr>
          <w:ilvl w:val="0"/>
          <w:numId w:val="39"/>
        </w:numPr>
        <w:rPr>
          <w:rFonts w:asciiTheme="majorHAnsi" w:hAnsiTheme="majorHAnsi" w:cstheme="majorHAnsi"/>
          <w:sz w:val="24"/>
          <w:szCs w:val="24"/>
          <w:lang w:val="en-US"/>
        </w:rPr>
      </w:pPr>
      <w:r>
        <w:rPr>
          <w:rFonts w:asciiTheme="majorHAnsi" w:hAnsiTheme="majorHAnsi" w:cstheme="majorHAnsi"/>
          <w:sz w:val="24"/>
          <w:szCs w:val="24"/>
          <w:lang w:val="en-US"/>
        </w:rPr>
        <w:t>June – St Kilda Town Hall and WebEx</w:t>
      </w:r>
    </w:p>
    <w:p w14:paraId="0A1A8B65" w14:textId="489267A6" w:rsidR="007D3737" w:rsidRDefault="008E0DD0" w:rsidP="007D3737">
      <w:pPr>
        <w:pStyle w:val="ListParagraph"/>
        <w:numPr>
          <w:ilvl w:val="0"/>
          <w:numId w:val="39"/>
        </w:numPr>
        <w:rPr>
          <w:rFonts w:asciiTheme="majorHAnsi" w:hAnsiTheme="majorHAnsi" w:cstheme="majorHAnsi"/>
          <w:sz w:val="24"/>
          <w:szCs w:val="24"/>
          <w:lang w:val="en-US"/>
        </w:rPr>
      </w:pPr>
      <w:r w:rsidRPr="007D3737">
        <w:rPr>
          <w:rFonts w:asciiTheme="majorHAnsi" w:hAnsiTheme="majorHAnsi" w:cstheme="majorHAnsi"/>
          <w:sz w:val="24"/>
          <w:szCs w:val="24"/>
          <w:lang w:val="en-US"/>
        </w:rPr>
        <w:t>August</w:t>
      </w:r>
      <w:r w:rsidR="007D3737">
        <w:rPr>
          <w:rFonts w:asciiTheme="majorHAnsi" w:hAnsiTheme="majorHAnsi" w:cstheme="majorHAnsi"/>
          <w:sz w:val="24"/>
          <w:szCs w:val="24"/>
          <w:lang w:val="en-US"/>
        </w:rPr>
        <w:t>,</w:t>
      </w:r>
      <w:r w:rsidRPr="007D3737">
        <w:rPr>
          <w:rFonts w:asciiTheme="majorHAnsi" w:hAnsiTheme="majorHAnsi" w:cstheme="majorHAnsi"/>
          <w:sz w:val="24"/>
          <w:szCs w:val="24"/>
          <w:lang w:val="en-US"/>
        </w:rPr>
        <w:t xml:space="preserve"> </w:t>
      </w:r>
      <w:r w:rsidR="00736439" w:rsidRPr="007D3737">
        <w:rPr>
          <w:rFonts w:asciiTheme="majorHAnsi" w:hAnsiTheme="majorHAnsi" w:cstheme="majorHAnsi"/>
          <w:sz w:val="24"/>
          <w:szCs w:val="24"/>
          <w:lang w:val="en-US"/>
        </w:rPr>
        <w:t xml:space="preserve">September </w:t>
      </w:r>
      <w:r w:rsidR="007D3737">
        <w:rPr>
          <w:rFonts w:asciiTheme="majorHAnsi" w:hAnsiTheme="majorHAnsi" w:cstheme="majorHAnsi"/>
          <w:sz w:val="24"/>
          <w:szCs w:val="24"/>
          <w:lang w:val="en-US"/>
        </w:rPr>
        <w:t xml:space="preserve">and November – </w:t>
      </w:r>
      <w:r w:rsidR="007D3737" w:rsidRPr="007D3737">
        <w:rPr>
          <w:rFonts w:asciiTheme="majorHAnsi" w:hAnsiTheme="majorHAnsi" w:cstheme="majorHAnsi"/>
          <w:sz w:val="24"/>
          <w:szCs w:val="24"/>
          <w:lang w:val="en-US"/>
        </w:rPr>
        <w:t>Microsoft Teams</w:t>
      </w:r>
    </w:p>
    <w:p w14:paraId="21C072A2" w14:textId="2AFA699E" w:rsidR="008716BE" w:rsidRPr="00D8062B" w:rsidRDefault="00C56428" w:rsidP="008716BE">
      <w:pPr>
        <w:pStyle w:val="ListParagraph"/>
        <w:numPr>
          <w:ilvl w:val="0"/>
          <w:numId w:val="39"/>
        </w:numPr>
        <w:rPr>
          <w:rFonts w:asciiTheme="majorHAnsi" w:hAnsiTheme="majorHAnsi" w:cstheme="majorHAnsi"/>
          <w:sz w:val="24"/>
          <w:szCs w:val="24"/>
          <w:lang w:val="en-US"/>
        </w:rPr>
      </w:pPr>
      <w:r w:rsidRPr="007D3737">
        <w:rPr>
          <w:rFonts w:asciiTheme="majorHAnsi" w:hAnsiTheme="majorHAnsi" w:cstheme="majorHAnsi"/>
          <w:sz w:val="24"/>
          <w:szCs w:val="24"/>
          <w:lang w:val="en-US"/>
        </w:rPr>
        <w:t>December</w:t>
      </w:r>
      <w:r w:rsidR="007D3737">
        <w:rPr>
          <w:rFonts w:asciiTheme="majorHAnsi" w:hAnsiTheme="majorHAnsi" w:cstheme="majorHAnsi"/>
          <w:sz w:val="24"/>
          <w:szCs w:val="24"/>
          <w:lang w:val="en-US"/>
        </w:rPr>
        <w:t xml:space="preserve"> - </w:t>
      </w:r>
      <w:r w:rsidR="00794E0F" w:rsidRPr="007D3737">
        <w:rPr>
          <w:rFonts w:asciiTheme="majorHAnsi" w:hAnsiTheme="majorHAnsi" w:cstheme="majorHAnsi"/>
          <w:sz w:val="24"/>
          <w:szCs w:val="24"/>
          <w:lang w:val="en-US"/>
        </w:rPr>
        <w:t>Cora Graves Centre</w:t>
      </w:r>
    </w:p>
    <w:p w14:paraId="137C4F15" w14:textId="77777777" w:rsidR="005F78BE" w:rsidRPr="005F78BE" w:rsidRDefault="005F78BE" w:rsidP="008716BE">
      <w:pPr>
        <w:rPr>
          <w:rFonts w:asciiTheme="majorHAnsi" w:hAnsiTheme="majorHAnsi" w:cstheme="majorHAnsi"/>
          <w:sz w:val="14"/>
          <w:szCs w:val="14"/>
          <w:lang w:val="en-US"/>
        </w:rPr>
      </w:pPr>
    </w:p>
    <w:p w14:paraId="6EFA6BE4" w14:textId="076D9F13" w:rsidR="008716BE" w:rsidRPr="009F1C0F" w:rsidRDefault="008716BE" w:rsidP="008716BE">
      <w:pPr>
        <w:rPr>
          <w:rFonts w:asciiTheme="majorHAnsi" w:hAnsiTheme="majorHAnsi" w:cstheme="majorHAnsi"/>
          <w:sz w:val="24"/>
          <w:szCs w:val="24"/>
          <w:lang w:val="en-US"/>
        </w:rPr>
      </w:pPr>
      <w:r w:rsidRPr="009F1C0F">
        <w:rPr>
          <w:rFonts w:asciiTheme="majorHAnsi" w:hAnsiTheme="majorHAnsi" w:cstheme="majorHAnsi"/>
          <w:sz w:val="24"/>
          <w:szCs w:val="24"/>
          <w:lang w:val="en-US"/>
        </w:rPr>
        <w:t xml:space="preserve">The OPCC members continued to consult on matters relevant to older people residing in the City of Port </w:t>
      </w:r>
      <w:r w:rsidR="001A0D56" w:rsidRPr="009F1C0F">
        <w:rPr>
          <w:rFonts w:asciiTheme="majorHAnsi" w:hAnsiTheme="majorHAnsi" w:cstheme="majorHAnsi"/>
          <w:sz w:val="24"/>
          <w:szCs w:val="24"/>
          <w:lang w:val="en-US"/>
        </w:rPr>
        <w:t>Phillip</w:t>
      </w:r>
      <w:r w:rsidR="007D3737">
        <w:rPr>
          <w:rFonts w:asciiTheme="majorHAnsi" w:hAnsiTheme="majorHAnsi" w:cstheme="majorHAnsi"/>
          <w:sz w:val="24"/>
          <w:szCs w:val="24"/>
          <w:lang w:val="en-US"/>
        </w:rPr>
        <w:t>, particularly the impacts of COVID-19,</w:t>
      </w:r>
      <w:r w:rsidR="001A0D56" w:rsidRPr="009F1C0F">
        <w:rPr>
          <w:rFonts w:asciiTheme="majorHAnsi" w:hAnsiTheme="majorHAnsi" w:cstheme="majorHAnsi"/>
          <w:sz w:val="24"/>
          <w:szCs w:val="24"/>
          <w:lang w:val="en-US"/>
        </w:rPr>
        <w:t xml:space="preserve"> and</w:t>
      </w:r>
      <w:r w:rsidRPr="009F1C0F">
        <w:rPr>
          <w:rFonts w:asciiTheme="majorHAnsi" w:hAnsiTheme="majorHAnsi" w:cstheme="majorHAnsi"/>
          <w:sz w:val="24"/>
          <w:szCs w:val="24"/>
          <w:lang w:val="en-US"/>
        </w:rPr>
        <w:t xml:space="preserve"> deliberated on specific Council matters concerning older people and the broader community.</w:t>
      </w:r>
    </w:p>
    <w:p w14:paraId="180A0F21" w14:textId="77777777" w:rsidR="008716BE" w:rsidRPr="005F78BE" w:rsidRDefault="008716BE" w:rsidP="008716BE">
      <w:pPr>
        <w:rPr>
          <w:rFonts w:asciiTheme="majorHAnsi" w:hAnsiTheme="majorHAnsi" w:cstheme="majorHAnsi"/>
          <w:sz w:val="14"/>
          <w:szCs w:val="14"/>
          <w:lang w:val="en-US"/>
        </w:rPr>
      </w:pPr>
      <w:r w:rsidRPr="005F78BE">
        <w:rPr>
          <w:rFonts w:asciiTheme="majorHAnsi" w:hAnsiTheme="majorHAnsi" w:cstheme="majorHAnsi"/>
          <w:sz w:val="16"/>
          <w:szCs w:val="16"/>
          <w:lang w:val="en-US"/>
        </w:rPr>
        <w:t> </w:t>
      </w:r>
    </w:p>
    <w:p w14:paraId="5983235A" w14:textId="7739D47E" w:rsidR="00E349E8" w:rsidRPr="009F1C0F" w:rsidRDefault="008716BE" w:rsidP="008716BE">
      <w:pPr>
        <w:rPr>
          <w:rFonts w:asciiTheme="majorHAnsi" w:hAnsiTheme="majorHAnsi" w:cstheme="majorHAnsi"/>
          <w:sz w:val="24"/>
          <w:szCs w:val="24"/>
          <w:lang w:val="en-US"/>
        </w:rPr>
      </w:pPr>
      <w:r w:rsidRPr="009F1C0F">
        <w:rPr>
          <w:rFonts w:asciiTheme="majorHAnsi" w:hAnsiTheme="majorHAnsi" w:cstheme="majorHAnsi"/>
          <w:sz w:val="24"/>
          <w:szCs w:val="24"/>
          <w:lang w:val="en-US"/>
        </w:rPr>
        <w:t xml:space="preserve">Community trends relevant to Council were identified through OPCC meetings where reports were provided from OPCC representatives. The OPCC continued to maintain connections </w:t>
      </w:r>
      <w:r w:rsidR="001A0D56" w:rsidRPr="009F1C0F">
        <w:rPr>
          <w:rFonts w:asciiTheme="majorHAnsi" w:hAnsiTheme="majorHAnsi" w:cstheme="majorHAnsi"/>
          <w:sz w:val="24"/>
          <w:szCs w:val="24"/>
          <w:lang w:val="en-US"/>
        </w:rPr>
        <w:t>with relevant associations and participate</w:t>
      </w:r>
      <w:r w:rsidR="00E349E8" w:rsidRPr="009F1C0F">
        <w:rPr>
          <w:rFonts w:asciiTheme="majorHAnsi" w:hAnsiTheme="majorHAnsi" w:cstheme="majorHAnsi"/>
          <w:sz w:val="24"/>
          <w:szCs w:val="24"/>
          <w:lang w:val="en-US"/>
        </w:rPr>
        <w:t xml:space="preserve"> </w:t>
      </w:r>
      <w:r w:rsidR="001A0D56" w:rsidRPr="009F1C0F">
        <w:rPr>
          <w:rFonts w:asciiTheme="majorHAnsi" w:hAnsiTheme="majorHAnsi" w:cstheme="majorHAnsi"/>
          <w:sz w:val="24"/>
          <w:szCs w:val="24"/>
          <w:lang w:val="en-US"/>
        </w:rPr>
        <w:t xml:space="preserve">in relevant networks and forums </w:t>
      </w:r>
      <w:r w:rsidR="00D207D6" w:rsidRPr="009F1C0F">
        <w:rPr>
          <w:rFonts w:asciiTheme="majorHAnsi" w:hAnsiTheme="majorHAnsi" w:cstheme="majorHAnsi"/>
          <w:sz w:val="24"/>
          <w:szCs w:val="24"/>
          <w:lang w:val="en-US"/>
        </w:rPr>
        <w:t xml:space="preserve">both within </w:t>
      </w:r>
      <w:r w:rsidRPr="009F1C0F">
        <w:rPr>
          <w:rFonts w:asciiTheme="majorHAnsi" w:hAnsiTheme="majorHAnsi" w:cstheme="majorHAnsi"/>
          <w:sz w:val="24"/>
          <w:szCs w:val="24"/>
          <w:lang w:val="en-US"/>
        </w:rPr>
        <w:t>and external</w:t>
      </w:r>
      <w:r w:rsidR="00966944" w:rsidRPr="009F1C0F">
        <w:rPr>
          <w:rFonts w:asciiTheme="majorHAnsi" w:hAnsiTheme="majorHAnsi" w:cstheme="majorHAnsi"/>
          <w:sz w:val="24"/>
          <w:szCs w:val="24"/>
          <w:lang w:val="en-US"/>
        </w:rPr>
        <w:t xml:space="preserve"> to Council.</w:t>
      </w:r>
    </w:p>
    <w:p w14:paraId="077E8793" w14:textId="7855F227" w:rsidR="00E349E8" w:rsidRPr="005F78BE" w:rsidRDefault="001A0D56" w:rsidP="008716BE">
      <w:pPr>
        <w:rPr>
          <w:rFonts w:asciiTheme="majorHAnsi" w:hAnsiTheme="majorHAnsi" w:cstheme="majorHAnsi"/>
          <w:sz w:val="14"/>
          <w:szCs w:val="14"/>
          <w:lang w:val="en-US"/>
        </w:rPr>
      </w:pPr>
      <w:r w:rsidRPr="009F1C0F">
        <w:rPr>
          <w:rFonts w:asciiTheme="majorHAnsi" w:hAnsiTheme="majorHAnsi" w:cstheme="majorHAnsi"/>
          <w:sz w:val="24"/>
          <w:szCs w:val="24"/>
          <w:lang w:val="en-US"/>
        </w:rPr>
        <w:t xml:space="preserve"> </w:t>
      </w:r>
    </w:p>
    <w:p w14:paraId="65D85274" w14:textId="0549525B" w:rsidR="00E349E8" w:rsidRPr="009F1C0F" w:rsidRDefault="00A907E1" w:rsidP="00E349E8">
      <w:pPr>
        <w:rPr>
          <w:rFonts w:asciiTheme="majorHAnsi" w:hAnsiTheme="majorHAnsi" w:cstheme="majorHAnsi"/>
          <w:sz w:val="24"/>
          <w:szCs w:val="24"/>
          <w:lang w:val="en-US"/>
        </w:rPr>
      </w:pPr>
      <w:r w:rsidRPr="009F1C0F">
        <w:rPr>
          <w:rFonts w:asciiTheme="majorHAnsi" w:hAnsiTheme="majorHAnsi" w:cstheme="majorHAnsi"/>
          <w:sz w:val="24"/>
          <w:szCs w:val="24"/>
          <w:lang w:val="en-US"/>
        </w:rPr>
        <w:t xml:space="preserve">OPCC members </w:t>
      </w:r>
      <w:r w:rsidR="00966944" w:rsidRPr="009F1C0F">
        <w:rPr>
          <w:rFonts w:asciiTheme="majorHAnsi" w:hAnsiTheme="majorHAnsi" w:cstheme="majorHAnsi"/>
          <w:sz w:val="24"/>
          <w:szCs w:val="24"/>
          <w:lang w:val="en-US"/>
        </w:rPr>
        <w:t>represent</w:t>
      </w:r>
      <w:r w:rsidR="00273067" w:rsidRPr="009F1C0F">
        <w:rPr>
          <w:rFonts w:asciiTheme="majorHAnsi" w:hAnsiTheme="majorHAnsi" w:cstheme="majorHAnsi"/>
          <w:sz w:val="24"/>
          <w:szCs w:val="24"/>
          <w:lang w:val="en-US"/>
        </w:rPr>
        <w:t>ed</w:t>
      </w:r>
      <w:r w:rsidRPr="009F1C0F">
        <w:rPr>
          <w:rFonts w:asciiTheme="majorHAnsi" w:hAnsiTheme="majorHAnsi" w:cstheme="majorHAnsi"/>
          <w:sz w:val="24"/>
          <w:szCs w:val="24"/>
          <w:lang w:val="en-US"/>
        </w:rPr>
        <w:t xml:space="preserve"> </w:t>
      </w:r>
      <w:r w:rsidR="00273067" w:rsidRPr="009F1C0F">
        <w:rPr>
          <w:rFonts w:asciiTheme="majorHAnsi" w:hAnsiTheme="majorHAnsi" w:cstheme="majorHAnsi"/>
          <w:sz w:val="24"/>
          <w:szCs w:val="24"/>
          <w:lang w:val="en-US"/>
        </w:rPr>
        <w:t>the following associations/</w:t>
      </w:r>
      <w:r w:rsidRPr="009F1C0F">
        <w:rPr>
          <w:rFonts w:asciiTheme="majorHAnsi" w:hAnsiTheme="majorHAnsi" w:cstheme="majorHAnsi"/>
          <w:sz w:val="24"/>
          <w:szCs w:val="24"/>
          <w:lang w:val="en-US"/>
        </w:rPr>
        <w:t>networks</w:t>
      </w:r>
      <w:r w:rsidR="00273067" w:rsidRPr="009F1C0F">
        <w:rPr>
          <w:rFonts w:asciiTheme="majorHAnsi" w:hAnsiTheme="majorHAnsi" w:cstheme="majorHAnsi"/>
          <w:sz w:val="24"/>
          <w:szCs w:val="24"/>
          <w:lang w:val="en-US"/>
        </w:rPr>
        <w:t xml:space="preserve"> and reported relevant activities at the OPCC monthly meetings</w:t>
      </w:r>
      <w:r w:rsidR="00E349E8" w:rsidRPr="009F1C0F">
        <w:rPr>
          <w:rFonts w:asciiTheme="majorHAnsi" w:hAnsiTheme="majorHAnsi" w:cstheme="majorHAnsi"/>
          <w:sz w:val="24"/>
          <w:szCs w:val="24"/>
          <w:lang w:val="en-US"/>
        </w:rPr>
        <w:t xml:space="preserve">: </w:t>
      </w:r>
    </w:p>
    <w:p w14:paraId="36E00F59" w14:textId="100BBFA8" w:rsidR="00E349E8" w:rsidRPr="009F1C0F" w:rsidRDefault="00E349E8" w:rsidP="00E349E8">
      <w:pPr>
        <w:pStyle w:val="ListParagraph"/>
        <w:numPr>
          <w:ilvl w:val="1"/>
          <w:numId w:val="2"/>
        </w:numPr>
        <w:ind w:left="284" w:firstLine="0"/>
        <w:rPr>
          <w:rFonts w:asciiTheme="majorHAnsi" w:hAnsiTheme="majorHAnsi" w:cstheme="majorHAnsi"/>
          <w:sz w:val="24"/>
          <w:szCs w:val="24"/>
          <w:lang w:val="en-US"/>
        </w:rPr>
      </w:pPr>
      <w:r w:rsidRPr="009F1C0F">
        <w:rPr>
          <w:rFonts w:asciiTheme="majorHAnsi" w:hAnsiTheme="majorHAnsi" w:cstheme="majorHAnsi"/>
          <w:sz w:val="24"/>
          <w:szCs w:val="24"/>
          <w:lang w:val="en-US"/>
        </w:rPr>
        <w:t>Fishermans Bend Urban Renewal Area</w:t>
      </w:r>
      <w:r w:rsidR="004024F7" w:rsidRPr="009F1C0F">
        <w:rPr>
          <w:rFonts w:asciiTheme="majorHAnsi" w:hAnsiTheme="majorHAnsi" w:cstheme="majorHAnsi"/>
          <w:sz w:val="24"/>
          <w:szCs w:val="24"/>
          <w:lang w:val="en-US"/>
        </w:rPr>
        <w:t xml:space="preserve"> (FBURA)</w:t>
      </w:r>
      <w:r w:rsidRPr="009F1C0F">
        <w:rPr>
          <w:rFonts w:asciiTheme="majorHAnsi" w:hAnsiTheme="majorHAnsi" w:cstheme="majorHAnsi"/>
          <w:sz w:val="24"/>
          <w:szCs w:val="24"/>
          <w:lang w:val="en-US"/>
        </w:rPr>
        <w:t xml:space="preserve"> Community Forum</w:t>
      </w:r>
      <w:r w:rsidR="00273067" w:rsidRPr="009F1C0F">
        <w:rPr>
          <w:rFonts w:asciiTheme="majorHAnsi" w:hAnsiTheme="majorHAnsi" w:cstheme="majorHAnsi"/>
          <w:sz w:val="24"/>
          <w:szCs w:val="24"/>
          <w:lang w:val="en-US"/>
        </w:rPr>
        <w:t xml:space="preserve"> - Alex Njoo</w:t>
      </w:r>
      <w:r w:rsidR="00571B35" w:rsidRPr="009F1C0F">
        <w:rPr>
          <w:rFonts w:asciiTheme="majorHAnsi" w:hAnsiTheme="majorHAnsi" w:cstheme="majorHAnsi"/>
          <w:sz w:val="24"/>
          <w:szCs w:val="24"/>
          <w:lang w:val="en-US"/>
        </w:rPr>
        <w:t xml:space="preserve"> </w:t>
      </w:r>
    </w:p>
    <w:p w14:paraId="0CF79AF7" w14:textId="6BE16B06" w:rsidR="00966944" w:rsidRPr="009F1C0F" w:rsidRDefault="00966944" w:rsidP="00966944">
      <w:pPr>
        <w:pStyle w:val="ListParagraph"/>
        <w:numPr>
          <w:ilvl w:val="1"/>
          <w:numId w:val="2"/>
        </w:numPr>
        <w:ind w:left="284" w:firstLine="0"/>
        <w:rPr>
          <w:rFonts w:asciiTheme="majorHAnsi" w:hAnsiTheme="majorHAnsi" w:cstheme="majorHAnsi"/>
          <w:sz w:val="24"/>
          <w:szCs w:val="24"/>
          <w:lang w:val="en-US"/>
        </w:rPr>
      </w:pPr>
      <w:r w:rsidRPr="009F1C0F">
        <w:rPr>
          <w:rFonts w:asciiTheme="majorHAnsi" w:hAnsiTheme="majorHAnsi" w:cstheme="majorHAnsi"/>
          <w:sz w:val="24"/>
          <w:szCs w:val="24"/>
          <w:lang w:val="en-US"/>
        </w:rPr>
        <w:t>Council of the Ageing (COTA) Victoria</w:t>
      </w:r>
      <w:r w:rsidR="00273067" w:rsidRPr="009F1C0F">
        <w:rPr>
          <w:rFonts w:asciiTheme="majorHAnsi" w:hAnsiTheme="majorHAnsi" w:cstheme="majorHAnsi"/>
          <w:sz w:val="24"/>
          <w:szCs w:val="24"/>
          <w:lang w:val="en-US"/>
        </w:rPr>
        <w:t xml:space="preserve"> - Betty Knight</w:t>
      </w:r>
    </w:p>
    <w:p w14:paraId="110A56BE" w14:textId="657AAF66" w:rsidR="00E349E8" w:rsidRPr="009F1C0F" w:rsidRDefault="00273067" w:rsidP="00E349E8">
      <w:pPr>
        <w:pStyle w:val="ListParagraph"/>
        <w:numPr>
          <w:ilvl w:val="1"/>
          <w:numId w:val="2"/>
        </w:numPr>
        <w:ind w:left="284" w:firstLine="0"/>
        <w:rPr>
          <w:rFonts w:asciiTheme="majorHAnsi" w:hAnsiTheme="majorHAnsi" w:cstheme="majorHAnsi"/>
          <w:sz w:val="24"/>
          <w:szCs w:val="24"/>
          <w:lang w:val="en-US"/>
        </w:rPr>
      </w:pPr>
      <w:r w:rsidRPr="009F1C0F">
        <w:rPr>
          <w:rFonts w:asciiTheme="majorHAnsi" w:hAnsiTheme="majorHAnsi" w:cstheme="majorHAnsi"/>
          <w:sz w:val="24"/>
          <w:szCs w:val="24"/>
          <w:lang w:val="en-US"/>
        </w:rPr>
        <w:t xml:space="preserve">U3APP </w:t>
      </w:r>
      <w:r w:rsidR="00736439" w:rsidRPr="009F1C0F">
        <w:rPr>
          <w:rFonts w:asciiTheme="majorHAnsi" w:hAnsiTheme="majorHAnsi" w:cstheme="majorHAnsi"/>
          <w:sz w:val="24"/>
          <w:szCs w:val="24"/>
          <w:lang w:val="en-US"/>
        </w:rPr>
        <w:t>–</w:t>
      </w:r>
      <w:r w:rsidRPr="009F1C0F">
        <w:rPr>
          <w:rFonts w:asciiTheme="majorHAnsi" w:hAnsiTheme="majorHAnsi" w:cstheme="majorHAnsi"/>
          <w:sz w:val="24"/>
          <w:szCs w:val="24"/>
          <w:lang w:val="en-US"/>
        </w:rPr>
        <w:t xml:space="preserve"> </w:t>
      </w:r>
      <w:r w:rsidR="00736439" w:rsidRPr="009F1C0F">
        <w:rPr>
          <w:rFonts w:asciiTheme="majorHAnsi" w:hAnsiTheme="majorHAnsi" w:cstheme="majorHAnsi"/>
          <w:sz w:val="24"/>
          <w:szCs w:val="24"/>
          <w:lang w:val="en-US"/>
        </w:rPr>
        <w:t>Sheila Quairney</w:t>
      </w:r>
    </w:p>
    <w:p w14:paraId="54AE7DAE" w14:textId="234AA695" w:rsidR="00E349E8" w:rsidRPr="009F1C0F" w:rsidRDefault="00E349E8" w:rsidP="00E349E8">
      <w:pPr>
        <w:pStyle w:val="ListParagraph"/>
        <w:numPr>
          <w:ilvl w:val="1"/>
          <w:numId w:val="2"/>
        </w:numPr>
        <w:ind w:left="284" w:firstLine="0"/>
        <w:rPr>
          <w:rFonts w:asciiTheme="majorHAnsi" w:hAnsiTheme="majorHAnsi" w:cstheme="majorHAnsi"/>
          <w:sz w:val="24"/>
          <w:szCs w:val="24"/>
          <w:lang w:val="en-US"/>
        </w:rPr>
      </w:pPr>
      <w:r w:rsidRPr="009F1C0F">
        <w:rPr>
          <w:rFonts w:asciiTheme="majorHAnsi" w:hAnsiTheme="majorHAnsi" w:cstheme="majorHAnsi"/>
          <w:sz w:val="24"/>
          <w:szCs w:val="24"/>
          <w:lang w:val="en-US"/>
        </w:rPr>
        <w:t>Link</w:t>
      </w:r>
      <w:r w:rsidR="00273067" w:rsidRPr="009F1C0F">
        <w:rPr>
          <w:rFonts w:asciiTheme="majorHAnsi" w:hAnsiTheme="majorHAnsi" w:cstheme="majorHAnsi"/>
          <w:sz w:val="24"/>
          <w:szCs w:val="24"/>
          <w:lang w:val="en-US"/>
        </w:rPr>
        <w:t>ing Neighbours Leadership Group - Lesley Greagg</w:t>
      </w:r>
      <w:r w:rsidR="007D3737">
        <w:rPr>
          <w:rFonts w:asciiTheme="majorHAnsi" w:hAnsiTheme="majorHAnsi" w:cstheme="majorHAnsi"/>
          <w:sz w:val="24"/>
          <w:szCs w:val="24"/>
          <w:lang w:val="en-US"/>
        </w:rPr>
        <w:t xml:space="preserve"> and then</w:t>
      </w:r>
      <w:r w:rsidR="00571B35" w:rsidRPr="009F1C0F">
        <w:rPr>
          <w:rFonts w:asciiTheme="majorHAnsi" w:hAnsiTheme="majorHAnsi" w:cstheme="majorHAnsi"/>
          <w:sz w:val="24"/>
          <w:szCs w:val="24"/>
          <w:lang w:val="en-US"/>
        </w:rPr>
        <w:t xml:space="preserve"> Sue McGowan</w:t>
      </w:r>
    </w:p>
    <w:p w14:paraId="45186110" w14:textId="569FA341" w:rsidR="00E349E8" w:rsidRPr="009F1C0F" w:rsidRDefault="004024F7" w:rsidP="00E349E8">
      <w:pPr>
        <w:pStyle w:val="ListParagraph"/>
        <w:numPr>
          <w:ilvl w:val="1"/>
          <w:numId w:val="2"/>
        </w:numPr>
        <w:ind w:left="284" w:firstLine="0"/>
        <w:rPr>
          <w:rFonts w:asciiTheme="majorHAnsi" w:hAnsiTheme="majorHAnsi" w:cstheme="majorHAnsi"/>
          <w:sz w:val="24"/>
          <w:szCs w:val="24"/>
          <w:lang w:val="en-US"/>
        </w:rPr>
      </w:pPr>
      <w:r w:rsidRPr="009F1C0F">
        <w:rPr>
          <w:rFonts w:asciiTheme="majorHAnsi" w:hAnsiTheme="majorHAnsi" w:cstheme="majorHAnsi"/>
          <w:sz w:val="24"/>
          <w:szCs w:val="24"/>
          <w:lang w:val="en-US"/>
        </w:rPr>
        <w:t>Port Phillip</w:t>
      </w:r>
      <w:r w:rsidR="00273067" w:rsidRPr="009F1C0F">
        <w:rPr>
          <w:rFonts w:asciiTheme="majorHAnsi" w:hAnsiTheme="majorHAnsi" w:cstheme="majorHAnsi"/>
          <w:sz w:val="24"/>
          <w:szCs w:val="24"/>
          <w:lang w:val="en-US"/>
        </w:rPr>
        <w:t xml:space="preserve"> Multifaith Network -</w:t>
      </w:r>
      <w:r w:rsidR="00571B35" w:rsidRPr="009F1C0F">
        <w:rPr>
          <w:rFonts w:asciiTheme="majorHAnsi" w:hAnsiTheme="majorHAnsi" w:cstheme="majorHAnsi"/>
          <w:sz w:val="24"/>
          <w:szCs w:val="24"/>
          <w:lang w:val="en-US"/>
        </w:rPr>
        <w:t xml:space="preserve"> </w:t>
      </w:r>
      <w:r w:rsidR="00273067" w:rsidRPr="009F1C0F">
        <w:rPr>
          <w:rFonts w:asciiTheme="majorHAnsi" w:hAnsiTheme="majorHAnsi" w:cstheme="majorHAnsi"/>
          <w:sz w:val="24"/>
          <w:szCs w:val="24"/>
          <w:lang w:val="en-US"/>
        </w:rPr>
        <w:t>Coralie Ling</w:t>
      </w:r>
    </w:p>
    <w:p w14:paraId="54998402" w14:textId="03215A44" w:rsidR="00E349E8" w:rsidRPr="009F1C0F" w:rsidRDefault="004024F7" w:rsidP="00E349E8">
      <w:pPr>
        <w:pStyle w:val="ListParagraph"/>
        <w:numPr>
          <w:ilvl w:val="1"/>
          <w:numId w:val="2"/>
        </w:numPr>
        <w:ind w:left="284" w:firstLine="0"/>
        <w:rPr>
          <w:rFonts w:asciiTheme="majorHAnsi" w:hAnsiTheme="majorHAnsi" w:cstheme="majorHAnsi"/>
          <w:sz w:val="24"/>
          <w:szCs w:val="24"/>
          <w:lang w:val="en-US"/>
        </w:rPr>
      </w:pPr>
      <w:r w:rsidRPr="009F1C0F">
        <w:rPr>
          <w:rFonts w:asciiTheme="majorHAnsi" w:hAnsiTheme="majorHAnsi" w:cstheme="majorHAnsi"/>
          <w:sz w:val="24"/>
          <w:szCs w:val="24"/>
          <w:lang w:val="en-US"/>
        </w:rPr>
        <w:t>Port Phillip</w:t>
      </w:r>
      <w:r w:rsidR="00E349E8" w:rsidRPr="009F1C0F">
        <w:rPr>
          <w:rFonts w:asciiTheme="majorHAnsi" w:hAnsiTheme="majorHAnsi" w:cstheme="majorHAnsi"/>
          <w:sz w:val="24"/>
          <w:szCs w:val="24"/>
          <w:lang w:val="en-US"/>
        </w:rPr>
        <w:t xml:space="preserve"> Multicultural Advisory Committee</w:t>
      </w:r>
      <w:r w:rsidR="00273067" w:rsidRPr="009F1C0F">
        <w:rPr>
          <w:rFonts w:asciiTheme="majorHAnsi" w:hAnsiTheme="majorHAnsi" w:cstheme="majorHAnsi"/>
          <w:sz w:val="24"/>
          <w:szCs w:val="24"/>
          <w:lang w:val="en-US"/>
        </w:rPr>
        <w:t xml:space="preserve"> - Georgina Tsolidis</w:t>
      </w:r>
    </w:p>
    <w:p w14:paraId="3D470757" w14:textId="5B26CE59" w:rsidR="00966944" w:rsidRPr="009F1C0F" w:rsidRDefault="00966944" w:rsidP="00966944">
      <w:pPr>
        <w:pStyle w:val="ListParagraph"/>
        <w:numPr>
          <w:ilvl w:val="1"/>
          <w:numId w:val="2"/>
        </w:numPr>
        <w:ind w:left="284" w:firstLine="0"/>
        <w:rPr>
          <w:rFonts w:asciiTheme="majorHAnsi" w:hAnsiTheme="majorHAnsi" w:cstheme="majorHAnsi"/>
          <w:sz w:val="24"/>
          <w:szCs w:val="24"/>
          <w:lang w:val="en-US"/>
        </w:rPr>
      </w:pPr>
      <w:r w:rsidRPr="009F1C0F">
        <w:rPr>
          <w:rFonts w:asciiTheme="majorHAnsi" w:hAnsiTheme="majorHAnsi" w:cstheme="majorHAnsi"/>
          <w:sz w:val="24"/>
          <w:szCs w:val="24"/>
          <w:lang w:val="en-US"/>
        </w:rPr>
        <w:t>Australian Association of Gerontology</w:t>
      </w:r>
      <w:r w:rsidR="00273067" w:rsidRPr="009F1C0F">
        <w:rPr>
          <w:rFonts w:asciiTheme="majorHAnsi" w:hAnsiTheme="majorHAnsi" w:cstheme="majorHAnsi"/>
          <w:sz w:val="24"/>
          <w:szCs w:val="24"/>
          <w:lang w:val="en-US"/>
        </w:rPr>
        <w:t xml:space="preserve"> - Jane Sims</w:t>
      </w:r>
      <w:r w:rsidRPr="009F1C0F">
        <w:rPr>
          <w:rFonts w:asciiTheme="majorHAnsi" w:hAnsiTheme="majorHAnsi" w:cstheme="majorHAnsi"/>
          <w:sz w:val="24"/>
          <w:szCs w:val="24"/>
          <w:lang w:val="en-US"/>
        </w:rPr>
        <w:t xml:space="preserve"> </w:t>
      </w:r>
    </w:p>
    <w:p w14:paraId="1A2FB322" w14:textId="5CC4B883" w:rsidR="00A907E1" w:rsidRPr="005F78BE" w:rsidRDefault="00966944" w:rsidP="00A907E1">
      <w:pPr>
        <w:pStyle w:val="ListParagraph"/>
        <w:numPr>
          <w:ilvl w:val="1"/>
          <w:numId w:val="2"/>
        </w:numPr>
        <w:ind w:left="284" w:firstLine="0"/>
        <w:rPr>
          <w:rFonts w:asciiTheme="majorHAnsi" w:hAnsiTheme="majorHAnsi" w:cstheme="majorHAnsi"/>
          <w:sz w:val="24"/>
          <w:szCs w:val="24"/>
          <w:lang w:val="en-US"/>
        </w:rPr>
      </w:pPr>
      <w:r w:rsidRPr="009F1C0F">
        <w:rPr>
          <w:rFonts w:asciiTheme="majorHAnsi" w:hAnsiTheme="majorHAnsi" w:cstheme="majorHAnsi"/>
          <w:sz w:val="24"/>
          <w:szCs w:val="24"/>
          <w:lang w:val="en-US"/>
        </w:rPr>
        <w:t>Port Phillip Lions Club</w:t>
      </w:r>
      <w:r w:rsidR="00273067" w:rsidRPr="009F1C0F">
        <w:rPr>
          <w:rFonts w:asciiTheme="majorHAnsi" w:hAnsiTheme="majorHAnsi" w:cstheme="majorHAnsi"/>
          <w:sz w:val="24"/>
          <w:szCs w:val="24"/>
          <w:lang w:val="en-US"/>
        </w:rPr>
        <w:t xml:space="preserve"> - Sue McGowan</w:t>
      </w:r>
      <w:r w:rsidR="00571B35" w:rsidRPr="009F1C0F">
        <w:rPr>
          <w:rFonts w:asciiTheme="majorHAnsi" w:hAnsiTheme="majorHAnsi" w:cstheme="majorHAnsi"/>
          <w:sz w:val="24"/>
          <w:szCs w:val="24"/>
          <w:lang w:val="en-US"/>
        </w:rPr>
        <w:t xml:space="preserve"> </w:t>
      </w:r>
    </w:p>
    <w:p w14:paraId="36D96AD6" w14:textId="7A804973" w:rsidR="00A907E1" w:rsidRPr="009F1C0F" w:rsidRDefault="00A907E1" w:rsidP="00A907E1">
      <w:pPr>
        <w:rPr>
          <w:rFonts w:asciiTheme="majorHAnsi" w:hAnsiTheme="majorHAnsi" w:cstheme="majorHAnsi"/>
          <w:sz w:val="24"/>
          <w:szCs w:val="24"/>
          <w:lang w:val="en-US"/>
        </w:rPr>
      </w:pPr>
      <w:r w:rsidRPr="007D3737">
        <w:rPr>
          <w:rFonts w:asciiTheme="majorHAnsi" w:hAnsiTheme="majorHAnsi" w:cstheme="majorHAnsi"/>
          <w:sz w:val="24"/>
          <w:szCs w:val="24"/>
          <w:lang w:val="en-US"/>
        </w:rPr>
        <w:t>OPCC members participated in the following forums/training</w:t>
      </w:r>
      <w:r w:rsidR="00E349E8" w:rsidRPr="007D3737">
        <w:rPr>
          <w:rFonts w:asciiTheme="majorHAnsi" w:hAnsiTheme="majorHAnsi" w:cstheme="majorHAnsi"/>
          <w:sz w:val="24"/>
          <w:szCs w:val="24"/>
          <w:lang w:val="en-US"/>
        </w:rPr>
        <w:t>:</w:t>
      </w:r>
    </w:p>
    <w:p w14:paraId="7D57A4E2" w14:textId="229D325D" w:rsidR="00966944" w:rsidRDefault="00F44467" w:rsidP="00F44467">
      <w:pPr>
        <w:pStyle w:val="ListParagraph"/>
        <w:numPr>
          <w:ilvl w:val="1"/>
          <w:numId w:val="2"/>
        </w:numPr>
        <w:ind w:left="709" w:hanging="425"/>
        <w:rPr>
          <w:rFonts w:asciiTheme="majorHAnsi" w:hAnsiTheme="majorHAnsi" w:cstheme="majorHAnsi"/>
          <w:sz w:val="24"/>
          <w:szCs w:val="24"/>
          <w:lang w:val="en-US"/>
        </w:rPr>
      </w:pPr>
      <w:proofErr w:type="spellStart"/>
      <w:r w:rsidRPr="00F44467">
        <w:rPr>
          <w:rFonts w:asciiTheme="majorHAnsi" w:hAnsiTheme="majorHAnsi" w:cstheme="majorHAnsi"/>
          <w:sz w:val="24"/>
          <w:szCs w:val="24"/>
          <w:lang w:val="en-US"/>
        </w:rPr>
        <w:t>EveryAge</w:t>
      </w:r>
      <w:proofErr w:type="spellEnd"/>
      <w:r w:rsidRPr="00F44467">
        <w:rPr>
          <w:rFonts w:asciiTheme="majorHAnsi" w:hAnsiTheme="majorHAnsi" w:cstheme="majorHAnsi"/>
          <w:sz w:val="24"/>
          <w:szCs w:val="24"/>
          <w:lang w:val="en-US"/>
        </w:rPr>
        <w:t xml:space="preserve"> Counts webinar, ‘Beyond 2020 – What’s ageism got to do with it? </w:t>
      </w:r>
      <w:r w:rsidR="007D3737">
        <w:rPr>
          <w:rFonts w:asciiTheme="majorHAnsi" w:hAnsiTheme="majorHAnsi" w:cstheme="majorHAnsi"/>
          <w:sz w:val="24"/>
          <w:szCs w:val="24"/>
          <w:lang w:val="en-US"/>
        </w:rPr>
        <w:t xml:space="preserve">– </w:t>
      </w:r>
      <w:r>
        <w:rPr>
          <w:rFonts w:asciiTheme="majorHAnsi" w:hAnsiTheme="majorHAnsi" w:cstheme="majorHAnsi"/>
          <w:sz w:val="24"/>
          <w:szCs w:val="24"/>
          <w:lang w:val="en-US"/>
        </w:rPr>
        <w:t>two</w:t>
      </w:r>
      <w:r w:rsidR="007D3737">
        <w:rPr>
          <w:rFonts w:asciiTheme="majorHAnsi" w:hAnsiTheme="majorHAnsi" w:cstheme="majorHAnsi"/>
          <w:sz w:val="24"/>
          <w:szCs w:val="24"/>
          <w:lang w:val="en-US"/>
        </w:rPr>
        <w:t xml:space="preserve"> OPCC member </w:t>
      </w:r>
      <w:r>
        <w:rPr>
          <w:rFonts w:asciiTheme="majorHAnsi" w:hAnsiTheme="majorHAnsi" w:cstheme="majorHAnsi"/>
          <w:sz w:val="24"/>
          <w:szCs w:val="24"/>
          <w:lang w:val="en-US"/>
        </w:rPr>
        <w:t>represented.</w:t>
      </w:r>
    </w:p>
    <w:p w14:paraId="4FA38B03" w14:textId="4CC78F6D" w:rsidR="007D3737" w:rsidRPr="009F1C0F" w:rsidRDefault="007D3737" w:rsidP="002D3389">
      <w:pPr>
        <w:pStyle w:val="ListParagraph"/>
        <w:numPr>
          <w:ilvl w:val="0"/>
          <w:numId w:val="2"/>
        </w:numPr>
        <w:rPr>
          <w:rFonts w:asciiTheme="majorHAnsi" w:hAnsiTheme="majorHAnsi" w:cstheme="majorHAnsi"/>
          <w:sz w:val="24"/>
          <w:szCs w:val="24"/>
          <w:lang w:val="en-US"/>
        </w:rPr>
      </w:pPr>
      <w:r w:rsidRPr="007D3737">
        <w:rPr>
          <w:rFonts w:asciiTheme="majorHAnsi" w:hAnsiTheme="majorHAnsi" w:cstheme="majorHAnsi"/>
          <w:sz w:val="24"/>
          <w:szCs w:val="24"/>
          <w:lang w:val="en-US"/>
        </w:rPr>
        <w:t>Australian Communications Consumer Action Network</w:t>
      </w:r>
      <w:r w:rsidR="002D3389">
        <w:rPr>
          <w:rFonts w:asciiTheme="majorHAnsi" w:hAnsiTheme="majorHAnsi" w:cstheme="majorHAnsi"/>
          <w:sz w:val="24"/>
          <w:szCs w:val="24"/>
          <w:lang w:val="en-US"/>
        </w:rPr>
        <w:t>,</w:t>
      </w:r>
      <w:r>
        <w:rPr>
          <w:rFonts w:asciiTheme="majorHAnsi" w:hAnsiTheme="majorHAnsi" w:cstheme="majorHAnsi"/>
          <w:sz w:val="24"/>
          <w:szCs w:val="24"/>
          <w:lang w:val="en-US"/>
        </w:rPr>
        <w:t xml:space="preserve"> No Victorian Left Offline Roundtable </w:t>
      </w:r>
      <w:r w:rsidR="002D3389">
        <w:rPr>
          <w:rFonts w:asciiTheme="majorHAnsi" w:hAnsiTheme="majorHAnsi" w:cstheme="majorHAnsi"/>
          <w:sz w:val="24"/>
          <w:szCs w:val="24"/>
          <w:lang w:val="en-US"/>
        </w:rPr>
        <w:t xml:space="preserve">– </w:t>
      </w:r>
      <w:r w:rsidR="00EE1A08">
        <w:rPr>
          <w:rFonts w:asciiTheme="majorHAnsi" w:hAnsiTheme="majorHAnsi" w:cstheme="majorHAnsi"/>
          <w:sz w:val="24"/>
          <w:szCs w:val="24"/>
          <w:lang w:val="en-US"/>
        </w:rPr>
        <w:t>two</w:t>
      </w:r>
      <w:r w:rsidR="002D3389">
        <w:rPr>
          <w:rFonts w:asciiTheme="majorHAnsi" w:hAnsiTheme="majorHAnsi" w:cstheme="majorHAnsi"/>
          <w:sz w:val="24"/>
          <w:szCs w:val="24"/>
          <w:lang w:val="en-US"/>
        </w:rPr>
        <w:t xml:space="preserve"> OPCC members </w:t>
      </w:r>
      <w:r w:rsidR="00F44467">
        <w:rPr>
          <w:rFonts w:asciiTheme="majorHAnsi" w:hAnsiTheme="majorHAnsi" w:cstheme="majorHAnsi"/>
          <w:sz w:val="24"/>
          <w:szCs w:val="24"/>
          <w:lang w:val="en-US"/>
        </w:rPr>
        <w:t>represented</w:t>
      </w:r>
      <w:r w:rsidR="002D3389">
        <w:rPr>
          <w:rFonts w:asciiTheme="majorHAnsi" w:hAnsiTheme="majorHAnsi" w:cstheme="majorHAnsi"/>
          <w:sz w:val="24"/>
          <w:szCs w:val="24"/>
          <w:lang w:val="en-US"/>
        </w:rPr>
        <w:t>.</w:t>
      </w:r>
    </w:p>
    <w:p w14:paraId="77952D24" w14:textId="77777777" w:rsidR="00966944" w:rsidRPr="009F1C0F" w:rsidRDefault="00966944" w:rsidP="00966944">
      <w:pPr>
        <w:pStyle w:val="ListParagraph"/>
        <w:ind w:left="284"/>
        <w:rPr>
          <w:rFonts w:asciiTheme="majorHAnsi" w:hAnsiTheme="majorHAnsi" w:cstheme="majorHAnsi"/>
          <w:sz w:val="24"/>
          <w:szCs w:val="24"/>
          <w:lang w:val="en-US"/>
        </w:rPr>
      </w:pPr>
    </w:p>
    <w:p w14:paraId="4A0684D0" w14:textId="1D221155" w:rsidR="00C71E66" w:rsidRPr="00EE1A08" w:rsidRDefault="00EE1A08" w:rsidP="00EE1A08">
      <w:pPr>
        <w:rPr>
          <w:rFonts w:asciiTheme="majorHAnsi" w:hAnsiTheme="majorHAnsi" w:cstheme="majorHAnsi"/>
          <w:sz w:val="24"/>
          <w:szCs w:val="24"/>
          <w:lang w:val="en-US"/>
        </w:rPr>
      </w:pPr>
      <w:r>
        <w:rPr>
          <w:rFonts w:asciiTheme="majorHAnsi" w:hAnsiTheme="majorHAnsi" w:cstheme="majorHAnsi"/>
          <w:sz w:val="24"/>
          <w:szCs w:val="24"/>
          <w:lang w:val="en-US"/>
        </w:rPr>
        <w:t>T</w:t>
      </w:r>
      <w:r w:rsidRPr="009F1C0F">
        <w:rPr>
          <w:rFonts w:asciiTheme="majorHAnsi" w:hAnsiTheme="majorHAnsi" w:cstheme="majorHAnsi"/>
          <w:sz w:val="24"/>
          <w:szCs w:val="24"/>
          <w:lang w:val="en-US"/>
        </w:rPr>
        <w:t>o progress the actions highlighted in the 2020 Objectives and Plan</w:t>
      </w:r>
      <w:r>
        <w:rPr>
          <w:rFonts w:asciiTheme="majorHAnsi" w:hAnsiTheme="majorHAnsi" w:cstheme="majorHAnsi"/>
          <w:sz w:val="24"/>
          <w:szCs w:val="24"/>
          <w:lang w:val="en-US"/>
        </w:rPr>
        <w:t xml:space="preserve"> t</w:t>
      </w:r>
      <w:r w:rsidR="00F950A3" w:rsidRPr="009F1C0F">
        <w:rPr>
          <w:rFonts w:asciiTheme="majorHAnsi" w:hAnsiTheme="majorHAnsi" w:cstheme="majorHAnsi"/>
          <w:sz w:val="24"/>
          <w:szCs w:val="24"/>
          <w:lang w:val="en-US"/>
        </w:rPr>
        <w:t>he following OPCC</w:t>
      </w:r>
      <w:r w:rsidR="00966944" w:rsidRPr="009F1C0F">
        <w:rPr>
          <w:rFonts w:asciiTheme="majorHAnsi" w:hAnsiTheme="majorHAnsi" w:cstheme="majorHAnsi"/>
          <w:sz w:val="24"/>
          <w:szCs w:val="24"/>
          <w:lang w:val="en-US"/>
        </w:rPr>
        <w:t xml:space="preserve"> working groups and subcommittees </w:t>
      </w:r>
      <w:r>
        <w:rPr>
          <w:rFonts w:asciiTheme="majorHAnsi" w:hAnsiTheme="majorHAnsi" w:cstheme="majorHAnsi"/>
          <w:sz w:val="24"/>
          <w:szCs w:val="24"/>
          <w:lang w:val="en-US"/>
        </w:rPr>
        <w:t xml:space="preserve">that were still able to </w:t>
      </w:r>
      <w:r w:rsidR="00DA694C">
        <w:rPr>
          <w:rFonts w:asciiTheme="majorHAnsi" w:hAnsiTheme="majorHAnsi" w:cstheme="majorHAnsi"/>
          <w:sz w:val="24"/>
          <w:szCs w:val="24"/>
          <w:lang w:val="en-US"/>
        </w:rPr>
        <w:t xml:space="preserve">continue to meet </w:t>
      </w:r>
      <w:r>
        <w:rPr>
          <w:rFonts w:asciiTheme="majorHAnsi" w:hAnsiTheme="majorHAnsi" w:cstheme="majorHAnsi"/>
          <w:sz w:val="24"/>
          <w:szCs w:val="24"/>
          <w:lang w:val="en-US"/>
        </w:rPr>
        <w:t>during COVID-19 restrictions included:</w:t>
      </w:r>
    </w:p>
    <w:p w14:paraId="315648B4" w14:textId="4421B625" w:rsidR="00F44467" w:rsidRDefault="00F44467" w:rsidP="004C48A7">
      <w:pPr>
        <w:pStyle w:val="ListParagraph"/>
        <w:numPr>
          <w:ilvl w:val="1"/>
          <w:numId w:val="2"/>
        </w:numPr>
        <w:ind w:left="284" w:firstLine="0"/>
        <w:rPr>
          <w:rFonts w:asciiTheme="majorHAnsi" w:hAnsiTheme="majorHAnsi" w:cstheme="majorHAnsi"/>
          <w:sz w:val="24"/>
          <w:szCs w:val="24"/>
          <w:lang w:val="en-US"/>
        </w:rPr>
      </w:pPr>
      <w:r>
        <w:rPr>
          <w:rFonts w:asciiTheme="majorHAnsi" w:hAnsiTheme="majorHAnsi" w:cstheme="majorHAnsi"/>
          <w:sz w:val="24"/>
          <w:szCs w:val="24"/>
          <w:lang w:val="en-US"/>
        </w:rPr>
        <w:t xml:space="preserve">OPCC 2020 Planning Working Group </w:t>
      </w:r>
    </w:p>
    <w:p w14:paraId="7721FB32" w14:textId="21129472" w:rsidR="00C71E66" w:rsidRPr="00EE1A08" w:rsidRDefault="00F44467" w:rsidP="004C48A7">
      <w:pPr>
        <w:pStyle w:val="ListParagraph"/>
        <w:numPr>
          <w:ilvl w:val="1"/>
          <w:numId w:val="2"/>
        </w:numPr>
        <w:ind w:left="284" w:firstLine="0"/>
        <w:rPr>
          <w:rFonts w:asciiTheme="majorHAnsi" w:hAnsiTheme="majorHAnsi" w:cstheme="majorHAnsi"/>
          <w:sz w:val="24"/>
          <w:szCs w:val="24"/>
          <w:lang w:val="en-US"/>
        </w:rPr>
      </w:pPr>
      <w:r>
        <w:rPr>
          <w:rFonts w:asciiTheme="majorHAnsi" w:hAnsiTheme="majorHAnsi" w:cstheme="majorHAnsi"/>
          <w:sz w:val="24"/>
          <w:szCs w:val="24"/>
          <w:lang w:val="en-US"/>
        </w:rPr>
        <w:t xml:space="preserve">OPCC </w:t>
      </w:r>
      <w:r w:rsidR="00C71E66" w:rsidRPr="00EE1A08">
        <w:rPr>
          <w:rFonts w:asciiTheme="majorHAnsi" w:hAnsiTheme="majorHAnsi" w:cstheme="majorHAnsi"/>
          <w:sz w:val="24"/>
          <w:szCs w:val="24"/>
          <w:lang w:val="en-US"/>
        </w:rPr>
        <w:t>Seniors Festival Steering Committee</w:t>
      </w:r>
    </w:p>
    <w:p w14:paraId="6DAEB2FC" w14:textId="539451A0" w:rsidR="00C71E66" w:rsidRPr="00EE1A08" w:rsidRDefault="00C71E66" w:rsidP="004C48A7">
      <w:pPr>
        <w:pStyle w:val="ListParagraph"/>
        <w:numPr>
          <w:ilvl w:val="1"/>
          <w:numId w:val="2"/>
        </w:numPr>
        <w:ind w:left="284" w:firstLine="0"/>
        <w:rPr>
          <w:rFonts w:asciiTheme="majorHAnsi" w:hAnsiTheme="majorHAnsi" w:cstheme="majorHAnsi"/>
          <w:sz w:val="24"/>
          <w:szCs w:val="24"/>
          <w:lang w:val="en-US"/>
        </w:rPr>
      </w:pPr>
      <w:r w:rsidRPr="00EE1A08">
        <w:rPr>
          <w:rFonts w:asciiTheme="majorHAnsi" w:hAnsiTheme="majorHAnsi" w:cstheme="majorHAnsi"/>
          <w:sz w:val="24"/>
          <w:szCs w:val="24"/>
          <w:lang w:val="en-US"/>
        </w:rPr>
        <w:t xml:space="preserve">OPCC </w:t>
      </w:r>
      <w:r w:rsidR="00736439" w:rsidRPr="00EE1A08">
        <w:rPr>
          <w:rFonts w:asciiTheme="majorHAnsi" w:hAnsiTheme="majorHAnsi" w:cstheme="majorHAnsi"/>
          <w:sz w:val="24"/>
          <w:szCs w:val="24"/>
          <w:lang w:val="en-US"/>
        </w:rPr>
        <w:t>21st</w:t>
      </w:r>
      <w:r w:rsidRPr="00EE1A08">
        <w:rPr>
          <w:rFonts w:asciiTheme="majorHAnsi" w:hAnsiTheme="majorHAnsi" w:cstheme="majorHAnsi"/>
          <w:sz w:val="24"/>
          <w:szCs w:val="24"/>
          <w:lang w:val="en-US"/>
        </w:rPr>
        <w:t xml:space="preserve"> Anniversary Working Group</w:t>
      </w:r>
      <w:r w:rsidR="00F44467">
        <w:rPr>
          <w:rFonts w:asciiTheme="majorHAnsi" w:hAnsiTheme="majorHAnsi" w:cstheme="majorHAnsi"/>
          <w:sz w:val="24"/>
          <w:szCs w:val="24"/>
          <w:lang w:val="en-US"/>
        </w:rPr>
        <w:t xml:space="preserve"> (previously titled 20th)</w:t>
      </w:r>
    </w:p>
    <w:p w14:paraId="617F86A9" w14:textId="01E04669" w:rsidR="008716BE" w:rsidRPr="009F1C0F" w:rsidRDefault="008716BE" w:rsidP="008716BE">
      <w:pPr>
        <w:rPr>
          <w:rFonts w:asciiTheme="majorHAnsi" w:hAnsiTheme="majorHAnsi" w:cstheme="majorHAnsi"/>
          <w:sz w:val="24"/>
          <w:szCs w:val="24"/>
          <w:lang w:val="en-US"/>
        </w:rPr>
      </w:pPr>
    </w:p>
    <w:p w14:paraId="402383AC" w14:textId="71614953" w:rsidR="00D97E48" w:rsidRPr="009F1C0F" w:rsidRDefault="008716BE" w:rsidP="008716BE">
      <w:pPr>
        <w:rPr>
          <w:rFonts w:asciiTheme="majorHAnsi" w:hAnsiTheme="majorHAnsi" w:cstheme="majorHAnsi"/>
          <w:sz w:val="24"/>
          <w:szCs w:val="24"/>
          <w:lang w:val="en-US"/>
        </w:rPr>
      </w:pPr>
      <w:r w:rsidRPr="009F1C0F">
        <w:rPr>
          <w:rFonts w:asciiTheme="majorHAnsi" w:hAnsiTheme="majorHAnsi" w:cstheme="majorHAnsi"/>
          <w:sz w:val="24"/>
          <w:szCs w:val="24"/>
          <w:lang w:val="en-US"/>
        </w:rPr>
        <w:t xml:space="preserve">As part of </w:t>
      </w:r>
      <w:r w:rsidR="00981145" w:rsidRPr="009F1C0F">
        <w:rPr>
          <w:rFonts w:asciiTheme="majorHAnsi" w:hAnsiTheme="majorHAnsi" w:cstheme="majorHAnsi"/>
          <w:sz w:val="24"/>
          <w:szCs w:val="24"/>
          <w:lang w:val="en-US"/>
        </w:rPr>
        <w:t xml:space="preserve">the consultative role of the OPCC, </w:t>
      </w:r>
      <w:r w:rsidRPr="009F1C0F">
        <w:rPr>
          <w:rFonts w:asciiTheme="majorHAnsi" w:hAnsiTheme="majorHAnsi" w:cstheme="majorHAnsi"/>
          <w:sz w:val="24"/>
          <w:szCs w:val="24"/>
          <w:lang w:val="en-US"/>
        </w:rPr>
        <w:t>Council</w:t>
      </w:r>
      <w:r w:rsidR="00981145" w:rsidRPr="009F1C0F">
        <w:rPr>
          <w:rFonts w:asciiTheme="majorHAnsi" w:hAnsiTheme="majorHAnsi" w:cstheme="majorHAnsi"/>
          <w:sz w:val="24"/>
          <w:szCs w:val="24"/>
          <w:lang w:val="en-US"/>
        </w:rPr>
        <w:t xml:space="preserve"> Officers</w:t>
      </w:r>
      <w:r w:rsidRPr="009F1C0F">
        <w:rPr>
          <w:rFonts w:asciiTheme="majorHAnsi" w:hAnsiTheme="majorHAnsi" w:cstheme="majorHAnsi"/>
          <w:sz w:val="24"/>
          <w:szCs w:val="24"/>
          <w:lang w:val="en-US"/>
        </w:rPr>
        <w:t xml:space="preserve"> </w:t>
      </w:r>
      <w:r w:rsidR="00981145" w:rsidRPr="009F1C0F">
        <w:rPr>
          <w:rFonts w:asciiTheme="majorHAnsi" w:hAnsiTheme="majorHAnsi" w:cstheme="majorHAnsi"/>
          <w:sz w:val="24"/>
          <w:szCs w:val="24"/>
          <w:lang w:val="en-US"/>
        </w:rPr>
        <w:t xml:space="preserve">regularly </w:t>
      </w:r>
      <w:r w:rsidR="00DF5FC2" w:rsidRPr="009F1C0F">
        <w:rPr>
          <w:rFonts w:asciiTheme="majorHAnsi" w:hAnsiTheme="majorHAnsi" w:cstheme="majorHAnsi"/>
          <w:sz w:val="24"/>
          <w:szCs w:val="24"/>
          <w:lang w:val="en-US"/>
        </w:rPr>
        <w:t>sought</w:t>
      </w:r>
      <w:r w:rsidR="00981145" w:rsidRPr="009F1C0F">
        <w:rPr>
          <w:rFonts w:asciiTheme="majorHAnsi" w:hAnsiTheme="majorHAnsi" w:cstheme="majorHAnsi"/>
          <w:sz w:val="24"/>
          <w:szCs w:val="24"/>
          <w:lang w:val="en-US"/>
        </w:rPr>
        <w:t xml:space="preserve"> advice and feedback on </w:t>
      </w:r>
      <w:r w:rsidR="00DA694C" w:rsidRPr="00DA694C">
        <w:rPr>
          <w:rFonts w:asciiTheme="majorHAnsi" w:hAnsiTheme="majorHAnsi" w:cstheme="majorHAnsi"/>
          <w:sz w:val="24"/>
          <w:szCs w:val="24"/>
          <w:lang w:val="en-US"/>
        </w:rPr>
        <w:t xml:space="preserve">Council business </w:t>
      </w:r>
      <w:r w:rsidR="00981145" w:rsidRPr="009F1C0F">
        <w:rPr>
          <w:rFonts w:asciiTheme="majorHAnsi" w:hAnsiTheme="majorHAnsi" w:cstheme="majorHAnsi"/>
          <w:sz w:val="24"/>
          <w:szCs w:val="24"/>
          <w:lang w:val="en-US"/>
        </w:rPr>
        <w:t xml:space="preserve">relating </w:t>
      </w:r>
      <w:r w:rsidR="004C48A7" w:rsidRPr="009F1C0F">
        <w:rPr>
          <w:rFonts w:asciiTheme="majorHAnsi" w:hAnsiTheme="majorHAnsi" w:cstheme="majorHAnsi"/>
          <w:sz w:val="24"/>
          <w:szCs w:val="24"/>
          <w:lang w:val="en-US"/>
        </w:rPr>
        <w:t>to the needs, engagement and inclusion</w:t>
      </w:r>
      <w:r w:rsidRPr="009F1C0F">
        <w:rPr>
          <w:rFonts w:asciiTheme="majorHAnsi" w:hAnsiTheme="majorHAnsi" w:cstheme="majorHAnsi"/>
          <w:sz w:val="24"/>
          <w:szCs w:val="24"/>
          <w:lang w:val="en-US"/>
        </w:rPr>
        <w:t xml:space="preserve"> of older people.</w:t>
      </w:r>
      <w:r w:rsidR="00981145" w:rsidRPr="009F1C0F">
        <w:rPr>
          <w:rFonts w:asciiTheme="majorHAnsi" w:hAnsiTheme="majorHAnsi" w:cstheme="majorHAnsi"/>
          <w:sz w:val="24"/>
          <w:szCs w:val="24"/>
          <w:lang w:val="en-US"/>
        </w:rPr>
        <w:t xml:space="preserve"> In turn the </w:t>
      </w:r>
      <w:r w:rsidRPr="009F1C0F">
        <w:rPr>
          <w:rFonts w:asciiTheme="majorHAnsi" w:hAnsiTheme="majorHAnsi" w:cstheme="majorHAnsi"/>
          <w:sz w:val="24"/>
          <w:szCs w:val="24"/>
          <w:lang w:val="en-US"/>
        </w:rPr>
        <w:t xml:space="preserve">OPCC </w:t>
      </w:r>
      <w:r w:rsidR="00981145" w:rsidRPr="009F1C0F">
        <w:rPr>
          <w:rFonts w:asciiTheme="majorHAnsi" w:hAnsiTheme="majorHAnsi" w:cstheme="majorHAnsi"/>
          <w:sz w:val="24"/>
          <w:szCs w:val="24"/>
          <w:lang w:val="en-US"/>
        </w:rPr>
        <w:t>brought to the meetings feedback and issues were</w:t>
      </w:r>
      <w:r w:rsidRPr="009F1C0F">
        <w:rPr>
          <w:rFonts w:asciiTheme="majorHAnsi" w:hAnsiTheme="majorHAnsi" w:cstheme="majorHAnsi"/>
          <w:sz w:val="24"/>
          <w:szCs w:val="24"/>
          <w:lang w:val="en-US"/>
        </w:rPr>
        <w:t xml:space="preserve"> raised by the </w:t>
      </w:r>
      <w:r w:rsidR="00DA694C">
        <w:rPr>
          <w:rFonts w:asciiTheme="majorHAnsi" w:hAnsiTheme="majorHAnsi" w:cstheme="majorHAnsi"/>
          <w:sz w:val="24"/>
          <w:szCs w:val="24"/>
          <w:lang w:val="en-US"/>
        </w:rPr>
        <w:t xml:space="preserve">older residents in </w:t>
      </w:r>
      <w:r w:rsidR="00EE1A08">
        <w:rPr>
          <w:rFonts w:asciiTheme="majorHAnsi" w:hAnsiTheme="majorHAnsi" w:cstheme="majorHAnsi"/>
          <w:sz w:val="24"/>
          <w:szCs w:val="24"/>
          <w:lang w:val="en-US"/>
        </w:rPr>
        <w:t xml:space="preserve">the </w:t>
      </w:r>
      <w:r w:rsidR="00EE1A08" w:rsidRPr="009F1C0F">
        <w:rPr>
          <w:rFonts w:asciiTheme="majorHAnsi" w:hAnsiTheme="majorHAnsi" w:cstheme="majorHAnsi"/>
          <w:sz w:val="24"/>
          <w:szCs w:val="24"/>
          <w:lang w:val="en-US"/>
        </w:rPr>
        <w:t>community</w:t>
      </w:r>
      <w:r w:rsidRPr="009F1C0F">
        <w:rPr>
          <w:rFonts w:asciiTheme="majorHAnsi" w:hAnsiTheme="majorHAnsi" w:cstheme="majorHAnsi"/>
          <w:sz w:val="24"/>
          <w:szCs w:val="24"/>
          <w:lang w:val="en-US"/>
        </w:rPr>
        <w:t>.</w:t>
      </w:r>
    </w:p>
    <w:p w14:paraId="36502739" w14:textId="77777777" w:rsidR="00736439" w:rsidRPr="009F1C0F" w:rsidRDefault="00736439" w:rsidP="002E578A">
      <w:pPr>
        <w:spacing w:after="200"/>
        <w:rPr>
          <w:rFonts w:asciiTheme="majorHAnsi" w:hAnsiTheme="majorHAnsi" w:cstheme="majorHAnsi"/>
          <w:b/>
          <w:bCs/>
          <w:sz w:val="24"/>
          <w:szCs w:val="24"/>
          <w:lang w:val="en-US"/>
        </w:rPr>
      </w:pPr>
    </w:p>
    <w:p w14:paraId="4DC5FF44" w14:textId="7FC1891B" w:rsidR="00C7639D" w:rsidRPr="009F1C0F" w:rsidRDefault="00261C1F" w:rsidP="002E578A">
      <w:pPr>
        <w:spacing w:after="200"/>
        <w:rPr>
          <w:rFonts w:asciiTheme="majorHAnsi" w:hAnsiTheme="majorHAnsi" w:cstheme="majorHAnsi"/>
          <w:sz w:val="24"/>
          <w:szCs w:val="24"/>
          <w:lang w:val="en-US"/>
        </w:rPr>
      </w:pPr>
      <w:r w:rsidRPr="009F1C0F">
        <w:rPr>
          <w:rFonts w:asciiTheme="majorHAnsi" w:hAnsiTheme="majorHAnsi" w:cstheme="majorHAnsi"/>
          <w:b/>
          <w:bCs/>
          <w:sz w:val="24"/>
          <w:szCs w:val="24"/>
          <w:lang w:val="en-US"/>
        </w:rPr>
        <w:t>2020</w:t>
      </w:r>
      <w:r>
        <w:rPr>
          <w:rFonts w:asciiTheme="majorHAnsi" w:hAnsiTheme="majorHAnsi" w:cstheme="majorHAnsi"/>
          <w:b/>
          <w:bCs/>
          <w:sz w:val="24"/>
          <w:szCs w:val="24"/>
          <w:lang w:val="en-US"/>
        </w:rPr>
        <w:t xml:space="preserve"> </w:t>
      </w:r>
      <w:r w:rsidRPr="009F1C0F">
        <w:rPr>
          <w:rFonts w:asciiTheme="majorHAnsi" w:hAnsiTheme="majorHAnsi" w:cstheme="majorHAnsi"/>
          <w:b/>
          <w:bCs/>
          <w:sz w:val="24"/>
          <w:szCs w:val="24"/>
          <w:lang w:val="en-US"/>
        </w:rPr>
        <w:t xml:space="preserve">Council business </w:t>
      </w:r>
      <w:r>
        <w:rPr>
          <w:rFonts w:asciiTheme="majorHAnsi" w:hAnsiTheme="majorHAnsi" w:cstheme="majorHAnsi"/>
          <w:b/>
          <w:bCs/>
          <w:sz w:val="24"/>
          <w:szCs w:val="24"/>
          <w:lang w:val="en-US"/>
        </w:rPr>
        <w:t xml:space="preserve">- </w:t>
      </w:r>
      <w:r w:rsidR="001B78D9" w:rsidRPr="009F1C0F">
        <w:rPr>
          <w:rFonts w:asciiTheme="majorHAnsi" w:hAnsiTheme="majorHAnsi" w:cstheme="majorHAnsi"/>
          <w:b/>
          <w:bCs/>
          <w:sz w:val="24"/>
          <w:szCs w:val="24"/>
          <w:lang w:val="en-US"/>
        </w:rPr>
        <w:t>OPCC c</w:t>
      </w:r>
      <w:r w:rsidR="008716BE" w:rsidRPr="009F1C0F">
        <w:rPr>
          <w:rFonts w:asciiTheme="majorHAnsi" w:hAnsiTheme="majorHAnsi" w:cstheme="majorHAnsi"/>
          <w:b/>
          <w:bCs/>
          <w:sz w:val="24"/>
          <w:szCs w:val="24"/>
          <w:lang w:val="en-US"/>
        </w:rPr>
        <w:t>onsultati</w:t>
      </w:r>
      <w:r>
        <w:rPr>
          <w:rFonts w:asciiTheme="majorHAnsi" w:hAnsiTheme="majorHAnsi" w:cstheme="majorHAnsi"/>
          <w:b/>
          <w:bCs/>
          <w:sz w:val="24"/>
          <w:szCs w:val="24"/>
          <w:lang w:val="en-US"/>
        </w:rPr>
        <w:t>on</w:t>
      </w:r>
      <w:r w:rsidR="00216B86">
        <w:rPr>
          <w:rFonts w:asciiTheme="majorHAnsi" w:hAnsiTheme="majorHAnsi" w:cstheme="majorHAnsi"/>
          <w:b/>
          <w:bCs/>
          <w:sz w:val="24"/>
          <w:szCs w:val="24"/>
          <w:lang w:val="en-US"/>
        </w:rPr>
        <w:t>s,</w:t>
      </w:r>
      <w:r>
        <w:rPr>
          <w:rFonts w:asciiTheme="majorHAnsi" w:hAnsiTheme="majorHAnsi" w:cstheme="majorHAnsi"/>
          <w:b/>
          <w:bCs/>
          <w:sz w:val="24"/>
          <w:szCs w:val="24"/>
          <w:lang w:val="en-US"/>
        </w:rPr>
        <w:t xml:space="preserve"> feedback</w:t>
      </w:r>
      <w:r w:rsidR="008716BE" w:rsidRPr="009F1C0F">
        <w:rPr>
          <w:rFonts w:asciiTheme="majorHAnsi" w:hAnsiTheme="majorHAnsi" w:cstheme="majorHAnsi"/>
          <w:b/>
          <w:bCs/>
          <w:sz w:val="24"/>
          <w:szCs w:val="24"/>
          <w:lang w:val="en-US"/>
        </w:rPr>
        <w:t xml:space="preserve"> </w:t>
      </w:r>
      <w:r w:rsidR="00216B86">
        <w:rPr>
          <w:rFonts w:asciiTheme="majorHAnsi" w:hAnsiTheme="majorHAnsi" w:cstheme="majorHAnsi"/>
          <w:b/>
          <w:bCs/>
          <w:sz w:val="24"/>
          <w:szCs w:val="24"/>
          <w:lang w:val="en-US"/>
        </w:rPr>
        <w:t>and information</w:t>
      </w:r>
    </w:p>
    <w:p w14:paraId="1CAA12C3" w14:textId="121BF9B9" w:rsidR="00914ADE" w:rsidRPr="009F1C0F" w:rsidRDefault="00794E0F" w:rsidP="008A618B">
      <w:pPr>
        <w:rPr>
          <w:rFonts w:asciiTheme="majorHAnsi" w:hAnsiTheme="majorHAnsi" w:cstheme="majorHAnsi"/>
          <w:i/>
          <w:sz w:val="24"/>
          <w:szCs w:val="24"/>
          <w:lang w:val="en-US"/>
        </w:rPr>
      </w:pPr>
      <w:r w:rsidRPr="009F1C0F">
        <w:rPr>
          <w:rFonts w:asciiTheme="majorHAnsi" w:hAnsiTheme="majorHAnsi" w:cstheme="majorHAnsi"/>
          <w:i/>
          <w:iCs/>
          <w:color w:val="auto"/>
          <w:sz w:val="24"/>
          <w:szCs w:val="24"/>
        </w:rPr>
        <w:t>Council’s Draft Customer Services Charter Consultation</w:t>
      </w:r>
      <w:r w:rsidR="00132C04">
        <w:rPr>
          <w:rFonts w:asciiTheme="majorHAnsi" w:hAnsiTheme="majorHAnsi" w:cstheme="majorHAnsi"/>
          <w:i/>
          <w:iCs/>
          <w:sz w:val="24"/>
          <w:szCs w:val="24"/>
          <w:lang w:val="en-US"/>
        </w:rPr>
        <w:t>,</w:t>
      </w:r>
      <w:r w:rsidRPr="009F1C0F">
        <w:rPr>
          <w:rFonts w:asciiTheme="majorHAnsi" w:hAnsiTheme="majorHAnsi" w:cstheme="majorHAnsi"/>
          <w:i/>
          <w:iCs/>
          <w:sz w:val="24"/>
          <w:szCs w:val="24"/>
          <w:lang w:val="en-US"/>
        </w:rPr>
        <w:t xml:space="preserve"> Customer Experience Lead Ruth Kimpton and Fiona Symmons Customer Experience Specialist </w:t>
      </w:r>
      <w:r w:rsidR="00914ADE" w:rsidRPr="009F1C0F">
        <w:rPr>
          <w:rFonts w:asciiTheme="majorHAnsi" w:hAnsiTheme="majorHAnsi" w:cstheme="majorHAnsi"/>
          <w:i/>
          <w:sz w:val="24"/>
          <w:szCs w:val="24"/>
          <w:lang w:val="en-US"/>
        </w:rPr>
        <w:t>(</w:t>
      </w:r>
      <w:r w:rsidR="008B1758" w:rsidRPr="009F1C0F">
        <w:rPr>
          <w:rFonts w:asciiTheme="majorHAnsi" w:hAnsiTheme="majorHAnsi" w:cstheme="majorHAnsi"/>
          <w:i/>
          <w:sz w:val="24"/>
          <w:szCs w:val="24"/>
          <w:lang w:val="en-US"/>
        </w:rPr>
        <w:t xml:space="preserve">OPCC </w:t>
      </w:r>
      <w:r w:rsidR="00261C1F">
        <w:rPr>
          <w:rFonts w:asciiTheme="majorHAnsi" w:hAnsiTheme="majorHAnsi" w:cstheme="majorHAnsi"/>
          <w:i/>
          <w:sz w:val="24"/>
          <w:szCs w:val="24"/>
          <w:lang w:val="en-US"/>
        </w:rPr>
        <w:t>M</w:t>
      </w:r>
      <w:r w:rsidR="00D54B8B" w:rsidRPr="009F1C0F">
        <w:rPr>
          <w:rFonts w:asciiTheme="majorHAnsi" w:hAnsiTheme="majorHAnsi" w:cstheme="majorHAnsi"/>
          <w:i/>
          <w:sz w:val="24"/>
          <w:szCs w:val="24"/>
          <w:lang w:val="en-US"/>
        </w:rPr>
        <w:t>eeting</w:t>
      </w:r>
      <w:r w:rsidR="00261C1F">
        <w:rPr>
          <w:rFonts w:asciiTheme="majorHAnsi" w:hAnsiTheme="majorHAnsi" w:cstheme="majorHAnsi"/>
          <w:i/>
          <w:sz w:val="24"/>
          <w:szCs w:val="24"/>
          <w:lang w:val="en-US"/>
        </w:rPr>
        <w:t xml:space="preserve"> -</w:t>
      </w:r>
      <w:r w:rsidR="005F0067" w:rsidRPr="009F1C0F">
        <w:rPr>
          <w:rFonts w:asciiTheme="majorHAnsi" w:hAnsiTheme="majorHAnsi" w:cstheme="majorHAnsi"/>
          <w:i/>
          <w:sz w:val="24"/>
          <w:szCs w:val="24"/>
          <w:lang w:val="en-US"/>
        </w:rPr>
        <w:t xml:space="preserve"> </w:t>
      </w:r>
      <w:r w:rsidRPr="009F1C0F">
        <w:rPr>
          <w:rFonts w:asciiTheme="majorHAnsi" w:hAnsiTheme="majorHAnsi" w:cstheme="majorHAnsi"/>
          <w:i/>
          <w:sz w:val="24"/>
          <w:szCs w:val="24"/>
          <w:lang w:val="en-US"/>
        </w:rPr>
        <w:t>February</w:t>
      </w:r>
      <w:r w:rsidR="00914ADE" w:rsidRPr="009F1C0F">
        <w:rPr>
          <w:rFonts w:asciiTheme="majorHAnsi" w:hAnsiTheme="majorHAnsi" w:cstheme="majorHAnsi"/>
          <w:i/>
          <w:sz w:val="24"/>
          <w:szCs w:val="24"/>
          <w:lang w:val="en-US"/>
        </w:rPr>
        <w:t>)</w:t>
      </w:r>
    </w:p>
    <w:p w14:paraId="1239D2D1" w14:textId="2E65F771" w:rsidR="00657A13" w:rsidRPr="008A618B" w:rsidRDefault="00794E0F" w:rsidP="008A618B">
      <w:pPr>
        <w:rPr>
          <w:rFonts w:asciiTheme="majorHAnsi" w:hAnsiTheme="majorHAnsi" w:cstheme="majorHAnsi"/>
          <w:sz w:val="24"/>
          <w:szCs w:val="24"/>
          <w:lang w:val="en-US"/>
        </w:rPr>
      </w:pPr>
      <w:r w:rsidRPr="009F1C0F">
        <w:rPr>
          <w:rFonts w:asciiTheme="majorHAnsi" w:hAnsiTheme="majorHAnsi" w:cstheme="majorHAnsi"/>
          <w:sz w:val="24"/>
          <w:szCs w:val="24"/>
          <w:lang w:val="en-US"/>
        </w:rPr>
        <w:t>Ruth advised that Council is developing a customer charter outlining a set of promises on the interaction of Council and how customers experience this. Ruth requested feedback from the committee o</w:t>
      </w:r>
      <w:r w:rsidR="00132C04">
        <w:rPr>
          <w:rFonts w:asciiTheme="majorHAnsi" w:hAnsiTheme="majorHAnsi" w:cstheme="majorHAnsi"/>
          <w:sz w:val="24"/>
          <w:szCs w:val="24"/>
          <w:lang w:val="en-US"/>
        </w:rPr>
        <w:t>n</w:t>
      </w:r>
      <w:r w:rsidRPr="009F1C0F">
        <w:rPr>
          <w:rFonts w:asciiTheme="majorHAnsi" w:hAnsiTheme="majorHAnsi" w:cstheme="majorHAnsi"/>
          <w:sz w:val="24"/>
          <w:szCs w:val="24"/>
          <w:lang w:val="en-US"/>
        </w:rPr>
        <w:t xml:space="preserve"> the draft set of promises document</w:t>
      </w:r>
      <w:r w:rsidR="0058770F">
        <w:rPr>
          <w:rFonts w:asciiTheme="majorHAnsi" w:hAnsiTheme="majorHAnsi" w:cstheme="majorHAnsi"/>
          <w:sz w:val="24"/>
          <w:szCs w:val="24"/>
          <w:lang w:val="en-US"/>
        </w:rPr>
        <w:t>ed.</w:t>
      </w:r>
      <w:r w:rsidRPr="009F1C0F">
        <w:rPr>
          <w:rFonts w:asciiTheme="majorHAnsi" w:hAnsiTheme="majorHAnsi" w:cstheme="majorHAnsi"/>
          <w:sz w:val="24"/>
          <w:szCs w:val="24"/>
          <w:lang w:val="en-US"/>
        </w:rPr>
        <w:t xml:space="preserve"> </w:t>
      </w:r>
      <w:r w:rsidR="001B1612" w:rsidRPr="00132C04">
        <w:rPr>
          <w:rFonts w:asciiTheme="majorHAnsi" w:hAnsiTheme="majorHAnsi" w:cstheme="majorHAnsi"/>
          <w:sz w:val="24"/>
          <w:szCs w:val="24"/>
          <w:lang w:val="en-US"/>
        </w:rPr>
        <w:t>The OPCC gave considered and constructive feedback</w:t>
      </w:r>
      <w:r w:rsidR="00261C1F" w:rsidRPr="00132C04">
        <w:rPr>
          <w:rFonts w:asciiTheme="majorHAnsi" w:hAnsiTheme="majorHAnsi" w:cstheme="majorHAnsi"/>
          <w:sz w:val="24"/>
          <w:szCs w:val="24"/>
          <w:lang w:val="en-US"/>
        </w:rPr>
        <w:t xml:space="preserve"> including querying why the word customer was used rather than community. H</w:t>
      </w:r>
      <w:r w:rsidR="00282273" w:rsidRPr="00132C04">
        <w:rPr>
          <w:rFonts w:asciiTheme="majorHAnsi" w:hAnsiTheme="majorHAnsi" w:cstheme="majorHAnsi"/>
          <w:sz w:val="24"/>
          <w:szCs w:val="24"/>
          <w:lang w:val="en-US"/>
        </w:rPr>
        <w:t xml:space="preserve">ow the charter would be communicated </w:t>
      </w:r>
      <w:r w:rsidR="00261C1F" w:rsidRPr="00132C04">
        <w:rPr>
          <w:rFonts w:asciiTheme="majorHAnsi" w:hAnsiTheme="majorHAnsi" w:cstheme="majorHAnsi"/>
          <w:sz w:val="24"/>
          <w:szCs w:val="24"/>
          <w:lang w:val="en-US"/>
        </w:rPr>
        <w:t xml:space="preserve">to the community </w:t>
      </w:r>
      <w:r w:rsidR="00282273" w:rsidRPr="00132C04">
        <w:rPr>
          <w:rFonts w:asciiTheme="majorHAnsi" w:hAnsiTheme="majorHAnsi" w:cstheme="majorHAnsi"/>
          <w:sz w:val="24"/>
          <w:szCs w:val="24"/>
          <w:lang w:val="en-US"/>
        </w:rPr>
        <w:t xml:space="preserve">and how Council will be </w:t>
      </w:r>
      <w:r w:rsidR="00261C1F" w:rsidRPr="00132C04">
        <w:rPr>
          <w:rFonts w:asciiTheme="majorHAnsi" w:hAnsiTheme="majorHAnsi" w:cstheme="majorHAnsi"/>
          <w:sz w:val="24"/>
          <w:szCs w:val="24"/>
          <w:lang w:val="en-US"/>
        </w:rPr>
        <w:t xml:space="preserve">made </w:t>
      </w:r>
      <w:r w:rsidR="00282273" w:rsidRPr="00132C04">
        <w:rPr>
          <w:rFonts w:asciiTheme="majorHAnsi" w:hAnsiTheme="majorHAnsi" w:cstheme="majorHAnsi"/>
          <w:sz w:val="24"/>
          <w:szCs w:val="24"/>
          <w:lang w:val="en-US"/>
        </w:rPr>
        <w:t>accountable.</w:t>
      </w:r>
      <w:r w:rsidR="00261C1F" w:rsidRPr="00132C04">
        <w:rPr>
          <w:rFonts w:asciiTheme="majorHAnsi" w:hAnsiTheme="majorHAnsi" w:cstheme="majorHAnsi"/>
          <w:sz w:val="24"/>
          <w:szCs w:val="24"/>
          <w:lang w:val="en-US"/>
        </w:rPr>
        <w:t xml:space="preserve"> </w:t>
      </w:r>
      <w:r w:rsidR="0058770F">
        <w:rPr>
          <w:rFonts w:asciiTheme="majorHAnsi" w:hAnsiTheme="majorHAnsi" w:cstheme="majorHAnsi"/>
          <w:sz w:val="24"/>
          <w:szCs w:val="24"/>
          <w:lang w:val="en-US"/>
        </w:rPr>
        <w:t>They asked for c</w:t>
      </w:r>
      <w:r w:rsidR="00132C04" w:rsidRPr="00132C04">
        <w:rPr>
          <w:rFonts w:asciiTheme="majorHAnsi" w:hAnsiTheme="majorHAnsi" w:cstheme="majorHAnsi"/>
          <w:sz w:val="24"/>
          <w:szCs w:val="24"/>
          <w:lang w:val="en-US"/>
        </w:rPr>
        <w:t>onsideration to be made to include the word</w:t>
      </w:r>
      <w:r w:rsidR="00261C1F" w:rsidRPr="00132C04">
        <w:rPr>
          <w:rFonts w:asciiTheme="majorHAnsi" w:hAnsiTheme="majorHAnsi" w:cstheme="majorHAnsi"/>
          <w:sz w:val="24"/>
          <w:szCs w:val="24"/>
          <w:lang w:val="en-US"/>
        </w:rPr>
        <w:t xml:space="preserve"> </w:t>
      </w:r>
      <w:r w:rsidR="00282273" w:rsidRPr="00132C04">
        <w:rPr>
          <w:rFonts w:asciiTheme="majorHAnsi" w:hAnsiTheme="majorHAnsi" w:cstheme="majorHAnsi"/>
          <w:sz w:val="24"/>
          <w:szCs w:val="24"/>
          <w:lang w:val="en-US"/>
        </w:rPr>
        <w:t xml:space="preserve">respect in the language of the </w:t>
      </w:r>
      <w:r w:rsidR="00132C04" w:rsidRPr="00132C04">
        <w:rPr>
          <w:rFonts w:asciiTheme="majorHAnsi" w:hAnsiTheme="majorHAnsi" w:cstheme="majorHAnsi"/>
          <w:sz w:val="24"/>
          <w:szCs w:val="24"/>
          <w:lang w:val="en-US"/>
        </w:rPr>
        <w:t>charter and</w:t>
      </w:r>
      <w:r w:rsidR="00261C1F" w:rsidRPr="00132C04">
        <w:rPr>
          <w:rFonts w:asciiTheme="majorHAnsi" w:hAnsiTheme="majorHAnsi" w:cstheme="majorHAnsi"/>
          <w:sz w:val="24"/>
          <w:szCs w:val="24"/>
          <w:lang w:val="en-US"/>
        </w:rPr>
        <w:t xml:space="preserve"> simplif</w:t>
      </w:r>
      <w:r w:rsidR="00132C04" w:rsidRPr="00132C04">
        <w:rPr>
          <w:rFonts w:asciiTheme="majorHAnsi" w:hAnsiTheme="majorHAnsi" w:cstheme="majorHAnsi"/>
          <w:sz w:val="24"/>
          <w:szCs w:val="24"/>
          <w:lang w:val="en-US"/>
        </w:rPr>
        <w:t>y the</w:t>
      </w:r>
      <w:r w:rsidR="00261C1F" w:rsidRPr="00132C04">
        <w:rPr>
          <w:rFonts w:asciiTheme="majorHAnsi" w:hAnsiTheme="majorHAnsi" w:cstheme="majorHAnsi"/>
          <w:sz w:val="24"/>
          <w:szCs w:val="24"/>
          <w:lang w:val="en-US"/>
        </w:rPr>
        <w:t xml:space="preserve"> language. It was felt that the first sentence </w:t>
      </w:r>
      <w:r w:rsidR="00132C04" w:rsidRPr="00132C04">
        <w:rPr>
          <w:rFonts w:asciiTheme="majorHAnsi" w:hAnsiTheme="majorHAnsi" w:cstheme="majorHAnsi"/>
          <w:sz w:val="24"/>
          <w:szCs w:val="24"/>
          <w:lang w:val="en-US"/>
        </w:rPr>
        <w:t>was</w:t>
      </w:r>
      <w:r w:rsidR="00261C1F" w:rsidRPr="00132C04">
        <w:rPr>
          <w:rFonts w:asciiTheme="majorHAnsi" w:hAnsiTheme="majorHAnsi" w:cstheme="majorHAnsi"/>
          <w:sz w:val="24"/>
          <w:szCs w:val="24"/>
          <w:lang w:val="en-US"/>
        </w:rPr>
        <w:t xml:space="preserve"> negative </w:t>
      </w:r>
      <w:r w:rsidR="00261C1F" w:rsidRPr="00132C04">
        <w:rPr>
          <w:rFonts w:asciiTheme="majorHAnsi" w:hAnsiTheme="majorHAnsi" w:cstheme="majorHAnsi"/>
          <w:i/>
          <w:iCs/>
          <w:sz w:val="24"/>
          <w:szCs w:val="24"/>
          <w:lang w:val="en-US"/>
        </w:rPr>
        <w:t>‘changing the way we work’</w:t>
      </w:r>
      <w:r w:rsidR="00261C1F" w:rsidRPr="00132C04">
        <w:rPr>
          <w:rFonts w:asciiTheme="majorHAnsi" w:hAnsiTheme="majorHAnsi" w:cstheme="majorHAnsi"/>
          <w:sz w:val="24"/>
          <w:szCs w:val="24"/>
          <w:lang w:val="en-US"/>
        </w:rPr>
        <w:t xml:space="preserve"> which implies Council is currently not working </w:t>
      </w:r>
      <w:r w:rsidR="0058770F" w:rsidRPr="00132C04">
        <w:rPr>
          <w:rFonts w:asciiTheme="majorHAnsi" w:hAnsiTheme="majorHAnsi" w:cstheme="majorHAnsi"/>
          <w:sz w:val="24"/>
          <w:szCs w:val="24"/>
          <w:lang w:val="en-US"/>
        </w:rPr>
        <w:t>correctly</w:t>
      </w:r>
      <w:r w:rsidR="0058770F">
        <w:rPr>
          <w:rFonts w:asciiTheme="majorHAnsi" w:hAnsiTheme="majorHAnsi" w:cstheme="majorHAnsi"/>
          <w:sz w:val="24"/>
          <w:szCs w:val="24"/>
          <w:lang w:val="en-US"/>
        </w:rPr>
        <w:t xml:space="preserve"> and</w:t>
      </w:r>
      <w:r w:rsidR="00261C1F" w:rsidRPr="00132C04">
        <w:rPr>
          <w:rFonts w:asciiTheme="majorHAnsi" w:hAnsiTheme="majorHAnsi" w:cstheme="majorHAnsi"/>
          <w:sz w:val="24"/>
          <w:szCs w:val="24"/>
          <w:lang w:val="en-US"/>
        </w:rPr>
        <w:t xml:space="preserve"> </w:t>
      </w:r>
      <w:r w:rsidR="0058770F">
        <w:rPr>
          <w:rFonts w:asciiTheme="majorHAnsi" w:hAnsiTheme="majorHAnsi" w:cstheme="majorHAnsi"/>
          <w:sz w:val="24"/>
          <w:szCs w:val="24"/>
          <w:lang w:val="en-US"/>
        </w:rPr>
        <w:t>requested that the</w:t>
      </w:r>
      <w:r w:rsidR="00282273" w:rsidRPr="00132C04">
        <w:rPr>
          <w:rFonts w:asciiTheme="majorHAnsi" w:hAnsiTheme="majorHAnsi" w:cstheme="majorHAnsi"/>
          <w:sz w:val="24"/>
          <w:szCs w:val="24"/>
          <w:lang w:val="en-US"/>
        </w:rPr>
        <w:t xml:space="preserve"> first statement be more positive.</w:t>
      </w:r>
      <w:r w:rsidR="00261C1F" w:rsidRPr="00132C04">
        <w:rPr>
          <w:rFonts w:asciiTheme="majorHAnsi" w:hAnsiTheme="majorHAnsi" w:cstheme="majorHAnsi"/>
          <w:sz w:val="24"/>
          <w:szCs w:val="24"/>
          <w:lang w:val="en-US"/>
        </w:rPr>
        <w:t xml:space="preserve"> </w:t>
      </w:r>
      <w:r w:rsidR="0058770F">
        <w:rPr>
          <w:rFonts w:asciiTheme="majorHAnsi" w:hAnsiTheme="majorHAnsi" w:cstheme="majorHAnsi"/>
          <w:sz w:val="24"/>
          <w:szCs w:val="24"/>
          <w:lang w:val="en-US"/>
        </w:rPr>
        <w:t xml:space="preserve">They said also suggested that </w:t>
      </w:r>
      <w:r w:rsidR="00261C1F" w:rsidRPr="00132C04">
        <w:rPr>
          <w:rFonts w:asciiTheme="majorHAnsi" w:hAnsiTheme="majorHAnsi" w:cstheme="majorHAnsi"/>
          <w:sz w:val="24"/>
          <w:szCs w:val="24"/>
          <w:lang w:val="en-US"/>
        </w:rPr>
        <w:t>both parties’</w:t>
      </w:r>
      <w:r w:rsidR="00132C04" w:rsidRPr="00132C04">
        <w:rPr>
          <w:rFonts w:asciiTheme="majorHAnsi" w:hAnsiTheme="majorHAnsi" w:cstheme="majorHAnsi"/>
          <w:sz w:val="24"/>
          <w:szCs w:val="24"/>
          <w:lang w:val="en-US"/>
        </w:rPr>
        <w:t>,</w:t>
      </w:r>
      <w:r w:rsidR="00261C1F" w:rsidRPr="00132C04">
        <w:rPr>
          <w:rFonts w:asciiTheme="majorHAnsi" w:hAnsiTheme="majorHAnsi" w:cstheme="majorHAnsi"/>
          <w:sz w:val="24"/>
          <w:szCs w:val="24"/>
          <w:lang w:val="en-US"/>
        </w:rPr>
        <w:t xml:space="preserve"> </w:t>
      </w:r>
      <w:r w:rsidR="00132C04" w:rsidRPr="00132C04">
        <w:rPr>
          <w:rFonts w:asciiTheme="majorHAnsi" w:hAnsiTheme="majorHAnsi" w:cstheme="majorHAnsi"/>
          <w:sz w:val="24"/>
          <w:szCs w:val="24"/>
          <w:lang w:val="en-US"/>
        </w:rPr>
        <w:t xml:space="preserve">the </w:t>
      </w:r>
      <w:r w:rsidR="00261C1F" w:rsidRPr="00132C04">
        <w:rPr>
          <w:rFonts w:asciiTheme="majorHAnsi" w:hAnsiTheme="majorHAnsi" w:cstheme="majorHAnsi"/>
          <w:sz w:val="24"/>
          <w:szCs w:val="24"/>
          <w:lang w:val="en-US"/>
        </w:rPr>
        <w:t>provider and recipient</w:t>
      </w:r>
      <w:r w:rsidR="00132C04" w:rsidRPr="00132C04">
        <w:rPr>
          <w:rFonts w:asciiTheme="majorHAnsi" w:hAnsiTheme="majorHAnsi" w:cstheme="majorHAnsi"/>
          <w:sz w:val="24"/>
          <w:szCs w:val="24"/>
          <w:lang w:val="en-US"/>
        </w:rPr>
        <w:t>,</w:t>
      </w:r>
      <w:r w:rsidR="00261C1F" w:rsidRPr="00132C04">
        <w:rPr>
          <w:rFonts w:asciiTheme="majorHAnsi" w:hAnsiTheme="majorHAnsi" w:cstheme="majorHAnsi"/>
          <w:sz w:val="24"/>
          <w:szCs w:val="24"/>
          <w:lang w:val="en-US"/>
        </w:rPr>
        <w:t xml:space="preserve"> responsibilities</w:t>
      </w:r>
      <w:r w:rsidR="0058770F">
        <w:rPr>
          <w:rFonts w:asciiTheme="majorHAnsi" w:hAnsiTheme="majorHAnsi" w:cstheme="majorHAnsi"/>
          <w:sz w:val="24"/>
          <w:szCs w:val="24"/>
          <w:lang w:val="en-US"/>
        </w:rPr>
        <w:t xml:space="preserve"> be included</w:t>
      </w:r>
      <w:r w:rsidR="00261C1F" w:rsidRPr="00132C04">
        <w:rPr>
          <w:rFonts w:asciiTheme="majorHAnsi" w:hAnsiTheme="majorHAnsi" w:cstheme="majorHAnsi"/>
          <w:sz w:val="24"/>
          <w:szCs w:val="24"/>
          <w:lang w:val="en-US"/>
        </w:rPr>
        <w:t>. The</w:t>
      </w:r>
      <w:r w:rsidR="00132C04" w:rsidRPr="00132C04">
        <w:rPr>
          <w:rFonts w:asciiTheme="majorHAnsi" w:hAnsiTheme="majorHAnsi" w:cstheme="majorHAnsi"/>
          <w:sz w:val="24"/>
          <w:szCs w:val="24"/>
          <w:lang w:val="en-US"/>
        </w:rPr>
        <w:t xml:space="preserve"> OPCC</w:t>
      </w:r>
      <w:r w:rsidR="00261C1F" w:rsidRPr="00132C04">
        <w:rPr>
          <w:rFonts w:asciiTheme="majorHAnsi" w:hAnsiTheme="majorHAnsi" w:cstheme="majorHAnsi"/>
          <w:sz w:val="24"/>
          <w:szCs w:val="24"/>
          <w:lang w:val="en-US"/>
        </w:rPr>
        <w:t xml:space="preserve"> </w:t>
      </w:r>
      <w:r w:rsidR="00282273" w:rsidRPr="00132C04">
        <w:rPr>
          <w:rFonts w:asciiTheme="majorHAnsi" w:hAnsiTheme="majorHAnsi" w:cstheme="majorHAnsi"/>
          <w:sz w:val="24"/>
          <w:szCs w:val="24"/>
          <w:lang w:val="en-US"/>
        </w:rPr>
        <w:t xml:space="preserve">would </w:t>
      </w:r>
      <w:r w:rsidR="00132C04" w:rsidRPr="00132C04">
        <w:rPr>
          <w:rFonts w:asciiTheme="majorHAnsi" w:hAnsiTheme="majorHAnsi" w:cstheme="majorHAnsi"/>
          <w:sz w:val="24"/>
          <w:szCs w:val="24"/>
          <w:lang w:val="en-US"/>
        </w:rPr>
        <w:t xml:space="preserve">consider </w:t>
      </w:r>
      <w:r w:rsidR="00282273" w:rsidRPr="00132C04">
        <w:rPr>
          <w:rFonts w:asciiTheme="majorHAnsi" w:hAnsiTheme="majorHAnsi" w:cstheme="majorHAnsi"/>
          <w:sz w:val="24"/>
          <w:szCs w:val="24"/>
          <w:lang w:val="en-US"/>
        </w:rPr>
        <w:t>us</w:t>
      </w:r>
      <w:r w:rsidR="00132C04" w:rsidRPr="00132C04">
        <w:rPr>
          <w:rFonts w:asciiTheme="majorHAnsi" w:hAnsiTheme="majorHAnsi" w:cstheme="majorHAnsi"/>
          <w:sz w:val="24"/>
          <w:szCs w:val="24"/>
          <w:lang w:val="en-US"/>
        </w:rPr>
        <w:t>ing</w:t>
      </w:r>
      <w:r w:rsidR="00282273" w:rsidRPr="00132C04">
        <w:rPr>
          <w:rFonts w:asciiTheme="majorHAnsi" w:hAnsiTheme="majorHAnsi" w:cstheme="majorHAnsi"/>
          <w:sz w:val="24"/>
          <w:szCs w:val="24"/>
          <w:lang w:val="en-US"/>
        </w:rPr>
        <w:t xml:space="preserve"> the Charter when dealing with Council.</w:t>
      </w:r>
    </w:p>
    <w:p w14:paraId="54AF45E0" w14:textId="4C6462C4" w:rsidR="00657A13" w:rsidRPr="009F1C0F" w:rsidRDefault="00657A13" w:rsidP="00657A13">
      <w:pPr>
        <w:rPr>
          <w:rFonts w:asciiTheme="majorHAnsi" w:hAnsiTheme="majorHAnsi" w:cstheme="majorHAnsi"/>
          <w:i/>
          <w:sz w:val="24"/>
          <w:szCs w:val="24"/>
          <w:lang w:val="en-US"/>
        </w:rPr>
      </w:pPr>
      <w:r w:rsidRPr="00657A13">
        <w:rPr>
          <w:rFonts w:asciiTheme="majorHAnsi" w:hAnsiTheme="majorHAnsi" w:cstheme="majorHAnsi"/>
          <w:i/>
          <w:sz w:val="24"/>
          <w:szCs w:val="24"/>
          <w:lang w:val="en-US"/>
        </w:rPr>
        <w:t>Diversity &amp; Inclusion Manager update</w:t>
      </w:r>
      <w:r w:rsidR="00132C04">
        <w:rPr>
          <w:rFonts w:asciiTheme="majorHAnsi" w:hAnsiTheme="majorHAnsi" w:cstheme="majorHAnsi"/>
          <w:i/>
          <w:sz w:val="24"/>
          <w:szCs w:val="24"/>
          <w:lang w:val="en-US"/>
        </w:rPr>
        <w:t>,</w:t>
      </w:r>
      <w:r w:rsidRPr="009F1C0F">
        <w:rPr>
          <w:rFonts w:asciiTheme="majorHAnsi" w:hAnsiTheme="majorHAnsi" w:cstheme="majorHAnsi"/>
          <w:i/>
          <w:sz w:val="24"/>
          <w:szCs w:val="24"/>
          <w:lang w:val="en-US"/>
        </w:rPr>
        <w:t xml:space="preserve"> </w:t>
      </w:r>
      <w:r w:rsidRPr="00657A13">
        <w:rPr>
          <w:rFonts w:asciiTheme="majorHAnsi" w:hAnsiTheme="majorHAnsi" w:cstheme="majorHAnsi"/>
          <w:i/>
          <w:sz w:val="24"/>
          <w:szCs w:val="24"/>
          <w:lang w:val="en-US"/>
        </w:rPr>
        <w:t xml:space="preserve">Mary McGorry (OPCC Meeting </w:t>
      </w:r>
      <w:r w:rsidR="00CF14EF">
        <w:rPr>
          <w:rFonts w:asciiTheme="majorHAnsi" w:hAnsiTheme="majorHAnsi" w:cstheme="majorHAnsi"/>
          <w:i/>
          <w:sz w:val="24"/>
          <w:szCs w:val="24"/>
          <w:lang w:val="en-US"/>
        </w:rPr>
        <w:t>–</w:t>
      </w:r>
      <w:r w:rsidR="00132C04">
        <w:rPr>
          <w:rFonts w:asciiTheme="majorHAnsi" w:hAnsiTheme="majorHAnsi" w:cstheme="majorHAnsi"/>
          <w:i/>
          <w:sz w:val="24"/>
          <w:szCs w:val="24"/>
          <w:lang w:val="en-US"/>
        </w:rPr>
        <w:t xml:space="preserve"> </w:t>
      </w:r>
      <w:r w:rsidRPr="009F1C0F">
        <w:rPr>
          <w:rFonts w:asciiTheme="majorHAnsi" w:hAnsiTheme="majorHAnsi" w:cstheme="majorHAnsi"/>
          <w:i/>
          <w:sz w:val="24"/>
          <w:szCs w:val="24"/>
          <w:lang w:val="en-US"/>
        </w:rPr>
        <w:t>February</w:t>
      </w:r>
      <w:r w:rsidRPr="00657A13">
        <w:rPr>
          <w:rFonts w:asciiTheme="majorHAnsi" w:hAnsiTheme="majorHAnsi" w:cstheme="majorHAnsi"/>
          <w:i/>
          <w:sz w:val="24"/>
          <w:szCs w:val="24"/>
          <w:lang w:val="en-US"/>
        </w:rPr>
        <w:t>)</w:t>
      </w:r>
    </w:p>
    <w:p w14:paraId="76B87709" w14:textId="118F3F5E" w:rsidR="00B44355" w:rsidRPr="00850182" w:rsidRDefault="00556381" w:rsidP="00850182">
      <w:pPr>
        <w:pStyle w:val="NoSpacing"/>
        <w:rPr>
          <w:rFonts w:asciiTheme="majorHAnsi" w:eastAsiaTheme="minorEastAsia" w:hAnsiTheme="majorHAnsi" w:cstheme="majorHAnsi"/>
          <w:color w:val="000000"/>
          <w:sz w:val="24"/>
          <w:szCs w:val="24"/>
          <w:bdr w:val="none" w:sz="0" w:space="0" w:color="auto"/>
          <w:lang w:eastAsia="ja-JP"/>
        </w:rPr>
      </w:pPr>
      <w:r w:rsidRPr="00132C04">
        <w:rPr>
          <w:rFonts w:asciiTheme="majorHAnsi" w:eastAsiaTheme="minorEastAsia" w:hAnsiTheme="majorHAnsi" w:cstheme="majorHAnsi"/>
          <w:color w:val="000000"/>
          <w:sz w:val="24"/>
          <w:szCs w:val="24"/>
          <w:bdr w:val="none" w:sz="0" w:space="0" w:color="auto"/>
          <w:lang w:eastAsia="ja-JP"/>
        </w:rPr>
        <w:t xml:space="preserve">Mary Reported </w:t>
      </w:r>
      <w:r w:rsidR="00132C04" w:rsidRPr="00132C04">
        <w:rPr>
          <w:rFonts w:asciiTheme="majorHAnsi" w:eastAsiaTheme="minorEastAsia" w:hAnsiTheme="majorHAnsi" w:cstheme="majorHAnsi"/>
          <w:color w:val="000000"/>
          <w:sz w:val="24"/>
          <w:szCs w:val="24"/>
          <w:bdr w:val="none" w:sz="0" w:space="0" w:color="auto"/>
          <w:lang w:eastAsia="ja-JP"/>
        </w:rPr>
        <w:t>that Council had received confirmation from the Commonwealth Government that the Regional Assessment Service contract ha</w:t>
      </w:r>
      <w:r w:rsidR="0058770F">
        <w:rPr>
          <w:rFonts w:asciiTheme="majorHAnsi" w:eastAsiaTheme="minorEastAsia" w:hAnsiTheme="majorHAnsi" w:cstheme="majorHAnsi"/>
          <w:color w:val="000000"/>
          <w:sz w:val="24"/>
          <w:szCs w:val="24"/>
          <w:bdr w:val="none" w:sz="0" w:space="0" w:color="auto"/>
          <w:lang w:eastAsia="ja-JP"/>
        </w:rPr>
        <w:t>d</w:t>
      </w:r>
      <w:r w:rsidR="00132C04" w:rsidRPr="00132C04">
        <w:rPr>
          <w:rFonts w:asciiTheme="majorHAnsi" w:eastAsiaTheme="minorEastAsia" w:hAnsiTheme="majorHAnsi" w:cstheme="majorHAnsi"/>
          <w:color w:val="000000"/>
          <w:sz w:val="24"/>
          <w:szCs w:val="24"/>
          <w:bdr w:val="none" w:sz="0" w:space="0" w:color="auto"/>
          <w:lang w:eastAsia="ja-JP"/>
        </w:rPr>
        <w:t xml:space="preserve"> been extended until March 2021. Previously this service was due to cease in June 2020.</w:t>
      </w:r>
      <w:r w:rsidR="00850182">
        <w:rPr>
          <w:rFonts w:asciiTheme="majorHAnsi" w:eastAsiaTheme="minorEastAsia" w:hAnsiTheme="majorHAnsi" w:cstheme="majorHAnsi"/>
          <w:color w:val="000000"/>
          <w:sz w:val="24"/>
          <w:szCs w:val="24"/>
          <w:bdr w:val="none" w:sz="0" w:space="0" w:color="auto"/>
          <w:lang w:eastAsia="ja-JP"/>
        </w:rPr>
        <w:t xml:space="preserve"> </w:t>
      </w:r>
      <w:r w:rsidR="00132C04" w:rsidRPr="00132C04">
        <w:rPr>
          <w:rFonts w:asciiTheme="majorHAnsi" w:eastAsiaTheme="minorEastAsia" w:hAnsiTheme="majorHAnsi" w:cstheme="majorHAnsi"/>
          <w:color w:val="000000"/>
          <w:sz w:val="24"/>
          <w:szCs w:val="24"/>
          <w:bdr w:val="none" w:sz="0" w:space="0" w:color="auto"/>
          <w:lang w:eastAsia="ja-JP"/>
        </w:rPr>
        <w:t>Mary will be looking at developing a Council aged care policy which will come to the OPCC</w:t>
      </w:r>
      <w:r w:rsidR="00850182">
        <w:rPr>
          <w:rFonts w:asciiTheme="majorHAnsi" w:eastAsiaTheme="minorEastAsia" w:hAnsiTheme="majorHAnsi" w:cstheme="majorHAnsi"/>
          <w:color w:val="000000"/>
          <w:sz w:val="24"/>
          <w:szCs w:val="24"/>
          <w:bdr w:val="none" w:sz="0" w:space="0" w:color="auto"/>
          <w:lang w:eastAsia="ja-JP"/>
        </w:rPr>
        <w:t xml:space="preserve">. </w:t>
      </w:r>
      <w:r w:rsidR="00132C04" w:rsidRPr="00850182">
        <w:rPr>
          <w:rFonts w:asciiTheme="majorHAnsi" w:eastAsiaTheme="minorEastAsia" w:hAnsiTheme="majorHAnsi" w:cstheme="majorHAnsi"/>
          <w:color w:val="000000"/>
          <w:sz w:val="24"/>
          <w:szCs w:val="24"/>
          <w:bdr w:val="none" w:sz="0" w:space="0" w:color="auto"/>
          <w:lang w:eastAsia="ja-JP"/>
        </w:rPr>
        <w:t>Council is still receiving phone calls regarding very isolated older residents which are not referred to My Aged Care due to needing support to go through the process.</w:t>
      </w:r>
    </w:p>
    <w:p w14:paraId="2D510314" w14:textId="2CA25E71" w:rsidR="00EC1DC4" w:rsidRDefault="00EC1DC4" w:rsidP="008716BE">
      <w:pPr>
        <w:rPr>
          <w:rFonts w:asciiTheme="majorHAnsi" w:hAnsiTheme="majorHAnsi" w:cstheme="majorHAnsi"/>
          <w:sz w:val="24"/>
          <w:szCs w:val="24"/>
          <w:lang w:val="en-US"/>
        </w:rPr>
      </w:pPr>
    </w:p>
    <w:p w14:paraId="6C0DD26A" w14:textId="635F9C19" w:rsidR="00391301" w:rsidRPr="00172771" w:rsidRDefault="00391301" w:rsidP="008716BE">
      <w:pPr>
        <w:rPr>
          <w:rFonts w:asciiTheme="majorHAnsi" w:hAnsiTheme="majorHAnsi" w:cstheme="majorHAnsi"/>
          <w:i/>
          <w:iCs/>
          <w:sz w:val="24"/>
          <w:szCs w:val="24"/>
          <w:lang w:val="en-US"/>
        </w:rPr>
      </w:pPr>
      <w:r w:rsidRPr="00172771">
        <w:rPr>
          <w:rFonts w:asciiTheme="majorHAnsi" w:hAnsiTheme="majorHAnsi" w:cstheme="majorHAnsi"/>
          <w:i/>
          <w:iCs/>
          <w:sz w:val="24"/>
          <w:szCs w:val="24"/>
          <w:lang w:val="en-US"/>
        </w:rPr>
        <w:t>Amendments to the Local Government Act</w:t>
      </w:r>
      <w:r w:rsidR="00172771" w:rsidRPr="00172771">
        <w:rPr>
          <w:rFonts w:asciiTheme="majorHAnsi" w:hAnsiTheme="majorHAnsi" w:cstheme="majorHAnsi"/>
          <w:i/>
          <w:iCs/>
          <w:sz w:val="24"/>
          <w:szCs w:val="24"/>
          <w:lang w:val="en-US"/>
        </w:rPr>
        <w:t>, Cr Dick Gross (OPCC meeting – April</w:t>
      </w:r>
      <w:r w:rsidR="00172771">
        <w:rPr>
          <w:rFonts w:asciiTheme="majorHAnsi" w:hAnsiTheme="majorHAnsi" w:cstheme="majorHAnsi"/>
          <w:i/>
          <w:iCs/>
          <w:sz w:val="24"/>
          <w:szCs w:val="24"/>
          <w:lang w:val="en-US"/>
        </w:rPr>
        <w:t xml:space="preserve"> &amp; May</w:t>
      </w:r>
      <w:r w:rsidR="00172771" w:rsidRPr="00172771">
        <w:rPr>
          <w:rFonts w:asciiTheme="majorHAnsi" w:hAnsiTheme="majorHAnsi" w:cstheme="majorHAnsi"/>
          <w:i/>
          <w:iCs/>
          <w:sz w:val="24"/>
          <w:szCs w:val="24"/>
          <w:lang w:val="en-US"/>
        </w:rPr>
        <w:t>)</w:t>
      </w:r>
    </w:p>
    <w:p w14:paraId="4DF7A5BC" w14:textId="31CF01FE" w:rsidR="00CF14EF" w:rsidRPr="00CF14EF" w:rsidRDefault="00172771" w:rsidP="00CF14EF">
      <w:pPr>
        <w:pStyle w:val="NoSpacing"/>
        <w:rPr>
          <w:rFonts w:asciiTheme="majorHAnsi" w:hAnsiTheme="majorHAnsi" w:cstheme="majorHAnsi"/>
          <w:sz w:val="24"/>
          <w:szCs w:val="24"/>
        </w:rPr>
      </w:pPr>
      <w:r w:rsidRPr="00172771">
        <w:rPr>
          <w:rFonts w:asciiTheme="majorHAnsi" w:hAnsiTheme="majorHAnsi" w:cstheme="majorHAnsi"/>
          <w:sz w:val="24"/>
          <w:szCs w:val="24"/>
        </w:rPr>
        <w:t xml:space="preserve">Cr Gross </w:t>
      </w:r>
      <w:r>
        <w:rPr>
          <w:rFonts w:asciiTheme="majorHAnsi" w:hAnsiTheme="majorHAnsi" w:cstheme="majorHAnsi"/>
          <w:sz w:val="24"/>
          <w:szCs w:val="24"/>
        </w:rPr>
        <w:t xml:space="preserve">informed </w:t>
      </w:r>
      <w:r w:rsidR="0087632E">
        <w:rPr>
          <w:rFonts w:asciiTheme="majorHAnsi" w:hAnsiTheme="majorHAnsi" w:cstheme="majorHAnsi"/>
          <w:sz w:val="24"/>
          <w:szCs w:val="24"/>
        </w:rPr>
        <w:t xml:space="preserve">the OPCC </w:t>
      </w:r>
      <w:r w:rsidR="0058770F">
        <w:rPr>
          <w:rFonts w:asciiTheme="majorHAnsi" w:hAnsiTheme="majorHAnsi" w:cstheme="majorHAnsi"/>
          <w:sz w:val="24"/>
          <w:szCs w:val="24"/>
        </w:rPr>
        <w:t xml:space="preserve">of the impact on </w:t>
      </w:r>
      <w:r w:rsidR="0087632E">
        <w:rPr>
          <w:rFonts w:asciiTheme="majorHAnsi" w:hAnsiTheme="majorHAnsi" w:cstheme="majorHAnsi"/>
          <w:color w:val="000000"/>
          <w:sz w:val="24"/>
          <w:szCs w:val="24"/>
        </w:rPr>
        <w:t>Council</w:t>
      </w:r>
      <w:r w:rsidR="0058770F" w:rsidRPr="00172771">
        <w:rPr>
          <w:rFonts w:asciiTheme="majorHAnsi" w:hAnsiTheme="majorHAnsi" w:cstheme="majorHAnsi"/>
          <w:color w:val="000000"/>
          <w:sz w:val="24"/>
          <w:szCs w:val="24"/>
        </w:rPr>
        <w:t xml:space="preserve"> </w:t>
      </w:r>
      <w:r w:rsidR="0058770F">
        <w:rPr>
          <w:rFonts w:asciiTheme="majorHAnsi" w:hAnsiTheme="majorHAnsi" w:cstheme="majorHAnsi"/>
          <w:color w:val="000000"/>
          <w:sz w:val="24"/>
          <w:szCs w:val="24"/>
        </w:rPr>
        <w:t xml:space="preserve">in relation to the </w:t>
      </w:r>
      <w:r w:rsidR="0058770F">
        <w:rPr>
          <w:rFonts w:asciiTheme="majorHAnsi" w:hAnsiTheme="majorHAnsi" w:cstheme="majorHAnsi"/>
          <w:sz w:val="24"/>
          <w:szCs w:val="24"/>
        </w:rPr>
        <w:t>changes to the</w:t>
      </w:r>
      <w:r>
        <w:rPr>
          <w:rFonts w:asciiTheme="majorHAnsi" w:hAnsiTheme="majorHAnsi" w:cstheme="majorHAnsi"/>
          <w:sz w:val="24"/>
          <w:szCs w:val="24"/>
        </w:rPr>
        <w:t xml:space="preserve"> Act</w:t>
      </w:r>
      <w:r w:rsidR="0058770F">
        <w:rPr>
          <w:rFonts w:asciiTheme="majorHAnsi" w:hAnsiTheme="majorHAnsi" w:cstheme="majorHAnsi"/>
          <w:sz w:val="24"/>
          <w:szCs w:val="24"/>
        </w:rPr>
        <w:t xml:space="preserve">. </w:t>
      </w:r>
      <w:r w:rsidR="0058770F">
        <w:rPr>
          <w:rFonts w:asciiTheme="majorHAnsi" w:hAnsiTheme="majorHAnsi" w:cstheme="majorHAnsi"/>
          <w:color w:val="000000"/>
          <w:sz w:val="24"/>
          <w:szCs w:val="24"/>
        </w:rPr>
        <w:t xml:space="preserve">This </w:t>
      </w:r>
      <w:r w:rsidR="00CF14EF">
        <w:rPr>
          <w:rFonts w:asciiTheme="majorHAnsi" w:hAnsiTheme="majorHAnsi" w:cstheme="majorHAnsi"/>
          <w:color w:val="000000"/>
          <w:sz w:val="24"/>
          <w:szCs w:val="24"/>
        </w:rPr>
        <w:t>include</w:t>
      </w:r>
      <w:r w:rsidR="0058770F">
        <w:rPr>
          <w:rFonts w:asciiTheme="majorHAnsi" w:hAnsiTheme="majorHAnsi" w:cstheme="majorHAnsi"/>
          <w:color w:val="000000"/>
          <w:sz w:val="24"/>
          <w:szCs w:val="24"/>
        </w:rPr>
        <w:t>d</w:t>
      </w:r>
      <w:r w:rsidR="00CF14EF">
        <w:rPr>
          <w:rFonts w:asciiTheme="majorHAnsi" w:hAnsiTheme="majorHAnsi" w:cstheme="majorHAnsi"/>
          <w:color w:val="000000"/>
          <w:sz w:val="24"/>
          <w:szCs w:val="24"/>
        </w:rPr>
        <w:t xml:space="preserve"> a</w:t>
      </w:r>
      <w:r>
        <w:rPr>
          <w:rFonts w:asciiTheme="majorHAnsi" w:hAnsiTheme="majorHAnsi" w:cstheme="majorHAnsi"/>
          <w:sz w:val="24"/>
          <w:szCs w:val="24"/>
        </w:rPr>
        <w:t xml:space="preserve"> r</w:t>
      </w:r>
      <w:r w:rsidRPr="00172771">
        <w:rPr>
          <w:rFonts w:asciiTheme="majorHAnsi" w:hAnsiTheme="majorHAnsi" w:cstheme="majorHAnsi"/>
          <w:sz w:val="24"/>
          <w:szCs w:val="24"/>
        </w:rPr>
        <w:t>eturn to single member wards</w:t>
      </w:r>
      <w:r w:rsidR="0087632E">
        <w:rPr>
          <w:rFonts w:asciiTheme="majorHAnsi" w:hAnsiTheme="majorHAnsi" w:cstheme="majorHAnsi"/>
          <w:sz w:val="24"/>
          <w:szCs w:val="24"/>
        </w:rPr>
        <w:t>,</w:t>
      </w:r>
      <w:r>
        <w:rPr>
          <w:rFonts w:asciiTheme="majorHAnsi" w:hAnsiTheme="majorHAnsi" w:cstheme="majorHAnsi"/>
          <w:sz w:val="24"/>
          <w:szCs w:val="24"/>
        </w:rPr>
        <w:t xml:space="preserve"> n</w:t>
      </w:r>
      <w:r w:rsidRPr="00172771">
        <w:rPr>
          <w:rFonts w:asciiTheme="majorHAnsi" w:hAnsiTheme="majorHAnsi" w:cstheme="majorHAnsi"/>
          <w:sz w:val="24"/>
          <w:szCs w:val="24"/>
        </w:rPr>
        <w:t>o attendance voting</w:t>
      </w:r>
      <w:r w:rsidR="0087632E">
        <w:rPr>
          <w:rFonts w:asciiTheme="majorHAnsi" w:hAnsiTheme="majorHAnsi" w:cstheme="majorHAnsi"/>
          <w:sz w:val="24"/>
          <w:szCs w:val="24"/>
        </w:rPr>
        <w:t>, and</w:t>
      </w:r>
      <w:r w:rsidR="00CF14EF">
        <w:rPr>
          <w:rFonts w:asciiTheme="majorHAnsi" w:hAnsiTheme="majorHAnsi" w:cstheme="majorHAnsi"/>
          <w:sz w:val="24"/>
          <w:szCs w:val="24"/>
        </w:rPr>
        <w:t xml:space="preserve"> </w:t>
      </w:r>
      <w:r>
        <w:rPr>
          <w:rFonts w:asciiTheme="majorHAnsi" w:hAnsiTheme="majorHAnsi" w:cstheme="majorHAnsi"/>
          <w:sz w:val="24"/>
          <w:szCs w:val="24"/>
        </w:rPr>
        <w:t xml:space="preserve">only </w:t>
      </w:r>
      <w:r w:rsidRPr="00172771">
        <w:rPr>
          <w:rFonts w:asciiTheme="majorHAnsi" w:hAnsiTheme="majorHAnsi" w:cstheme="majorHAnsi"/>
          <w:sz w:val="24"/>
          <w:szCs w:val="24"/>
        </w:rPr>
        <w:t>postal vote</w:t>
      </w:r>
      <w:r>
        <w:rPr>
          <w:rFonts w:asciiTheme="majorHAnsi" w:hAnsiTheme="majorHAnsi" w:cstheme="majorHAnsi"/>
          <w:sz w:val="24"/>
          <w:szCs w:val="24"/>
        </w:rPr>
        <w:t>s.</w:t>
      </w:r>
      <w:r w:rsidR="00CF14EF" w:rsidRPr="00CF14EF">
        <w:rPr>
          <w:rFonts w:asciiTheme="majorHAnsi" w:hAnsiTheme="majorHAnsi" w:cstheme="majorHAnsi"/>
          <w:sz w:val="24"/>
          <w:szCs w:val="24"/>
        </w:rPr>
        <w:t xml:space="preserve"> The current wards will stay in place for the 2020 election, however next election it will change back to single Councillor wards. Other changes </w:t>
      </w:r>
      <w:r w:rsidR="004D6057">
        <w:rPr>
          <w:rFonts w:asciiTheme="majorHAnsi" w:hAnsiTheme="majorHAnsi" w:cstheme="majorHAnsi"/>
          <w:sz w:val="24"/>
          <w:szCs w:val="24"/>
        </w:rPr>
        <w:t xml:space="preserve">will </w:t>
      </w:r>
      <w:r w:rsidR="00CF14EF" w:rsidRPr="00CF14EF">
        <w:rPr>
          <w:rFonts w:asciiTheme="majorHAnsi" w:hAnsiTheme="majorHAnsi" w:cstheme="majorHAnsi"/>
          <w:sz w:val="24"/>
          <w:szCs w:val="24"/>
        </w:rPr>
        <w:t>include</w:t>
      </w:r>
      <w:r w:rsidR="00CF14EF">
        <w:rPr>
          <w:rFonts w:asciiTheme="majorHAnsi" w:hAnsiTheme="majorHAnsi" w:cstheme="majorHAnsi"/>
          <w:sz w:val="24"/>
          <w:szCs w:val="24"/>
        </w:rPr>
        <w:t xml:space="preserve"> new s</w:t>
      </w:r>
      <w:r w:rsidR="00CF14EF" w:rsidRPr="00CF14EF">
        <w:rPr>
          <w:rFonts w:asciiTheme="majorHAnsi" w:hAnsiTheme="majorHAnsi" w:cstheme="majorHAnsi"/>
          <w:sz w:val="24"/>
          <w:szCs w:val="24"/>
        </w:rPr>
        <w:t>tandards of behaviour for Councillors</w:t>
      </w:r>
      <w:r w:rsidR="00CF14EF">
        <w:rPr>
          <w:rFonts w:asciiTheme="majorHAnsi" w:hAnsiTheme="majorHAnsi" w:cstheme="majorHAnsi"/>
          <w:sz w:val="24"/>
          <w:szCs w:val="24"/>
        </w:rPr>
        <w:t xml:space="preserve">, </w:t>
      </w:r>
      <w:r w:rsidR="00CF14EF" w:rsidRPr="00CF14EF">
        <w:rPr>
          <w:rFonts w:asciiTheme="majorHAnsi" w:hAnsiTheme="majorHAnsi" w:cstheme="majorHAnsi"/>
          <w:sz w:val="24"/>
          <w:szCs w:val="24"/>
        </w:rPr>
        <w:t>an obligation for councils to consider the environment</w:t>
      </w:r>
      <w:r w:rsidR="00CF14EF">
        <w:rPr>
          <w:rFonts w:asciiTheme="majorHAnsi" w:hAnsiTheme="majorHAnsi" w:cstheme="majorHAnsi"/>
          <w:sz w:val="24"/>
          <w:szCs w:val="24"/>
        </w:rPr>
        <w:t xml:space="preserve">, the ability for councils to </w:t>
      </w:r>
      <w:r w:rsidR="00CF14EF" w:rsidRPr="00CF14EF">
        <w:rPr>
          <w:rFonts w:asciiTheme="majorHAnsi" w:hAnsiTheme="majorHAnsi" w:cstheme="majorHAnsi"/>
          <w:sz w:val="24"/>
          <w:szCs w:val="24"/>
        </w:rPr>
        <w:t xml:space="preserve">enter land contracts outside of the municipality, </w:t>
      </w:r>
      <w:r w:rsidR="00CF14EF">
        <w:rPr>
          <w:rFonts w:asciiTheme="majorHAnsi" w:hAnsiTheme="majorHAnsi" w:cstheme="majorHAnsi"/>
          <w:sz w:val="24"/>
          <w:szCs w:val="24"/>
        </w:rPr>
        <w:t xml:space="preserve">and a </w:t>
      </w:r>
      <w:r w:rsidR="00CF14EF" w:rsidRPr="00CF14EF">
        <w:rPr>
          <w:rFonts w:asciiTheme="majorHAnsi" w:hAnsiTheme="majorHAnsi" w:cstheme="majorHAnsi"/>
          <w:sz w:val="24"/>
          <w:szCs w:val="24"/>
        </w:rPr>
        <w:t>focus on accountab</w:t>
      </w:r>
      <w:r w:rsidR="00CF14EF">
        <w:rPr>
          <w:rFonts w:asciiTheme="majorHAnsi" w:hAnsiTheme="majorHAnsi" w:cstheme="majorHAnsi"/>
          <w:sz w:val="24"/>
          <w:szCs w:val="24"/>
        </w:rPr>
        <w:t>ility</w:t>
      </w:r>
      <w:r w:rsidR="00CF14EF" w:rsidRPr="00CF14EF">
        <w:rPr>
          <w:rFonts w:asciiTheme="majorHAnsi" w:hAnsiTheme="majorHAnsi" w:cstheme="majorHAnsi"/>
          <w:sz w:val="24"/>
          <w:szCs w:val="24"/>
        </w:rPr>
        <w:t>, community engagement and consultation</w:t>
      </w:r>
      <w:r w:rsidR="00CF14EF">
        <w:rPr>
          <w:rFonts w:asciiTheme="majorHAnsi" w:hAnsiTheme="majorHAnsi" w:cstheme="majorHAnsi"/>
          <w:sz w:val="24"/>
          <w:szCs w:val="24"/>
        </w:rPr>
        <w:t>.</w:t>
      </w:r>
    </w:p>
    <w:p w14:paraId="53560DB5" w14:textId="2758B046" w:rsidR="00172771" w:rsidRDefault="00172771" w:rsidP="00CF14EF">
      <w:pPr>
        <w:tabs>
          <w:tab w:val="left" w:pos="3129"/>
        </w:tabs>
        <w:rPr>
          <w:rFonts w:asciiTheme="majorHAnsi" w:hAnsiTheme="majorHAnsi" w:cstheme="majorHAnsi"/>
          <w:sz w:val="24"/>
          <w:szCs w:val="24"/>
          <w:u w:color="404040"/>
          <w:lang w:val="en-US"/>
        </w:rPr>
      </w:pPr>
    </w:p>
    <w:p w14:paraId="5705A1A1" w14:textId="0C3C5307" w:rsidR="00757D55" w:rsidRPr="005C517B" w:rsidRDefault="00757D55" w:rsidP="00757D55">
      <w:pPr>
        <w:rPr>
          <w:rFonts w:asciiTheme="majorHAnsi" w:hAnsiTheme="majorHAnsi" w:cstheme="majorHAnsi"/>
          <w:i/>
          <w:iCs/>
          <w:sz w:val="24"/>
          <w:szCs w:val="24"/>
          <w:lang w:val="en-US"/>
        </w:rPr>
      </w:pPr>
      <w:r w:rsidRPr="005C517B">
        <w:rPr>
          <w:rFonts w:asciiTheme="majorHAnsi" w:hAnsiTheme="majorHAnsi" w:cstheme="majorHAnsi"/>
          <w:i/>
          <w:iCs/>
          <w:sz w:val="24"/>
          <w:szCs w:val="24"/>
          <w:lang w:val="en-US"/>
        </w:rPr>
        <w:t xml:space="preserve">City of Port Phillip Public Toilet Plan correspondence, </w:t>
      </w:r>
      <w:r w:rsidR="005C517B">
        <w:rPr>
          <w:rFonts w:asciiTheme="majorHAnsi" w:hAnsiTheme="majorHAnsi" w:cstheme="majorHAnsi"/>
          <w:i/>
          <w:iCs/>
          <w:sz w:val="24"/>
          <w:szCs w:val="24"/>
          <w:lang w:val="en-US"/>
        </w:rPr>
        <w:t xml:space="preserve">Kimberly Harrison </w:t>
      </w:r>
      <w:r w:rsidRPr="005C517B">
        <w:rPr>
          <w:rFonts w:asciiTheme="majorHAnsi" w:hAnsiTheme="majorHAnsi" w:cstheme="majorHAnsi"/>
          <w:i/>
          <w:iCs/>
          <w:sz w:val="24"/>
          <w:szCs w:val="24"/>
          <w:lang w:val="en-US"/>
        </w:rPr>
        <w:t>Asset &amp; Property Portfolio Manager</w:t>
      </w:r>
      <w:r w:rsidR="005C517B">
        <w:rPr>
          <w:rFonts w:asciiTheme="majorHAnsi" w:hAnsiTheme="majorHAnsi" w:cstheme="majorHAnsi"/>
          <w:i/>
          <w:iCs/>
          <w:sz w:val="24"/>
          <w:szCs w:val="24"/>
          <w:lang w:val="en-US"/>
        </w:rPr>
        <w:t xml:space="preserve"> (OPCC meeting – May)</w:t>
      </w:r>
    </w:p>
    <w:p w14:paraId="25FA1CA1" w14:textId="5A6770E8" w:rsidR="005C517B" w:rsidRDefault="005C517B" w:rsidP="005C517B">
      <w:pPr>
        <w:rPr>
          <w:rFonts w:asciiTheme="majorHAnsi" w:hAnsiTheme="majorHAnsi" w:cstheme="majorHAnsi"/>
          <w:sz w:val="24"/>
          <w:szCs w:val="24"/>
          <w:lang w:val="en-US"/>
        </w:rPr>
      </w:pPr>
      <w:r>
        <w:rPr>
          <w:rFonts w:asciiTheme="majorHAnsi" w:hAnsiTheme="majorHAnsi" w:cstheme="majorHAnsi"/>
          <w:sz w:val="24"/>
          <w:szCs w:val="24"/>
          <w:lang w:val="en-US"/>
        </w:rPr>
        <w:t xml:space="preserve">The OPCC asked to be provided </w:t>
      </w:r>
      <w:r w:rsidR="0087632E">
        <w:rPr>
          <w:rFonts w:asciiTheme="majorHAnsi" w:hAnsiTheme="majorHAnsi" w:cstheme="majorHAnsi"/>
          <w:sz w:val="24"/>
          <w:szCs w:val="24"/>
          <w:lang w:val="en-US"/>
        </w:rPr>
        <w:t xml:space="preserve">with </w:t>
      </w:r>
      <w:r>
        <w:rPr>
          <w:rFonts w:asciiTheme="majorHAnsi" w:hAnsiTheme="majorHAnsi" w:cstheme="majorHAnsi"/>
          <w:sz w:val="24"/>
          <w:szCs w:val="24"/>
          <w:lang w:val="en-US"/>
        </w:rPr>
        <w:t xml:space="preserve">an update on the Public Toilet Plan and </w:t>
      </w:r>
      <w:r w:rsidR="004E4DF8">
        <w:rPr>
          <w:rFonts w:asciiTheme="majorHAnsi" w:hAnsiTheme="majorHAnsi" w:cstheme="majorHAnsi"/>
          <w:sz w:val="24"/>
          <w:szCs w:val="24"/>
          <w:lang w:val="en-US"/>
        </w:rPr>
        <w:t xml:space="preserve">discussed the need for </w:t>
      </w:r>
      <w:r>
        <w:rPr>
          <w:rFonts w:asciiTheme="majorHAnsi" w:hAnsiTheme="majorHAnsi" w:cstheme="majorHAnsi"/>
          <w:sz w:val="24"/>
          <w:szCs w:val="24"/>
          <w:lang w:val="en-US"/>
        </w:rPr>
        <w:t xml:space="preserve">Council to prioritise cleaning and </w:t>
      </w:r>
      <w:r w:rsidR="00CF14EF">
        <w:rPr>
          <w:rFonts w:asciiTheme="majorHAnsi" w:hAnsiTheme="majorHAnsi" w:cstheme="majorHAnsi"/>
          <w:sz w:val="24"/>
          <w:szCs w:val="24"/>
          <w:lang w:val="en-US"/>
        </w:rPr>
        <w:t xml:space="preserve">ensuring </w:t>
      </w:r>
      <w:r>
        <w:rPr>
          <w:rFonts w:asciiTheme="majorHAnsi" w:hAnsiTheme="majorHAnsi" w:cstheme="majorHAnsi"/>
          <w:sz w:val="24"/>
          <w:szCs w:val="24"/>
          <w:lang w:val="en-US"/>
        </w:rPr>
        <w:t>facilities</w:t>
      </w:r>
      <w:r w:rsidR="00CF14EF">
        <w:rPr>
          <w:rFonts w:asciiTheme="majorHAnsi" w:hAnsiTheme="majorHAnsi" w:cstheme="majorHAnsi"/>
          <w:sz w:val="24"/>
          <w:szCs w:val="24"/>
          <w:lang w:val="en-US"/>
        </w:rPr>
        <w:t xml:space="preserve"> are opened to the public. The condition of the South Melbourne Market toilets was also raised. </w:t>
      </w:r>
      <w:r w:rsidR="004E4DF8">
        <w:rPr>
          <w:rFonts w:asciiTheme="majorHAnsi" w:hAnsiTheme="majorHAnsi" w:cstheme="majorHAnsi"/>
          <w:sz w:val="24"/>
          <w:szCs w:val="24"/>
          <w:lang w:val="en-US"/>
        </w:rPr>
        <w:t xml:space="preserve">The Committee will continue to advocate on these issues as part of their deliverables in 2021. </w:t>
      </w:r>
      <w:r>
        <w:rPr>
          <w:rFonts w:asciiTheme="majorHAnsi" w:hAnsiTheme="majorHAnsi" w:cstheme="majorHAnsi"/>
          <w:sz w:val="24"/>
          <w:szCs w:val="24"/>
          <w:lang w:val="en-US"/>
        </w:rPr>
        <w:t>Kimberley Harrison corresponded, providing an overview of the plan for both 2019/20 and 2020/21, highlighting planned upgrades and construction</w:t>
      </w:r>
      <w:r w:rsidR="00CF14EF">
        <w:rPr>
          <w:rFonts w:asciiTheme="majorHAnsi" w:hAnsiTheme="majorHAnsi" w:cstheme="majorHAnsi"/>
          <w:sz w:val="24"/>
          <w:szCs w:val="24"/>
          <w:lang w:val="en-US"/>
        </w:rPr>
        <w:t xml:space="preserve"> of facilities.</w:t>
      </w:r>
      <w:r w:rsidR="004E4DF8">
        <w:rPr>
          <w:rFonts w:asciiTheme="majorHAnsi" w:hAnsiTheme="majorHAnsi" w:cstheme="majorHAnsi"/>
          <w:sz w:val="24"/>
          <w:szCs w:val="24"/>
          <w:lang w:val="en-US"/>
        </w:rPr>
        <w:t xml:space="preserve"> </w:t>
      </w:r>
    </w:p>
    <w:p w14:paraId="5772E9E9" w14:textId="6E847997" w:rsidR="003E3234" w:rsidRPr="005F78BE" w:rsidRDefault="003E3234" w:rsidP="005C517B">
      <w:pPr>
        <w:rPr>
          <w:rFonts w:asciiTheme="majorHAnsi" w:hAnsiTheme="majorHAnsi" w:cstheme="majorHAnsi"/>
          <w:sz w:val="16"/>
          <w:szCs w:val="16"/>
          <w:lang w:val="en-US"/>
        </w:rPr>
      </w:pPr>
    </w:p>
    <w:p w14:paraId="2BF13848" w14:textId="77777777" w:rsidR="008A618B" w:rsidRPr="008A0AD7" w:rsidRDefault="008A618B" w:rsidP="008A618B">
      <w:pPr>
        <w:rPr>
          <w:rFonts w:asciiTheme="majorHAnsi" w:hAnsiTheme="majorHAnsi" w:cstheme="majorHAnsi"/>
          <w:i/>
          <w:iCs/>
          <w:sz w:val="24"/>
          <w:szCs w:val="24"/>
          <w:lang w:val="en-US"/>
        </w:rPr>
      </w:pPr>
      <w:r w:rsidRPr="00172771">
        <w:rPr>
          <w:rFonts w:asciiTheme="majorHAnsi" w:hAnsiTheme="majorHAnsi" w:cstheme="majorHAnsi"/>
          <w:i/>
          <w:iCs/>
          <w:sz w:val="24"/>
          <w:szCs w:val="24"/>
          <w:lang w:val="en-US"/>
        </w:rPr>
        <w:t xml:space="preserve">OPCC correspondence on Draft </w:t>
      </w:r>
      <w:r w:rsidRPr="008A0AD7">
        <w:rPr>
          <w:rFonts w:asciiTheme="majorHAnsi" w:hAnsiTheme="majorHAnsi" w:cstheme="majorHAnsi"/>
          <w:i/>
          <w:iCs/>
          <w:sz w:val="24"/>
          <w:szCs w:val="24"/>
          <w:lang w:val="en-US"/>
        </w:rPr>
        <w:t xml:space="preserve">Council Budget (OPCC Meeting </w:t>
      </w:r>
      <w:r>
        <w:rPr>
          <w:rFonts w:asciiTheme="majorHAnsi" w:hAnsiTheme="majorHAnsi" w:cstheme="majorHAnsi"/>
          <w:i/>
          <w:iCs/>
          <w:sz w:val="24"/>
          <w:szCs w:val="24"/>
          <w:lang w:val="en-US"/>
        </w:rPr>
        <w:t>–</w:t>
      </w:r>
      <w:r w:rsidRPr="008A0AD7">
        <w:rPr>
          <w:rFonts w:asciiTheme="majorHAnsi" w:hAnsiTheme="majorHAnsi" w:cstheme="majorHAnsi"/>
          <w:i/>
          <w:iCs/>
          <w:sz w:val="24"/>
          <w:szCs w:val="24"/>
          <w:lang w:val="en-US"/>
        </w:rPr>
        <w:t xml:space="preserve"> </w:t>
      </w:r>
      <w:r>
        <w:rPr>
          <w:rFonts w:asciiTheme="majorHAnsi" w:hAnsiTheme="majorHAnsi" w:cstheme="majorHAnsi"/>
          <w:i/>
          <w:iCs/>
          <w:sz w:val="24"/>
          <w:szCs w:val="24"/>
          <w:lang w:val="en-US"/>
        </w:rPr>
        <w:t>May)</w:t>
      </w:r>
    </w:p>
    <w:p w14:paraId="6008E31E" w14:textId="2E734D28" w:rsidR="008A618B" w:rsidRDefault="008A618B" w:rsidP="008A618B">
      <w:pPr>
        <w:rPr>
          <w:rFonts w:asciiTheme="majorHAnsi" w:hAnsiTheme="majorHAnsi" w:cstheme="majorHAnsi"/>
          <w:sz w:val="24"/>
          <w:szCs w:val="24"/>
          <w:lang w:val="en-US"/>
        </w:rPr>
      </w:pPr>
      <w:r w:rsidRPr="008A0AD7">
        <w:rPr>
          <w:rFonts w:asciiTheme="majorHAnsi" w:hAnsiTheme="majorHAnsi" w:cstheme="majorHAnsi"/>
          <w:sz w:val="24"/>
          <w:szCs w:val="24"/>
          <w:lang w:val="en-US"/>
        </w:rPr>
        <w:t xml:space="preserve">The OPCC </w:t>
      </w:r>
      <w:r>
        <w:rPr>
          <w:rFonts w:asciiTheme="majorHAnsi" w:hAnsiTheme="majorHAnsi" w:cstheme="majorHAnsi"/>
          <w:sz w:val="24"/>
          <w:szCs w:val="24"/>
          <w:lang w:val="en-US"/>
        </w:rPr>
        <w:t>raised</w:t>
      </w:r>
      <w:r w:rsidRPr="008A0AD7">
        <w:rPr>
          <w:rFonts w:asciiTheme="majorHAnsi" w:hAnsiTheme="majorHAnsi" w:cstheme="majorHAnsi"/>
          <w:sz w:val="24"/>
          <w:szCs w:val="24"/>
          <w:lang w:val="en-US"/>
        </w:rPr>
        <w:t xml:space="preserve"> </w:t>
      </w:r>
      <w:r>
        <w:rPr>
          <w:rFonts w:asciiTheme="majorHAnsi" w:hAnsiTheme="majorHAnsi" w:cstheme="majorHAnsi"/>
          <w:sz w:val="24"/>
          <w:szCs w:val="24"/>
          <w:lang w:val="en-US"/>
        </w:rPr>
        <w:t>the following issues and questions for consideration in the</w:t>
      </w:r>
      <w:r w:rsidRPr="008A0AD7">
        <w:rPr>
          <w:rFonts w:asciiTheme="majorHAnsi" w:hAnsiTheme="majorHAnsi" w:cstheme="majorHAnsi"/>
          <w:sz w:val="24"/>
          <w:szCs w:val="24"/>
          <w:lang w:val="en-US"/>
        </w:rPr>
        <w:t xml:space="preserve"> Council budget </w:t>
      </w:r>
      <w:r>
        <w:rPr>
          <w:rFonts w:asciiTheme="majorHAnsi" w:hAnsiTheme="majorHAnsi" w:cstheme="majorHAnsi"/>
          <w:sz w:val="24"/>
          <w:szCs w:val="24"/>
          <w:lang w:val="en-US"/>
        </w:rPr>
        <w:t>process:</w:t>
      </w:r>
    </w:p>
    <w:p w14:paraId="4FFDE23E" w14:textId="77777777" w:rsidR="008A618B" w:rsidRPr="008A0AD7" w:rsidRDefault="008A618B" w:rsidP="008A618B">
      <w:pPr>
        <w:pStyle w:val="ListParagraph"/>
        <w:numPr>
          <w:ilvl w:val="0"/>
          <w:numId w:val="43"/>
        </w:numPr>
        <w:rPr>
          <w:rFonts w:asciiTheme="majorHAnsi" w:hAnsiTheme="majorHAnsi" w:cstheme="majorHAnsi"/>
          <w:sz w:val="24"/>
          <w:szCs w:val="24"/>
          <w:lang w:val="en-US"/>
        </w:rPr>
      </w:pPr>
      <w:r w:rsidRPr="008A0AD7">
        <w:rPr>
          <w:rFonts w:asciiTheme="majorHAnsi" w:hAnsiTheme="majorHAnsi" w:cstheme="majorHAnsi"/>
          <w:sz w:val="24"/>
          <w:szCs w:val="24"/>
          <w:lang w:val="en-US"/>
        </w:rPr>
        <w:t>Improving street safety and amenities – streetlights, footpaths, outdoor seating</w:t>
      </w:r>
      <w:r>
        <w:rPr>
          <w:rFonts w:asciiTheme="majorHAnsi" w:hAnsiTheme="majorHAnsi" w:cstheme="majorHAnsi"/>
          <w:sz w:val="24"/>
          <w:szCs w:val="24"/>
          <w:lang w:val="en-US"/>
        </w:rPr>
        <w:t>.</w:t>
      </w:r>
    </w:p>
    <w:p w14:paraId="59DD5763" w14:textId="77777777" w:rsidR="008A618B" w:rsidRPr="008A0AD7" w:rsidRDefault="008A618B" w:rsidP="008A618B">
      <w:pPr>
        <w:pStyle w:val="ListParagraph"/>
        <w:numPr>
          <w:ilvl w:val="0"/>
          <w:numId w:val="43"/>
        </w:numPr>
        <w:rPr>
          <w:rFonts w:asciiTheme="majorHAnsi" w:hAnsiTheme="majorHAnsi" w:cstheme="majorHAnsi"/>
          <w:sz w:val="24"/>
          <w:szCs w:val="24"/>
          <w:lang w:val="en-US"/>
        </w:rPr>
      </w:pPr>
      <w:r w:rsidRPr="008A0AD7">
        <w:rPr>
          <w:rFonts w:asciiTheme="majorHAnsi" w:hAnsiTheme="majorHAnsi" w:cstheme="majorHAnsi"/>
          <w:sz w:val="24"/>
          <w:szCs w:val="24"/>
          <w:lang w:val="en-US"/>
        </w:rPr>
        <w:t>Housing and homelessness initiatives, particularly the impact on older women (recently reported to be as high as 55%</w:t>
      </w:r>
      <w:r>
        <w:rPr>
          <w:rFonts w:asciiTheme="majorHAnsi" w:hAnsiTheme="majorHAnsi" w:cstheme="majorHAnsi"/>
          <w:sz w:val="24"/>
          <w:szCs w:val="24"/>
          <w:lang w:val="en-US"/>
        </w:rPr>
        <w:t>).</w:t>
      </w:r>
    </w:p>
    <w:p w14:paraId="1B6E5C44" w14:textId="77777777" w:rsidR="008A618B" w:rsidRPr="008A0AD7" w:rsidRDefault="008A618B" w:rsidP="008A618B">
      <w:pPr>
        <w:pStyle w:val="ListParagraph"/>
        <w:numPr>
          <w:ilvl w:val="0"/>
          <w:numId w:val="43"/>
        </w:numPr>
        <w:rPr>
          <w:rFonts w:asciiTheme="majorHAnsi" w:hAnsiTheme="majorHAnsi" w:cstheme="majorHAnsi"/>
          <w:sz w:val="24"/>
          <w:szCs w:val="24"/>
          <w:lang w:val="en-US"/>
        </w:rPr>
      </w:pPr>
      <w:r w:rsidRPr="008A0AD7">
        <w:rPr>
          <w:rFonts w:asciiTheme="majorHAnsi" w:hAnsiTheme="majorHAnsi" w:cstheme="majorHAnsi"/>
          <w:sz w:val="24"/>
          <w:szCs w:val="24"/>
          <w:lang w:val="en-US"/>
        </w:rPr>
        <w:t>Aged Care Services</w:t>
      </w:r>
      <w:r>
        <w:rPr>
          <w:rFonts w:asciiTheme="majorHAnsi" w:hAnsiTheme="majorHAnsi" w:cstheme="majorHAnsi"/>
          <w:sz w:val="24"/>
          <w:szCs w:val="24"/>
          <w:lang w:val="en-US"/>
        </w:rPr>
        <w:t xml:space="preserve"> -</w:t>
      </w:r>
      <w:r w:rsidRPr="008A0AD7">
        <w:rPr>
          <w:rFonts w:asciiTheme="majorHAnsi" w:hAnsiTheme="majorHAnsi" w:cstheme="majorHAnsi"/>
          <w:sz w:val="24"/>
          <w:szCs w:val="24"/>
          <w:lang w:val="en-US"/>
        </w:rPr>
        <w:t xml:space="preserve"> will Council continue to provide services and subsidies to the same level, or higher, as previous years?</w:t>
      </w:r>
    </w:p>
    <w:p w14:paraId="73D6545F" w14:textId="77777777" w:rsidR="008A618B" w:rsidRPr="008A0AD7" w:rsidRDefault="008A618B" w:rsidP="008A618B">
      <w:pPr>
        <w:pStyle w:val="ListParagraph"/>
        <w:numPr>
          <w:ilvl w:val="0"/>
          <w:numId w:val="43"/>
        </w:numPr>
        <w:rPr>
          <w:rFonts w:asciiTheme="majorHAnsi" w:hAnsiTheme="majorHAnsi" w:cstheme="majorHAnsi"/>
          <w:sz w:val="24"/>
          <w:szCs w:val="24"/>
          <w:lang w:val="en-US"/>
        </w:rPr>
      </w:pPr>
      <w:r w:rsidRPr="008A0AD7">
        <w:rPr>
          <w:rFonts w:asciiTheme="majorHAnsi" w:hAnsiTheme="majorHAnsi" w:cstheme="majorHAnsi"/>
          <w:sz w:val="24"/>
          <w:szCs w:val="24"/>
          <w:lang w:val="en-US"/>
        </w:rPr>
        <w:t>Provision of health and wellbeing opportunities for older people e.g. exercise programs, social inclusion projects such as the unique Linking Neighbours program, Seniors Festival, Library services</w:t>
      </w:r>
      <w:r>
        <w:rPr>
          <w:rFonts w:asciiTheme="majorHAnsi" w:hAnsiTheme="majorHAnsi" w:cstheme="majorHAnsi"/>
          <w:sz w:val="24"/>
          <w:szCs w:val="24"/>
          <w:lang w:val="en-US"/>
        </w:rPr>
        <w:t>.</w:t>
      </w:r>
    </w:p>
    <w:p w14:paraId="006FBF25" w14:textId="77777777" w:rsidR="008A618B" w:rsidRPr="008A0AD7" w:rsidRDefault="008A618B" w:rsidP="008A618B">
      <w:pPr>
        <w:pStyle w:val="ListParagraph"/>
        <w:numPr>
          <w:ilvl w:val="0"/>
          <w:numId w:val="43"/>
        </w:numPr>
        <w:rPr>
          <w:rFonts w:asciiTheme="majorHAnsi" w:hAnsiTheme="majorHAnsi" w:cstheme="majorHAnsi"/>
          <w:sz w:val="24"/>
          <w:szCs w:val="24"/>
          <w:lang w:val="en-US"/>
        </w:rPr>
      </w:pPr>
      <w:r w:rsidRPr="008A0AD7">
        <w:rPr>
          <w:rFonts w:asciiTheme="majorHAnsi" w:hAnsiTheme="majorHAnsi" w:cstheme="majorHAnsi"/>
          <w:sz w:val="24"/>
          <w:szCs w:val="24"/>
          <w:lang w:val="en-US"/>
        </w:rPr>
        <w:t>Continuing to mitigate the impact of Climate Change on older people</w:t>
      </w:r>
      <w:r>
        <w:rPr>
          <w:rFonts w:asciiTheme="majorHAnsi" w:hAnsiTheme="majorHAnsi" w:cstheme="majorHAnsi"/>
          <w:sz w:val="24"/>
          <w:szCs w:val="24"/>
          <w:lang w:val="en-US"/>
        </w:rPr>
        <w:t>.</w:t>
      </w:r>
    </w:p>
    <w:p w14:paraId="5A04A104" w14:textId="77777777" w:rsidR="008A618B" w:rsidRDefault="008A618B" w:rsidP="008A618B">
      <w:pPr>
        <w:pStyle w:val="ListParagraph"/>
        <w:numPr>
          <w:ilvl w:val="0"/>
          <w:numId w:val="43"/>
        </w:numPr>
        <w:rPr>
          <w:rFonts w:asciiTheme="majorHAnsi" w:hAnsiTheme="majorHAnsi" w:cstheme="majorHAnsi"/>
          <w:sz w:val="24"/>
          <w:szCs w:val="24"/>
          <w:lang w:val="en-US"/>
        </w:rPr>
      </w:pPr>
      <w:r w:rsidRPr="008A0AD7">
        <w:rPr>
          <w:rFonts w:asciiTheme="majorHAnsi" w:hAnsiTheme="majorHAnsi" w:cstheme="majorHAnsi"/>
          <w:sz w:val="24"/>
          <w:szCs w:val="24"/>
          <w:lang w:val="en-US"/>
        </w:rPr>
        <w:t>Provid</w:t>
      </w:r>
      <w:r>
        <w:rPr>
          <w:rFonts w:asciiTheme="majorHAnsi" w:hAnsiTheme="majorHAnsi" w:cstheme="majorHAnsi"/>
          <w:sz w:val="24"/>
          <w:szCs w:val="24"/>
          <w:lang w:val="en-US"/>
        </w:rPr>
        <w:t>ing</w:t>
      </w:r>
      <w:r w:rsidRPr="008A0AD7">
        <w:rPr>
          <w:rFonts w:asciiTheme="majorHAnsi" w:hAnsiTheme="majorHAnsi" w:cstheme="majorHAnsi"/>
          <w:sz w:val="24"/>
          <w:szCs w:val="24"/>
          <w:lang w:val="en-US"/>
        </w:rPr>
        <w:t xml:space="preserve"> accessible information for older people on services and amenities.</w:t>
      </w:r>
    </w:p>
    <w:p w14:paraId="42F46813" w14:textId="4EB2FD23" w:rsidR="008A618B" w:rsidRPr="005F78BE" w:rsidRDefault="008A618B" w:rsidP="007D2EE0">
      <w:pPr>
        <w:rPr>
          <w:rFonts w:asciiTheme="majorHAnsi" w:hAnsiTheme="majorHAnsi" w:cstheme="majorHAnsi"/>
          <w:i/>
          <w:sz w:val="16"/>
          <w:szCs w:val="16"/>
          <w:lang w:val="en-US"/>
        </w:rPr>
      </w:pPr>
    </w:p>
    <w:p w14:paraId="0A2D59F1" w14:textId="74E65268" w:rsidR="007D2EE0" w:rsidRPr="009F1C0F" w:rsidRDefault="007D2EE0" w:rsidP="007D2EE0">
      <w:pPr>
        <w:rPr>
          <w:rFonts w:asciiTheme="majorHAnsi" w:hAnsiTheme="majorHAnsi" w:cstheme="majorHAnsi"/>
          <w:i/>
          <w:sz w:val="24"/>
          <w:szCs w:val="24"/>
          <w:lang w:val="en-US"/>
        </w:rPr>
      </w:pPr>
      <w:r w:rsidRPr="00657A13">
        <w:rPr>
          <w:rFonts w:asciiTheme="majorHAnsi" w:hAnsiTheme="majorHAnsi" w:cstheme="majorHAnsi"/>
          <w:i/>
          <w:sz w:val="24"/>
          <w:szCs w:val="24"/>
          <w:lang w:val="en-US"/>
        </w:rPr>
        <w:t>Diversity &amp; Inclusion Manager update</w:t>
      </w:r>
      <w:r>
        <w:rPr>
          <w:rFonts w:asciiTheme="majorHAnsi" w:hAnsiTheme="majorHAnsi" w:cstheme="majorHAnsi"/>
          <w:i/>
          <w:sz w:val="24"/>
          <w:szCs w:val="24"/>
          <w:lang w:val="en-US"/>
        </w:rPr>
        <w:t>,</w:t>
      </w:r>
      <w:r w:rsidRPr="009F1C0F">
        <w:rPr>
          <w:rFonts w:asciiTheme="majorHAnsi" w:hAnsiTheme="majorHAnsi" w:cstheme="majorHAnsi"/>
          <w:i/>
          <w:sz w:val="24"/>
          <w:szCs w:val="24"/>
          <w:lang w:val="en-US"/>
        </w:rPr>
        <w:t xml:space="preserve"> </w:t>
      </w:r>
      <w:r w:rsidRPr="00657A13">
        <w:rPr>
          <w:rFonts w:asciiTheme="majorHAnsi" w:hAnsiTheme="majorHAnsi" w:cstheme="majorHAnsi"/>
          <w:i/>
          <w:sz w:val="24"/>
          <w:szCs w:val="24"/>
          <w:lang w:val="en-US"/>
        </w:rPr>
        <w:t xml:space="preserve">Mary McGorry (OPCC Meeting </w:t>
      </w:r>
      <w:r>
        <w:rPr>
          <w:rFonts w:asciiTheme="majorHAnsi" w:hAnsiTheme="majorHAnsi" w:cstheme="majorHAnsi"/>
          <w:i/>
          <w:sz w:val="24"/>
          <w:szCs w:val="24"/>
          <w:lang w:val="en-US"/>
        </w:rPr>
        <w:t>– May</w:t>
      </w:r>
      <w:r w:rsidRPr="00657A13">
        <w:rPr>
          <w:rFonts w:asciiTheme="majorHAnsi" w:hAnsiTheme="majorHAnsi" w:cstheme="majorHAnsi"/>
          <w:i/>
          <w:sz w:val="24"/>
          <w:szCs w:val="24"/>
          <w:lang w:val="en-US"/>
        </w:rPr>
        <w:t>)</w:t>
      </w:r>
    </w:p>
    <w:p w14:paraId="09DBE10F" w14:textId="476481D0" w:rsidR="008A618B" w:rsidRDefault="007D2EE0" w:rsidP="008A618B">
      <w:pPr>
        <w:rPr>
          <w:rFonts w:asciiTheme="majorHAnsi" w:hAnsiTheme="majorHAnsi" w:cstheme="majorHAnsi"/>
          <w:sz w:val="24"/>
          <w:szCs w:val="24"/>
          <w:lang w:val="en-US"/>
        </w:rPr>
      </w:pPr>
      <w:r>
        <w:rPr>
          <w:rFonts w:asciiTheme="majorHAnsi" w:hAnsiTheme="majorHAnsi" w:cstheme="majorHAnsi"/>
          <w:sz w:val="24"/>
          <w:szCs w:val="24"/>
          <w:lang w:val="en-US"/>
        </w:rPr>
        <w:t>Mary informed the OPCC that t</w:t>
      </w:r>
      <w:r w:rsidRPr="003E3234">
        <w:rPr>
          <w:rFonts w:asciiTheme="majorHAnsi" w:hAnsiTheme="majorHAnsi" w:cstheme="majorHAnsi"/>
          <w:sz w:val="24"/>
          <w:szCs w:val="24"/>
          <w:lang w:val="en-US"/>
        </w:rPr>
        <w:t>he Commonwealth Government have now announced that they are withdrawing the tendering out of the Regional Assessment Services (RAS)</w:t>
      </w:r>
      <w:r w:rsidR="004E4DF8">
        <w:rPr>
          <w:rFonts w:asciiTheme="majorHAnsi" w:hAnsiTheme="majorHAnsi" w:cstheme="majorHAnsi"/>
          <w:sz w:val="24"/>
          <w:szCs w:val="24"/>
          <w:lang w:val="en-US"/>
        </w:rPr>
        <w:t>.</w:t>
      </w:r>
      <w:r>
        <w:rPr>
          <w:rFonts w:asciiTheme="majorHAnsi" w:hAnsiTheme="majorHAnsi" w:cstheme="majorHAnsi"/>
          <w:sz w:val="24"/>
          <w:szCs w:val="24"/>
          <w:lang w:val="en-US"/>
        </w:rPr>
        <w:t xml:space="preserve"> </w:t>
      </w:r>
      <w:r w:rsidR="004E4DF8">
        <w:rPr>
          <w:rFonts w:asciiTheme="majorHAnsi" w:hAnsiTheme="majorHAnsi" w:cstheme="majorHAnsi"/>
          <w:sz w:val="24"/>
          <w:szCs w:val="24"/>
          <w:lang w:val="en-US"/>
        </w:rPr>
        <w:t>T</w:t>
      </w:r>
      <w:r w:rsidRPr="003E3234">
        <w:rPr>
          <w:rFonts w:asciiTheme="majorHAnsi" w:hAnsiTheme="majorHAnsi" w:cstheme="majorHAnsi"/>
          <w:sz w:val="24"/>
          <w:szCs w:val="24"/>
          <w:lang w:val="en-US"/>
        </w:rPr>
        <w:t>he Port Phillip RAS team will continue to work for Council until 22 June 2020 when the broader Aged Care Reforms are scheduled to be rolled out.</w:t>
      </w:r>
      <w:r>
        <w:rPr>
          <w:rFonts w:asciiTheme="majorHAnsi" w:hAnsiTheme="majorHAnsi" w:cstheme="majorHAnsi"/>
          <w:sz w:val="24"/>
          <w:szCs w:val="24"/>
          <w:lang w:val="en-US"/>
        </w:rPr>
        <w:t xml:space="preserve"> </w:t>
      </w:r>
      <w:r w:rsidR="004D6057">
        <w:rPr>
          <w:rFonts w:asciiTheme="majorHAnsi" w:hAnsiTheme="majorHAnsi" w:cstheme="majorHAnsi"/>
          <w:sz w:val="24"/>
          <w:szCs w:val="24"/>
          <w:lang w:val="en-US"/>
        </w:rPr>
        <w:t>Mary</w:t>
      </w:r>
      <w:r>
        <w:rPr>
          <w:rFonts w:asciiTheme="majorHAnsi" w:hAnsiTheme="majorHAnsi" w:cstheme="majorHAnsi"/>
          <w:sz w:val="24"/>
          <w:szCs w:val="24"/>
          <w:lang w:val="en-US"/>
        </w:rPr>
        <w:t xml:space="preserve"> also informed the Committee that d</w:t>
      </w:r>
      <w:r w:rsidRPr="003E3234">
        <w:rPr>
          <w:rFonts w:asciiTheme="majorHAnsi" w:hAnsiTheme="majorHAnsi" w:cstheme="majorHAnsi"/>
          <w:sz w:val="24"/>
          <w:szCs w:val="24"/>
          <w:lang w:val="en-US"/>
        </w:rPr>
        <w:t xml:space="preserve">ue to COVID-19 </w:t>
      </w:r>
      <w:r w:rsidR="004D6057">
        <w:rPr>
          <w:rFonts w:asciiTheme="majorHAnsi" w:hAnsiTheme="majorHAnsi" w:cstheme="majorHAnsi"/>
          <w:sz w:val="24"/>
          <w:szCs w:val="24"/>
          <w:lang w:val="en-US"/>
        </w:rPr>
        <w:t xml:space="preserve">Council’s </w:t>
      </w:r>
      <w:r w:rsidRPr="003E3234">
        <w:rPr>
          <w:rFonts w:asciiTheme="majorHAnsi" w:hAnsiTheme="majorHAnsi" w:cstheme="majorHAnsi"/>
          <w:sz w:val="24"/>
          <w:szCs w:val="24"/>
          <w:lang w:val="en-US"/>
        </w:rPr>
        <w:t>Social Support Service</w:t>
      </w:r>
      <w:r w:rsidR="004D6057">
        <w:rPr>
          <w:rFonts w:asciiTheme="majorHAnsi" w:hAnsiTheme="majorHAnsi" w:cstheme="majorHAnsi"/>
          <w:sz w:val="24"/>
          <w:szCs w:val="24"/>
          <w:lang w:val="en-US"/>
        </w:rPr>
        <w:t xml:space="preserve"> has</w:t>
      </w:r>
      <w:r w:rsidRPr="003E3234">
        <w:rPr>
          <w:rFonts w:asciiTheme="majorHAnsi" w:hAnsiTheme="majorHAnsi" w:cstheme="majorHAnsi"/>
          <w:sz w:val="24"/>
          <w:szCs w:val="24"/>
          <w:lang w:val="en-US"/>
        </w:rPr>
        <w:t xml:space="preserve"> ceas</w:t>
      </w:r>
      <w:r w:rsidR="004D6057">
        <w:rPr>
          <w:rFonts w:asciiTheme="majorHAnsi" w:hAnsiTheme="majorHAnsi" w:cstheme="majorHAnsi"/>
          <w:sz w:val="24"/>
          <w:szCs w:val="24"/>
          <w:lang w:val="en-US"/>
        </w:rPr>
        <w:t>ed</w:t>
      </w:r>
      <w:r w:rsidRPr="003E3234">
        <w:rPr>
          <w:rFonts w:asciiTheme="majorHAnsi" w:hAnsiTheme="majorHAnsi" w:cstheme="majorHAnsi"/>
          <w:sz w:val="24"/>
          <w:szCs w:val="24"/>
          <w:lang w:val="en-US"/>
        </w:rPr>
        <w:t xml:space="preserve"> operat</w:t>
      </w:r>
      <w:r>
        <w:rPr>
          <w:rFonts w:asciiTheme="majorHAnsi" w:hAnsiTheme="majorHAnsi" w:cstheme="majorHAnsi"/>
          <w:sz w:val="24"/>
          <w:szCs w:val="24"/>
          <w:lang w:val="en-US"/>
        </w:rPr>
        <w:t>ion</w:t>
      </w:r>
      <w:r w:rsidRPr="003E3234">
        <w:rPr>
          <w:rFonts w:asciiTheme="majorHAnsi" w:hAnsiTheme="majorHAnsi" w:cstheme="majorHAnsi"/>
          <w:sz w:val="24"/>
          <w:szCs w:val="24"/>
          <w:lang w:val="en-US"/>
        </w:rPr>
        <w:t xml:space="preserve"> </w:t>
      </w:r>
      <w:r>
        <w:rPr>
          <w:rFonts w:asciiTheme="majorHAnsi" w:hAnsiTheme="majorHAnsi" w:cstheme="majorHAnsi"/>
          <w:sz w:val="24"/>
          <w:szCs w:val="24"/>
          <w:lang w:val="en-US"/>
        </w:rPr>
        <w:t>out of the</w:t>
      </w:r>
      <w:r w:rsidRPr="003E3234">
        <w:rPr>
          <w:rFonts w:asciiTheme="majorHAnsi" w:hAnsiTheme="majorHAnsi" w:cstheme="majorHAnsi"/>
          <w:sz w:val="24"/>
          <w:szCs w:val="24"/>
          <w:lang w:val="en-US"/>
        </w:rPr>
        <w:t xml:space="preserve"> Cora Graves Centre </w:t>
      </w:r>
      <w:r w:rsidR="004D6057">
        <w:rPr>
          <w:rFonts w:asciiTheme="majorHAnsi" w:hAnsiTheme="majorHAnsi" w:cstheme="majorHAnsi"/>
          <w:sz w:val="24"/>
          <w:szCs w:val="24"/>
          <w:lang w:val="en-US"/>
        </w:rPr>
        <w:t>and is</w:t>
      </w:r>
      <w:r w:rsidRPr="003E3234">
        <w:rPr>
          <w:rFonts w:asciiTheme="majorHAnsi" w:hAnsiTheme="majorHAnsi" w:cstheme="majorHAnsi"/>
          <w:sz w:val="24"/>
          <w:szCs w:val="24"/>
          <w:lang w:val="en-US"/>
        </w:rPr>
        <w:t xml:space="preserve"> conducting welfare checks and doing one on one visits</w:t>
      </w:r>
      <w:r w:rsidR="004D6057">
        <w:rPr>
          <w:rFonts w:asciiTheme="majorHAnsi" w:hAnsiTheme="majorHAnsi" w:cstheme="majorHAnsi"/>
          <w:sz w:val="24"/>
          <w:szCs w:val="24"/>
          <w:lang w:val="en-US"/>
        </w:rPr>
        <w:t xml:space="preserve"> with clients</w:t>
      </w:r>
      <w:r w:rsidRPr="003E3234">
        <w:rPr>
          <w:rFonts w:asciiTheme="majorHAnsi" w:hAnsiTheme="majorHAnsi" w:cstheme="majorHAnsi"/>
          <w:sz w:val="24"/>
          <w:szCs w:val="24"/>
          <w:lang w:val="en-US"/>
        </w:rPr>
        <w:t>.</w:t>
      </w:r>
      <w:r>
        <w:rPr>
          <w:rFonts w:asciiTheme="majorHAnsi" w:hAnsiTheme="majorHAnsi" w:cstheme="majorHAnsi"/>
          <w:sz w:val="24"/>
          <w:szCs w:val="24"/>
          <w:lang w:val="en-US"/>
        </w:rPr>
        <w:t xml:space="preserve"> </w:t>
      </w:r>
      <w:r w:rsidRPr="003E3234">
        <w:rPr>
          <w:rFonts w:asciiTheme="majorHAnsi" w:hAnsiTheme="majorHAnsi" w:cstheme="majorHAnsi"/>
          <w:sz w:val="24"/>
          <w:szCs w:val="24"/>
          <w:lang w:val="en-US"/>
        </w:rPr>
        <w:t xml:space="preserve">The Community Bus is still in operation </w:t>
      </w:r>
      <w:r w:rsidR="004E4DF8">
        <w:rPr>
          <w:rFonts w:asciiTheme="majorHAnsi" w:hAnsiTheme="majorHAnsi" w:cstheme="majorHAnsi"/>
          <w:sz w:val="24"/>
          <w:szCs w:val="24"/>
          <w:lang w:val="en-US"/>
        </w:rPr>
        <w:t>and</w:t>
      </w:r>
      <w:r w:rsidRPr="003E3234">
        <w:rPr>
          <w:rFonts w:asciiTheme="majorHAnsi" w:hAnsiTheme="majorHAnsi" w:cstheme="majorHAnsi"/>
          <w:sz w:val="24"/>
          <w:szCs w:val="24"/>
          <w:lang w:val="en-US"/>
        </w:rPr>
        <w:t xml:space="preserve"> practicing social distancing</w:t>
      </w:r>
      <w:r w:rsidR="004E4DF8">
        <w:rPr>
          <w:rFonts w:asciiTheme="majorHAnsi" w:hAnsiTheme="majorHAnsi" w:cstheme="majorHAnsi"/>
          <w:sz w:val="24"/>
          <w:szCs w:val="24"/>
          <w:lang w:val="en-US"/>
        </w:rPr>
        <w:t>.</w:t>
      </w:r>
      <w:r>
        <w:rPr>
          <w:rFonts w:asciiTheme="majorHAnsi" w:hAnsiTheme="majorHAnsi" w:cstheme="majorHAnsi"/>
          <w:sz w:val="24"/>
          <w:szCs w:val="24"/>
          <w:lang w:val="en-US"/>
        </w:rPr>
        <w:t xml:space="preserve"> </w:t>
      </w:r>
      <w:r w:rsidRPr="003E3234">
        <w:rPr>
          <w:rFonts w:asciiTheme="majorHAnsi" w:hAnsiTheme="majorHAnsi" w:cstheme="majorHAnsi"/>
          <w:sz w:val="24"/>
          <w:szCs w:val="24"/>
          <w:lang w:val="en-US"/>
        </w:rPr>
        <w:t xml:space="preserve">Council’s in-home aged care services were initially quiet, </w:t>
      </w:r>
      <w:r w:rsidR="004E4DF8">
        <w:rPr>
          <w:rFonts w:asciiTheme="majorHAnsi" w:hAnsiTheme="majorHAnsi" w:cstheme="majorHAnsi"/>
          <w:sz w:val="24"/>
          <w:szCs w:val="24"/>
          <w:lang w:val="en-US"/>
        </w:rPr>
        <w:t>now</w:t>
      </w:r>
      <w:r w:rsidRPr="003E3234">
        <w:rPr>
          <w:rFonts w:asciiTheme="majorHAnsi" w:hAnsiTheme="majorHAnsi" w:cstheme="majorHAnsi"/>
          <w:sz w:val="24"/>
          <w:szCs w:val="24"/>
          <w:lang w:val="en-US"/>
        </w:rPr>
        <w:t xml:space="preserve"> </w:t>
      </w:r>
      <w:r w:rsidR="004E4DF8">
        <w:rPr>
          <w:rFonts w:asciiTheme="majorHAnsi" w:hAnsiTheme="majorHAnsi" w:cstheme="majorHAnsi"/>
          <w:sz w:val="24"/>
          <w:szCs w:val="24"/>
          <w:lang w:val="en-US"/>
        </w:rPr>
        <w:t xml:space="preserve">are experiencing </w:t>
      </w:r>
      <w:r w:rsidRPr="003E3234">
        <w:rPr>
          <w:rFonts w:asciiTheme="majorHAnsi" w:hAnsiTheme="majorHAnsi" w:cstheme="majorHAnsi"/>
          <w:sz w:val="24"/>
          <w:szCs w:val="24"/>
          <w:lang w:val="en-US"/>
        </w:rPr>
        <w:t>an influx of new clients due to lockdown.</w:t>
      </w:r>
    </w:p>
    <w:p w14:paraId="08D21F6A" w14:textId="77777777" w:rsidR="004E4DF8" w:rsidRPr="005F78BE" w:rsidRDefault="004E4DF8" w:rsidP="008A618B">
      <w:pPr>
        <w:rPr>
          <w:rFonts w:asciiTheme="majorHAnsi" w:hAnsiTheme="majorHAnsi" w:cstheme="majorHAnsi"/>
          <w:sz w:val="16"/>
          <w:szCs w:val="16"/>
          <w:lang w:val="en-US"/>
        </w:rPr>
      </w:pPr>
    </w:p>
    <w:p w14:paraId="71E53981" w14:textId="6A395469" w:rsidR="007D2EE0" w:rsidRPr="009F1C0F" w:rsidRDefault="007D2EE0" w:rsidP="007D2EE0">
      <w:pPr>
        <w:rPr>
          <w:rFonts w:asciiTheme="majorHAnsi" w:hAnsiTheme="majorHAnsi" w:cstheme="majorHAnsi"/>
          <w:i/>
          <w:sz w:val="24"/>
          <w:szCs w:val="24"/>
          <w:lang w:val="en-US"/>
        </w:rPr>
      </w:pPr>
      <w:r w:rsidRPr="00657A13">
        <w:rPr>
          <w:rFonts w:asciiTheme="majorHAnsi" w:hAnsiTheme="majorHAnsi" w:cstheme="majorHAnsi"/>
          <w:i/>
          <w:sz w:val="24"/>
          <w:szCs w:val="24"/>
          <w:lang w:val="en-US"/>
        </w:rPr>
        <w:t>Diversity &amp; Inclusion Manager update</w:t>
      </w:r>
      <w:r>
        <w:rPr>
          <w:rFonts w:asciiTheme="majorHAnsi" w:hAnsiTheme="majorHAnsi" w:cstheme="majorHAnsi"/>
          <w:i/>
          <w:sz w:val="24"/>
          <w:szCs w:val="24"/>
          <w:lang w:val="en-US"/>
        </w:rPr>
        <w:t>,</w:t>
      </w:r>
      <w:r w:rsidRPr="009F1C0F">
        <w:rPr>
          <w:rFonts w:asciiTheme="majorHAnsi" w:hAnsiTheme="majorHAnsi" w:cstheme="majorHAnsi"/>
          <w:i/>
          <w:sz w:val="24"/>
          <w:szCs w:val="24"/>
          <w:lang w:val="en-US"/>
        </w:rPr>
        <w:t xml:space="preserve"> </w:t>
      </w:r>
      <w:r w:rsidRPr="00657A13">
        <w:rPr>
          <w:rFonts w:asciiTheme="majorHAnsi" w:hAnsiTheme="majorHAnsi" w:cstheme="majorHAnsi"/>
          <w:i/>
          <w:sz w:val="24"/>
          <w:szCs w:val="24"/>
          <w:lang w:val="en-US"/>
        </w:rPr>
        <w:t xml:space="preserve">Mary McGorry (OPCC Meeting </w:t>
      </w:r>
      <w:r>
        <w:rPr>
          <w:rFonts w:asciiTheme="majorHAnsi" w:hAnsiTheme="majorHAnsi" w:cstheme="majorHAnsi"/>
          <w:i/>
          <w:sz w:val="24"/>
          <w:szCs w:val="24"/>
          <w:lang w:val="en-US"/>
        </w:rPr>
        <w:t>– June</w:t>
      </w:r>
      <w:r w:rsidRPr="00657A13">
        <w:rPr>
          <w:rFonts w:asciiTheme="majorHAnsi" w:hAnsiTheme="majorHAnsi" w:cstheme="majorHAnsi"/>
          <w:i/>
          <w:sz w:val="24"/>
          <w:szCs w:val="24"/>
          <w:lang w:val="en-US"/>
        </w:rPr>
        <w:t>)</w:t>
      </w:r>
    </w:p>
    <w:p w14:paraId="74F58647" w14:textId="01DC03C7" w:rsidR="007D2EE0" w:rsidRDefault="007D2EE0" w:rsidP="007D2EE0">
      <w:pPr>
        <w:tabs>
          <w:tab w:val="left" w:pos="3129"/>
        </w:tabs>
        <w:ind w:left="37" w:hanging="37"/>
        <w:rPr>
          <w:rFonts w:asciiTheme="majorHAnsi" w:hAnsiTheme="majorHAnsi" w:cstheme="majorHAnsi"/>
          <w:i/>
          <w:iCs/>
          <w:sz w:val="24"/>
          <w:szCs w:val="24"/>
          <w:u w:color="404040"/>
          <w:lang w:val="en-US"/>
        </w:rPr>
      </w:pPr>
      <w:r>
        <w:rPr>
          <w:rFonts w:asciiTheme="majorHAnsi" w:hAnsiTheme="majorHAnsi" w:cstheme="majorHAnsi"/>
          <w:sz w:val="24"/>
          <w:szCs w:val="24"/>
          <w:lang w:val="en-US"/>
        </w:rPr>
        <w:t xml:space="preserve">Mary informed the OPCC that </w:t>
      </w:r>
      <w:r w:rsidRPr="003E3234">
        <w:rPr>
          <w:rFonts w:asciiTheme="majorHAnsi" w:hAnsiTheme="majorHAnsi" w:cstheme="majorHAnsi"/>
          <w:sz w:val="24"/>
          <w:szCs w:val="24"/>
          <w:lang w:val="en-US"/>
        </w:rPr>
        <w:t>Multicultural Seniors Groups are being provided with a free meal per week in replacement for</w:t>
      </w:r>
      <w:r>
        <w:rPr>
          <w:rFonts w:asciiTheme="majorHAnsi" w:hAnsiTheme="majorHAnsi" w:cstheme="majorHAnsi"/>
          <w:sz w:val="24"/>
          <w:szCs w:val="24"/>
          <w:lang w:val="en-US"/>
        </w:rPr>
        <w:t xml:space="preserve"> the</w:t>
      </w:r>
      <w:r w:rsidRPr="003E3234">
        <w:rPr>
          <w:rFonts w:asciiTheme="majorHAnsi" w:hAnsiTheme="majorHAnsi" w:cstheme="majorHAnsi"/>
          <w:sz w:val="24"/>
          <w:szCs w:val="24"/>
          <w:lang w:val="en-US"/>
        </w:rPr>
        <w:t xml:space="preserve"> Meals subsidy</w:t>
      </w:r>
      <w:r>
        <w:rPr>
          <w:rFonts w:asciiTheme="majorHAnsi" w:hAnsiTheme="majorHAnsi" w:cstheme="majorHAnsi"/>
          <w:sz w:val="24"/>
          <w:szCs w:val="24"/>
          <w:lang w:val="en-US"/>
        </w:rPr>
        <w:t xml:space="preserve">, </w:t>
      </w:r>
      <w:r w:rsidRPr="003E3234">
        <w:rPr>
          <w:rFonts w:asciiTheme="majorHAnsi" w:hAnsiTheme="majorHAnsi" w:cstheme="majorHAnsi"/>
          <w:sz w:val="24"/>
          <w:szCs w:val="24"/>
          <w:lang w:val="en-US"/>
        </w:rPr>
        <w:t>Port Phillip Community Group</w:t>
      </w:r>
      <w:r>
        <w:rPr>
          <w:rFonts w:asciiTheme="majorHAnsi" w:hAnsiTheme="majorHAnsi" w:cstheme="majorHAnsi"/>
          <w:sz w:val="24"/>
          <w:szCs w:val="24"/>
          <w:lang w:val="en-US"/>
        </w:rPr>
        <w:t xml:space="preserve"> are</w:t>
      </w:r>
      <w:r w:rsidRPr="003E3234">
        <w:rPr>
          <w:rFonts w:asciiTheme="majorHAnsi" w:hAnsiTheme="majorHAnsi" w:cstheme="majorHAnsi"/>
          <w:sz w:val="24"/>
          <w:szCs w:val="24"/>
          <w:lang w:val="en-US"/>
        </w:rPr>
        <w:t xml:space="preserve"> providing food services </w:t>
      </w:r>
      <w:r>
        <w:rPr>
          <w:rFonts w:asciiTheme="majorHAnsi" w:hAnsiTheme="majorHAnsi" w:cstheme="majorHAnsi"/>
          <w:sz w:val="24"/>
          <w:szCs w:val="24"/>
          <w:lang w:val="en-US"/>
        </w:rPr>
        <w:t xml:space="preserve">for residents experiencing food insecurity, including people experiencing homelessness. </w:t>
      </w:r>
      <w:r w:rsidRPr="003E3234">
        <w:rPr>
          <w:rFonts w:asciiTheme="majorHAnsi" w:hAnsiTheme="majorHAnsi" w:cstheme="majorHAnsi"/>
          <w:sz w:val="24"/>
          <w:szCs w:val="24"/>
          <w:lang w:val="en-US"/>
        </w:rPr>
        <w:t xml:space="preserve">Council has identified many more people who are very vulnerable </w:t>
      </w:r>
      <w:r>
        <w:rPr>
          <w:rFonts w:asciiTheme="majorHAnsi" w:hAnsiTheme="majorHAnsi" w:cstheme="majorHAnsi"/>
          <w:sz w:val="24"/>
          <w:szCs w:val="24"/>
          <w:lang w:val="en-US"/>
        </w:rPr>
        <w:t>due to the pandemic</w:t>
      </w:r>
    </w:p>
    <w:p w14:paraId="69A05AF3" w14:textId="77777777" w:rsidR="007D2EE0" w:rsidRPr="005F78BE" w:rsidRDefault="007D2EE0" w:rsidP="00757D55">
      <w:pPr>
        <w:tabs>
          <w:tab w:val="left" w:pos="3129"/>
        </w:tabs>
        <w:ind w:left="37" w:hanging="37"/>
        <w:rPr>
          <w:rFonts w:asciiTheme="majorHAnsi" w:hAnsiTheme="majorHAnsi" w:cstheme="majorHAnsi"/>
          <w:i/>
          <w:iCs/>
          <w:sz w:val="16"/>
          <w:szCs w:val="16"/>
          <w:u w:color="404040"/>
          <w:lang w:val="en-US"/>
        </w:rPr>
      </w:pPr>
    </w:p>
    <w:p w14:paraId="2D01BF0A" w14:textId="3895E5DF" w:rsidR="00757D55" w:rsidRPr="00172771" w:rsidRDefault="00766073" w:rsidP="00757D55">
      <w:pPr>
        <w:tabs>
          <w:tab w:val="left" w:pos="3129"/>
        </w:tabs>
        <w:ind w:left="37" w:hanging="37"/>
        <w:rPr>
          <w:rFonts w:asciiTheme="majorHAnsi" w:hAnsiTheme="majorHAnsi" w:cstheme="majorHAnsi"/>
          <w:i/>
          <w:iCs/>
          <w:sz w:val="24"/>
          <w:szCs w:val="24"/>
          <w:u w:color="404040"/>
          <w:lang w:val="en-US"/>
        </w:rPr>
      </w:pPr>
      <w:bookmarkStart w:id="1" w:name="_Hlk64915609"/>
      <w:r>
        <w:rPr>
          <w:rFonts w:asciiTheme="majorHAnsi" w:hAnsiTheme="majorHAnsi" w:cstheme="majorHAnsi"/>
          <w:i/>
          <w:iCs/>
          <w:sz w:val="24"/>
          <w:szCs w:val="24"/>
          <w:u w:color="404040"/>
          <w:lang w:val="en-US"/>
        </w:rPr>
        <w:t>Maintenance and replacement of p</w:t>
      </w:r>
      <w:r w:rsidR="00757D55" w:rsidRPr="00172771">
        <w:rPr>
          <w:rFonts w:asciiTheme="majorHAnsi" w:hAnsiTheme="majorHAnsi" w:cstheme="majorHAnsi"/>
          <w:i/>
          <w:iCs/>
          <w:sz w:val="24"/>
          <w:szCs w:val="24"/>
          <w:u w:color="404040"/>
          <w:lang w:val="en-US"/>
        </w:rPr>
        <w:t xml:space="preserve">ublic </w:t>
      </w:r>
      <w:r>
        <w:rPr>
          <w:rFonts w:asciiTheme="majorHAnsi" w:hAnsiTheme="majorHAnsi" w:cstheme="majorHAnsi"/>
          <w:i/>
          <w:iCs/>
          <w:sz w:val="24"/>
          <w:szCs w:val="24"/>
          <w:u w:color="404040"/>
          <w:lang w:val="en-US"/>
        </w:rPr>
        <w:t>l</w:t>
      </w:r>
      <w:r w:rsidR="00757D55" w:rsidRPr="00172771">
        <w:rPr>
          <w:rFonts w:asciiTheme="majorHAnsi" w:hAnsiTheme="majorHAnsi" w:cstheme="majorHAnsi"/>
          <w:i/>
          <w:iCs/>
          <w:sz w:val="24"/>
          <w:szCs w:val="24"/>
          <w:u w:color="404040"/>
          <w:lang w:val="en-US"/>
        </w:rPr>
        <w:t>ighting in Port Phillip</w:t>
      </w:r>
      <w:bookmarkEnd w:id="1"/>
      <w:r w:rsidR="00757D55" w:rsidRPr="00172771">
        <w:rPr>
          <w:rFonts w:asciiTheme="majorHAnsi" w:hAnsiTheme="majorHAnsi" w:cstheme="majorHAnsi"/>
          <w:i/>
          <w:iCs/>
          <w:sz w:val="24"/>
          <w:szCs w:val="24"/>
          <w:u w:color="404040"/>
          <w:lang w:val="en-US"/>
        </w:rPr>
        <w:t xml:space="preserve">, Brett McDonald Portfolio Owner - Clever City, Response (OPCC Meeting – </w:t>
      </w:r>
      <w:r w:rsidR="003E3234">
        <w:rPr>
          <w:rFonts w:asciiTheme="majorHAnsi" w:hAnsiTheme="majorHAnsi" w:cstheme="majorHAnsi"/>
          <w:i/>
          <w:iCs/>
          <w:sz w:val="24"/>
          <w:szCs w:val="24"/>
          <w:u w:color="404040"/>
          <w:lang w:val="en-US"/>
        </w:rPr>
        <w:t>August</w:t>
      </w:r>
      <w:r w:rsidR="00757D55" w:rsidRPr="00172771">
        <w:rPr>
          <w:rFonts w:asciiTheme="majorHAnsi" w:hAnsiTheme="majorHAnsi" w:cstheme="majorHAnsi"/>
          <w:i/>
          <w:iCs/>
          <w:sz w:val="24"/>
          <w:szCs w:val="24"/>
          <w:u w:color="404040"/>
          <w:lang w:val="en-US"/>
        </w:rPr>
        <w:t>)</w:t>
      </w:r>
    </w:p>
    <w:p w14:paraId="3F003720" w14:textId="1863B174" w:rsidR="00172771" w:rsidRPr="00766073" w:rsidRDefault="00766073" w:rsidP="00766073">
      <w:pPr>
        <w:rPr>
          <w:rFonts w:asciiTheme="majorHAnsi" w:hAnsiTheme="majorHAnsi" w:cstheme="majorHAnsi"/>
          <w:sz w:val="24"/>
          <w:szCs w:val="24"/>
          <w:lang w:val="en-US"/>
        </w:rPr>
      </w:pPr>
      <w:r w:rsidRPr="00F16565">
        <w:rPr>
          <w:rFonts w:asciiTheme="majorHAnsi" w:hAnsiTheme="majorHAnsi" w:cstheme="majorHAnsi"/>
          <w:sz w:val="24"/>
          <w:szCs w:val="24"/>
          <w:lang w:val="en-US"/>
        </w:rPr>
        <w:t>Brett provide</w:t>
      </w:r>
      <w:r w:rsidR="00F16565">
        <w:rPr>
          <w:rFonts w:asciiTheme="majorHAnsi" w:hAnsiTheme="majorHAnsi" w:cstheme="majorHAnsi"/>
          <w:sz w:val="24"/>
          <w:szCs w:val="24"/>
          <w:lang w:val="en-US"/>
        </w:rPr>
        <w:t>d</w:t>
      </w:r>
      <w:r w:rsidRPr="00F16565">
        <w:rPr>
          <w:rFonts w:asciiTheme="majorHAnsi" w:hAnsiTheme="majorHAnsi" w:cstheme="majorHAnsi"/>
          <w:sz w:val="24"/>
          <w:szCs w:val="24"/>
          <w:lang w:val="en-US"/>
        </w:rPr>
        <w:t xml:space="preserve"> an overview of Council’s role in monitoring and maintaining public lighting</w:t>
      </w:r>
      <w:r w:rsidR="00F16565">
        <w:rPr>
          <w:rFonts w:asciiTheme="majorHAnsi" w:hAnsiTheme="majorHAnsi" w:cstheme="majorHAnsi"/>
          <w:sz w:val="24"/>
          <w:szCs w:val="24"/>
          <w:lang w:val="en-US"/>
        </w:rPr>
        <w:t xml:space="preserve"> and that </w:t>
      </w:r>
      <w:proofErr w:type="spellStart"/>
      <w:r w:rsidR="00F16565">
        <w:rPr>
          <w:rFonts w:asciiTheme="majorHAnsi" w:hAnsiTheme="majorHAnsi" w:cstheme="majorHAnsi"/>
          <w:sz w:val="24"/>
          <w:szCs w:val="24"/>
          <w:lang w:val="en-US"/>
        </w:rPr>
        <w:t>CitiPower</w:t>
      </w:r>
      <w:proofErr w:type="spellEnd"/>
      <w:r w:rsidRPr="00F16565">
        <w:rPr>
          <w:rFonts w:asciiTheme="majorHAnsi" w:hAnsiTheme="majorHAnsi" w:cstheme="majorHAnsi"/>
          <w:sz w:val="24"/>
          <w:szCs w:val="24"/>
          <w:lang w:val="en-US"/>
        </w:rPr>
        <w:t xml:space="preserve"> </w:t>
      </w:r>
      <w:r w:rsidR="00F16565">
        <w:rPr>
          <w:rFonts w:asciiTheme="majorHAnsi" w:hAnsiTheme="majorHAnsi" w:cstheme="majorHAnsi"/>
          <w:sz w:val="24"/>
          <w:szCs w:val="24"/>
          <w:lang w:val="en-US"/>
        </w:rPr>
        <w:t xml:space="preserve">is </w:t>
      </w:r>
      <w:r w:rsidRPr="00F16565">
        <w:rPr>
          <w:rFonts w:asciiTheme="majorHAnsi" w:hAnsiTheme="majorHAnsi" w:cstheme="majorHAnsi"/>
          <w:sz w:val="24"/>
          <w:szCs w:val="24"/>
          <w:lang w:val="en-US"/>
        </w:rPr>
        <w:t>responsible for</w:t>
      </w:r>
      <w:r w:rsidRPr="00766073">
        <w:rPr>
          <w:rFonts w:asciiTheme="majorHAnsi" w:hAnsiTheme="majorHAnsi" w:cstheme="majorHAnsi"/>
          <w:sz w:val="24"/>
          <w:szCs w:val="24"/>
          <w:lang w:val="en-US"/>
        </w:rPr>
        <w:t xml:space="preserve"> public lighting </w:t>
      </w:r>
      <w:r w:rsidR="00F16565">
        <w:rPr>
          <w:rFonts w:asciiTheme="majorHAnsi" w:hAnsiTheme="majorHAnsi" w:cstheme="majorHAnsi"/>
          <w:sz w:val="24"/>
          <w:szCs w:val="24"/>
          <w:lang w:val="en-US"/>
        </w:rPr>
        <w:t xml:space="preserve">in </w:t>
      </w:r>
      <w:r w:rsidR="004D6057">
        <w:rPr>
          <w:rFonts w:asciiTheme="majorHAnsi" w:hAnsiTheme="majorHAnsi" w:cstheme="majorHAnsi"/>
          <w:sz w:val="24"/>
          <w:szCs w:val="24"/>
          <w:lang w:val="en-US"/>
        </w:rPr>
        <w:t xml:space="preserve">the </w:t>
      </w:r>
      <w:r w:rsidRPr="00766073">
        <w:rPr>
          <w:rFonts w:asciiTheme="majorHAnsi" w:hAnsiTheme="majorHAnsi" w:cstheme="majorHAnsi"/>
          <w:sz w:val="24"/>
          <w:szCs w:val="24"/>
          <w:lang w:val="en-US"/>
        </w:rPr>
        <w:t xml:space="preserve">north of </w:t>
      </w:r>
      <w:r w:rsidR="00F16565">
        <w:rPr>
          <w:rFonts w:asciiTheme="majorHAnsi" w:hAnsiTheme="majorHAnsi" w:cstheme="majorHAnsi"/>
          <w:sz w:val="24"/>
          <w:szCs w:val="24"/>
          <w:lang w:val="en-US"/>
        </w:rPr>
        <w:t xml:space="preserve">the municipality </w:t>
      </w:r>
      <w:r w:rsidRPr="00766073">
        <w:rPr>
          <w:rFonts w:asciiTheme="majorHAnsi" w:hAnsiTheme="majorHAnsi" w:cstheme="majorHAnsi"/>
          <w:sz w:val="24"/>
          <w:szCs w:val="24"/>
          <w:lang w:val="en-US"/>
        </w:rPr>
        <w:t xml:space="preserve">and United Energy (UE) </w:t>
      </w:r>
      <w:r w:rsidR="00F16565">
        <w:rPr>
          <w:rFonts w:asciiTheme="majorHAnsi" w:hAnsiTheme="majorHAnsi" w:cstheme="majorHAnsi"/>
          <w:sz w:val="24"/>
          <w:szCs w:val="24"/>
          <w:lang w:val="en-US"/>
        </w:rPr>
        <w:t xml:space="preserve">in the </w:t>
      </w:r>
      <w:r w:rsidRPr="00766073">
        <w:rPr>
          <w:rFonts w:asciiTheme="majorHAnsi" w:hAnsiTheme="majorHAnsi" w:cstheme="majorHAnsi"/>
          <w:sz w:val="24"/>
          <w:szCs w:val="24"/>
          <w:lang w:val="en-US"/>
        </w:rPr>
        <w:t>South</w:t>
      </w:r>
      <w:r w:rsidR="00F16565">
        <w:rPr>
          <w:rFonts w:asciiTheme="majorHAnsi" w:hAnsiTheme="majorHAnsi" w:cstheme="majorHAnsi"/>
          <w:sz w:val="24"/>
          <w:szCs w:val="24"/>
          <w:lang w:val="en-US"/>
        </w:rPr>
        <w:t>. M</w:t>
      </w:r>
      <w:r w:rsidRPr="00766073">
        <w:rPr>
          <w:rFonts w:asciiTheme="majorHAnsi" w:hAnsiTheme="majorHAnsi" w:cstheme="majorHAnsi"/>
          <w:sz w:val="24"/>
          <w:szCs w:val="24"/>
          <w:lang w:val="en-US"/>
        </w:rPr>
        <w:t>aintenance and renewal of public light</w:t>
      </w:r>
      <w:r w:rsidR="00F16565">
        <w:rPr>
          <w:rFonts w:asciiTheme="majorHAnsi" w:hAnsiTheme="majorHAnsi" w:cstheme="majorHAnsi"/>
          <w:sz w:val="24"/>
          <w:szCs w:val="24"/>
          <w:lang w:val="en-US"/>
        </w:rPr>
        <w:t xml:space="preserve">ing is controlled by the electricity companies including whether they choose to use </w:t>
      </w:r>
      <w:r w:rsidR="00F16565" w:rsidRPr="00766073">
        <w:rPr>
          <w:rFonts w:asciiTheme="majorHAnsi" w:hAnsiTheme="majorHAnsi" w:cstheme="majorHAnsi"/>
          <w:sz w:val="24"/>
          <w:szCs w:val="24"/>
          <w:lang w:val="en-US"/>
        </w:rPr>
        <w:t>more environmentally, accessible and economically viable technology</w:t>
      </w:r>
      <w:r w:rsidR="00F16565">
        <w:rPr>
          <w:rFonts w:asciiTheme="majorHAnsi" w:hAnsiTheme="majorHAnsi" w:cstheme="majorHAnsi"/>
          <w:sz w:val="24"/>
          <w:szCs w:val="24"/>
          <w:lang w:val="en-US"/>
        </w:rPr>
        <w:t>.</w:t>
      </w:r>
      <w:r w:rsidRPr="00766073">
        <w:rPr>
          <w:rFonts w:asciiTheme="majorHAnsi" w:hAnsiTheme="majorHAnsi" w:cstheme="majorHAnsi"/>
          <w:sz w:val="24"/>
          <w:szCs w:val="24"/>
          <w:lang w:val="en-US"/>
        </w:rPr>
        <w:t xml:space="preserve"> </w:t>
      </w:r>
      <w:r w:rsidR="004D6057">
        <w:rPr>
          <w:rFonts w:asciiTheme="majorHAnsi" w:hAnsiTheme="majorHAnsi" w:cstheme="majorHAnsi"/>
          <w:sz w:val="24"/>
          <w:szCs w:val="24"/>
          <w:lang w:val="en-US"/>
        </w:rPr>
        <w:t>The e</w:t>
      </w:r>
      <w:r w:rsidR="004D6057" w:rsidRPr="00766073">
        <w:rPr>
          <w:rFonts w:asciiTheme="majorHAnsi" w:hAnsiTheme="majorHAnsi" w:cstheme="majorHAnsi"/>
          <w:sz w:val="24"/>
          <w:szCs w:val="24"/>
          <w:lang w:val="en-US"/>
        </w:rPr>
        <w:t xml:space="preserve">lectricity companies </w:t>
      </w:r>
      <w:r w:rsidR="004D6057">
        <w:rPr>
          <w:rFonts w:asciiTheme="majorHAnsi" w:hAnsiTheme="majorHAnsi" w:cstheme="majorHAnsi"/>
          <w:sz w:val="24"/>
          <w:szCs w:val="24"/>
          <w:lang w:val="en-US"/>
        </w:rPr>
        <w:t xml:space="preserve">often have </w:t>
      </w:r>
      <w:r w:rsidR="004D6057" w:rsidRPr="00766073">
        <w:rPr>
          <w:rFonts w:asciiTheme="majorHAnsi" w:hAnsiTheme="majorHAnsi" w:cstheme="majorHAnsi"/>
          <w:sz w:val="24"/>
          <w:szCs w:val="24"/>
          <w:lang w:val="en-US"/>
        </w:rPr>
        <w:t>different approaches</w:t>
      </w:r>
      <w:r w:rsidR="004D6057">
        <w:rPr>
          <w:rFonts w:asciiTheme="majorHAnsi" w:hAnsiTheme="majorHAnsi" w:cstheme="majorHAnsi"/>
          <w:sz w:val="24"/>
          <w:szCs w:val="24"/>
          <w:lang w:val="en-US"/>
        </w:rPr>
        <w:t xml:space="preserve"> to upgrading/replacing public lighting.</w:t>
      </w:r>
      <w:r w:rsidR="004D6057" w:rsidRPr="00766073">
        <w:rPr>
          <w:rFonts w:asciiTheme="majorHAnsi" w:hAnsiTheme="majorHAnsi" w:cstheme="majorHAnsi"/>
          <w:sz w:val="24"/>
          <w:szCs w:val="24"/>
          <w:lang w:val="en-US"/>
        </w:rPr>
        <w:t xml:space="preserve"> </w:t>
      </w:r>
      <w:r w:rsidRPr="00766073">
        <w:rPr>
          <w:rFonts w:asciiTheme="majorHAnsi" w:hAnsiTheme="majorHAnsi" w:cstheme="majorHAnsi"/>
          <w:sz w:val="24"/>
          <w:szCs w:val="24"/>
          <w:lang w:val="en-US"/>
        </w:rPr>
        <w:t xml:space="preserve">UE does not </w:t>
      </w:r>
      <w:r w:rsidR="00F16565">
        <w:rPr>
          <w:rFonts w:asciiTheme="majorHAnsi" w:hAnsiTheme="majorHAnsi" w:cstheme="majorHAnsi"/>
          <w:sz w:val="24"/>
          <w:szCs w:val="24"/>
          <w:lang w:val="en-US"/>
        </w:rPr>
        <w:t xml:space="preserve">tend to </w:t>
      </w:r>
      <w:r w:rsidRPr="00766073">
        <w:rPr>
          <w:rFonts w:asciiTheme="majorHAnsi" w:hAnsiTheme="majorHAnsi" w:cstheme="majorHAnsi"/>
          <w:sz w:val="24"/>
          <w:szCs w:val="24"/>
          <w:lang w:val="en-US"/>
        </w:rPr>
        <w:t>replace the lights until they fail.</w:t>
      </w:r>
      <w:r w:rsidR="00F16565" w:rsidRPr="00766073">
        <w:rPr>
          <w:rFonts w:asciiTheme="majorHAnsi" w:hAnsiTheme="majorHAnsi" w:cstheme="majorHAnsi"/>
          <w:sz w:val="24"/>
          <w:szCs w:val="24"/>
          <w:lang w:val="en-US"/>
        </w:rPr>
        <w:t xml:space="preserve"> </w:t>
      </w:r>
      <w:r w:rsidRPr="00766073">
        <w:rPr>
          <w:rFonts w:asciiTheme="majorHAnsi" w:hAnsiTheme="majorHAnsi" w:cstheme="majorHAnsi"/>
          <w:sz w:val="24"/>
          <w:szCs w:val="24"/>
          <w:lang w:val="en-US"/>
        </w:rPr>
        <w:t>Council</w:t>
      </w:r>
      <w:r w:rsidR="000207B3">
        <w:rPr>
          <w:rFonts w:asciiTheme="majorHAnsi" w:hAnsiTheme="majorHAnsi" w:cstheme="majorHAnsi"/>
          <w:sz w:val="24"/>
          <w:szCs w:val="24"/>
          <w:lang w:val="en-US"/>
        </w:rPr>
        <w:t>’s role is to</w:t>
      </w:r>
      <w:r w:rsidRPr="00766073">
        <w:rPr>
          <w:rFonts w:asciiTheme="majorHAnsi" w:hAnsiTheme="majorHAnsi" w:cstheme="majorHAnsi"/>
          <w:sz w:val="24"/>
          <w:szCs w:val="24"/>
          <w:lang w:val="en-US"/>
        </w:rPr>
        <w:t xml:space="preserve"> </w:t>
      </w:r>
      <w:r w:rsidR="000207B3" w:rsidRPr="00766073">
        <w:rPr>
          <w:rFonts w:asciiTheme="majorHAnsi" w:hAnsiTheme="majorHAnsi" w:cstheme="majorHAnsi"/>
          <w:sz w:val="24"/>
          <w:szCs w:val="24"/>
          <w:lang w:val="en-US"/>
        </w:rPr>
        <w:t>conduct site visit</w:t>
      </w:r>
      <w:r w:rsidR="000207B3">
        <w:rPr>
          <w:rFonts w:asciiTheme="majorHAnsi" w:hAnsiTheme="majorHAnsi" w:cstheme="majorHAnsi"/>
          <w:sz w:val="24"/>
          <w:szCs w:val="24"/>
          <w:lang w:val="en-US"/>
        </w:rPr>
        <w:t>s</w:t>
      </w:r>
      <w:r w:rsidR="000207B3" w:rsidRPr="00766073">
        <w:rPr>
          <w:rFonts w:asciiTheme="majorHAnsi" w:hAnsiTheme="majorHAnsi" w:cstheme="majorHAnsi"/>
          <w:sz w:val="24"/>
          <w:szCs w:val="24"/>
          <w:lang w:val="en-US"/>
        </w:rPr>
        <w:t xml:space="preserve"> and provide the company </w:t>
      </w:r>
      <w:r w:rsidR="000207B3">
        <w:rPr>
          <w:rFonts w:asciiTheme="majorHAnsi" w:hAnsiTheme="majorHAnsi" w:cstheme="majorHAnsi"/>
          <w:sz w:val="24"/>
          <w:szCs w:val="24"/>
          <w:lang w:val="en-US"/>
        </w:rPr>
        <w:t xml:space="preserve">with information about </w:t>
      </w:r>
      <w:r w:rsidR="000207B3" w:rsidRPr="00766073">
        <w:rPr>
          <w:rFonts w:asciiTheme="majorHAnsi" w:hAnsiTheme="majorHAnsi" w:cstheme="majorHAnsi"/>
          <w:sz w:val="24"/>
          <w:szCs w:val="24"/>
          <w:lang w:val="en-US"/>
        </w:rPr>
        <w:t>fault</w:t>
      </w:r>
      <w:r w:rsidR="000207B3">
        <w:rPr>
          <w:rFonts w:asciiTheme="majorHAnsi" w:hAnsiTheme="majorHAnsi" w:cstheme="majorHAnsi"/>
          <w:sz w:val="24"/>
          <w:szCs w:val="24"/>
          <w:lang w:val="en-US"/>
        </w:rPr>
        <w:t xml:space="preserve">s and </w:t>
      </w:r>
      <w:r w:rsidRPr="00766073">
        <w:rPr>
          <w:rFonts w:asciiTheme="majorHAnsi" w:hAnsiTheme="majorHAnsi" w:cstheme="majorHAnsi"/>
          <w:sz w:val="24"/>
          <w:szCs w:val="24"/>
          <w:lang w:val="en-US"/>
        </w:rPr>
        <w:t xml:space="preserve">negotiate with the companies to have </w:t>
      </w:r>
      <w:r w:rsidR="000207B3">
        <w:rPr>
          <w:rFonts w:asciiTheme="majorHAnsi" w:hAnsiTheme="majorHAnsi" w:cstheme="majorHAnsi"/>
          <w:sz w:val="24"/>
          <w:szCs w:val="24"/>
          <w:lang w:val="en-US"/>
        </w:rPr>
        <w:t>issues</w:t>
      </w:r>
      <w:r w:rsidRPr="00766073">
        <w:rPr>
          <w:rFonts w:asciiTheme="majorHAnsi" w:hAnsiTheme="majorHAnsi" w:cstheme="majorHAnsi"/>
          <w:sz w:val="24"/>
          <w:szCs w:val="24"/>
          <w:lang w:val="en-US"/>
        </w:rPr>
        <w:t xml:space="preserve"> resolved.</w:t>
      </w:r>
      <w:r w:rsidR="000207B3">
        <w:rPr>
          <w:rFonts w:asciiTheme="majorHAnsi" w:hAnsiTheme="majorHAnsi" w:cstheme="majorHAnsi"/>
          <w:sz w:val="24"/>
          <w:szCs w:val="24"/>
          <w:lang w:val="en-US"/>
        </w:rPr>
        <w:t xml:space="preserve"> T</w:t>
      </w:r>
      <w:r w:rsidRPr="00766073">
        <w:rPr>
          <w:rFonts w:asciiTheme="majorHAnsi" w:hAnsiTheme="majorHAnsi" w:cstheme="majorHAnsi"/>
          <w:sz w:val="24"/>
          <w:szCs w:val="24"/>
          <w:lang w:val="en-US"/>
        </w:rPr>
        <w:t xml:space="preserve">he OPCC </w:t>
      </w:r>
      <w:r w:rsidR="000207B3">
        <w:rPr>
          <w:rFonts w:asciiTheme="majorHAnsi" w:hAnsiTheme="majorHAnsi" w:cstheme="majorHAnsi"/>
          <w:sz w:val="24"/>
          <w:szCs w:val="24"/>
          <w:lang w:val="en-US"/>
        </w:rPr>
        <w:t>decided they would</w:t>
      </w:r>
      <w:r w:rsidRPr="00766073">
        <w:rPr>
          <w:rFonts w:asciiTheme="majorHAnsi" w:hAnsiTheme="majorHAnsi" w:cstheme="majorHAnsi"/>
          <w:sz w:val="24"/>
          <w:szCs w:val="24"/>
          <w:lang w:val="en-US"/>
        </w:rPr>
        <w:t xml:space="preserve"> draft a letter to </w:t>
      </w:r>
      <w:r w:rsidR="000207B3">
        <w:rPr>
          <w:rFonts w:asciiTheme="majorHAnsi" w:hAnsiTheme="majorHAnsi" w:cstheme="majorHAnsi"/>
          <w:sz w:val="24"/>
          <w:szCs w:val="24"/>
          <w:lang w:val="en-US"/>
        </w:rPr>
        <w:t xml:space="preserve">Council to advocate to the </w:t>
      </w:r>
      <w:r w:rsidR="000207B3" w:rsidRPr="00766073">
        <w:rPr>
          <w:rFonts w:asciiTheme="majorHAnsi" w:hAnsiTheme="majorHAnsi" w:cstheme="majorHAnsi"/>
          <w:sz w:val="24"/>
          <w:szCs w:val="24"/>
          <w:lang w:val="en-US"/>
        </w:rPr>
        <w:t>Essential</w:t>
      </w:r>
      <w:r w:rsidRPr="00766073">
        <w:rPr>
          <w:rFonts w:asciiTheme="majorHAnsi" w:hAnsiTheme="majorHAnsi" w:cstheme="majorHAnsi"/>
          <w:sz w:val="24"/>
          <w:szCs w:val="24"/>
          <w:lang w:val="en-US"/>
        </w:rPr>
        <w:t xml:space="preserve"> Services Commission regarding the current inadequacy of the Public Lighting Code and its impact on older residents.</w:t>
      </w:r>
      <w:r w:rsidR="000207B3">
        <w:rPr>
          <w:rFonts w:asciiTheme="majorHAnsi" w:hAnsiTheme="majorHAnsi" w:cstheme="majorHAnsi"/>
          <w:sz w:val="24"/>
          <w:szCs w:val="24"/>
          <w:lang w:val="en-US"/>
        </w:rPr>
        <w:t xml:space="preserve"> To be progressed in 2021.</w:t>
      </w:r>
    </w:p>
    <w:p w14:paraId="359D4EF5" w14:textId="616534CA" w:rsidR="00D207D6" w:rsidRPr="000207B3" w:rsidRDefault="000207B3" w:rsidP="008716BE">
      <w:pPr>
        <w:rPr>
          <w:rFonts w:asciiTheme="majorHAnsi" w:hAnsiTheme="majorHAnsi" w:cstheme="majorHAnsi"/>
          <w:i/>
          <w:iCs/>
          <w:sz w:val="24"/>
          <w:szCs w:val="24"/>
          <w:lang w:val="en-US"/>
        </w:rPr>
      </w:pPr>
      <w:bookmarkStart w:id="2" w:name="_Hlk64915636"/>
      <w:r w:rsidRPr="000207B3">
        <w:rPr>
          <w:rFonts w:asciiTheme="majorHAnsi" w:hAnsiTheme="majorHAnsi" w:cstheme="majorHAnsi"/>
          <w:i/>
          <w:iCs/>
          <w:sz w:val="24"/>
          <w:szCs w:val="24"/>
          <w:lang w:val="en-US"/>
        </w:rPr>
        <w:t>Diversity Officer portfolio and consultation on the Future Ready Multicultural Seniors Review</w:t>
      </w:r>
      <w:bookmarkEnd w:id="2"/>
      <w:r>
        <w:rPr>
          <w:rFonts w:asciiTheme="majorHAnsi" w:hAnsiTheme="majorHAnsi" w:cstheme="majorHAnsi"/>
          <w:i/>
          <w:iCs/>
          <w:sz w:val="24"/>
          <w:szCs w:val="24"/>
          <w:lang w:val="en-US"/>
        </w:rPr>
        <w:t xml:space="preserve">, Ewa Zysk Diversity Officer </w:t>
      </w:r>
      <w:r w:rsidR="00945988" w:rsidRPr="00172771">
        <w:rPr>
          <w:rFonts w:asciiTheme="majorHAnsi" w:hAnsiTheme="majorHAnsi" w:cstheme="majorHAnsi"/>
          <w:i/>
          <w:iCs/>
          <w:sz w:val="24"/>
          <w:szCs w:val="24"/>
          <w:u w:color="404040"/>
          <w:lang w:val="en-US"/>
        </w:rPr>
        <w:t xml:space="preserve">(OPCC Meeting – </w:t>
      </w:r>
      <w:r w:rsidR="00945988">
        <w:rPr>
          <w:rFonts w:asciiTheme="majorHAnsi" w:hAnsiTheme="majorHAnsi" w:cstheme="majorHAnsi"/>
          <w:i/>
          <w:iCs/>
          <w:sz w:val="24"/>
          <w:szCs w:val="24"/>
          <w:u w:color="404040"/>
          <w:lang w:val="en-US"/>
        </w:rPr>
        <w:t>August</w:t>
      </w:r>
      <w:r w:rsidR="00945988" w:rsidRPr="00172771">
        <w:rPr>
          <w:rFonts w:asciiTheme="majorHAnsi" w:hAnsiTheme="majorHAnsi" w:cstheme="majorHAnsi"/>
          <w:i/>
          <w:iCs/>
          <w:sz w:val="24"/>
          <w:szCs w:val="24"/>
          <w:u w:color="404040"/>
          <w:lang w:val="en-US"/>
        </w:rPr>
        <w:t>)</w:t>
      </w:r>
    </w:p>
    <w:p w14:paraId="15CCBCE2" w14:textId="3ED30C69" w:rsidR="000207B3" w:rsidRDefault="007D2EE0" w:rsidP="008716BE">
      <w:pPr>
        <w:rPr>
          <w:rFonts w:asciiTheme="majorHAnsi" w:hAnsiTheme="majorHAnsi" w:cstheme="majorHAnsi"/>
          <w:sz w:val="24"/>
          <w:szCs w:val="24"/>
          <w:lang w:val="en-US"/>
        </w:rPr>
      </w:pPr>
      <w:r>
        <w:rPr>
          <w:rFonts w:asciiTheme="majorHAnsi" w:hAnsiTheme="majorHAnsi" w:cstheme="majorHAnsi"/>
          <w:sz w:val="24"/>
          <w:szCs w:val="24"/>
          <w:lang w:val="en-US"/>
        </w:rPr>
        <w:t>Ewa provided an overview of her diversity portfolio</w:t>
      </w:r>
      <w:r w:rsidR="004E4DF8">
        <w:rPr>
          <w:rFonts w:asciiTheme="majorHAnsi" w:hAnsiTheme="majorHAnsi" w:cstheme="majorHAnsi"/>
          <w:sz w:val="24"/>
          <w:szCs w:val="24"/>
          <w:lang w:val="en-US"/>
        </w:rPr>
        <w:t>,</w:t>
      </w:r>
      <w:r>
        <w:rPr>
          <w:rFonts w:asciiTheme="majorHAnsi" w:hAnsiTheme="majorHAnsi" w:cstheme="majorHAnsi"/>
          <w:sz w:val="24"/>
          <w:szCs w:val="24"/>
          <w:lang w:val="en-US"/>
        </w:rPr>
        <w:t xml:space="preserve"> and </w:t>
      </w:r>
      <w:r w:rsidRPr="007D2EE0">
        <w:rPr>
          <w:rFonts w:asciiTheme="majorHAnsi" w:hAnsiTheme="majorHAnsi" w:cstheme="majorHAnsi"/>
          <w:sz w:val="24"/>
          <w:szCs w:val="24"/>
          <w:lang w:val="en-US"/>
        </w:rPr>
        <w:t>context on how Council has supported our local multicultural seniors’ groups</w:t>
      </w:r>
      <w:r>
        <w:rPr>
          <w:rFonts w:asciiTheme="majorHAnsi" w:hAnsiTheme="majorHAnsi" w:cstheme="majorHAnsi"/>
          <w:sz w:val="24"/>
          <w:szCs w:val="24"/>
          <w:lang w:val="en-US"/>
        </w:rPr>
        <w:t>. D</w:t>
      </w:r>
      <w:r w:rsidRPr="007D2EE0">
        <w:rPr>
          <w:rFonts w:asciiTheme="majorHAnsi" w:hAnsiTheme="majorHAnsi" w:cstheme="majorHAnsi"/>
          <w:sz w:val="24"/>
          <w:szCs w:val="24"/>
          <w:lang w:val="en-US"/>
        </w:rPr>
        <w:t>uring the COVID-19 pandemic</w:t>
      </w:r>
      <w:r w:rsidR="004E4DF8">
        <w:rPr>
          <w:rFonts w:asciiTheme="majorHAnsi" w:hAnsiTheme="majorHAnsi" w:cstheme="majorHAnsi"/>
          <w:sz w:val="24"/>
          <w:szCs w:val="24"/>
          <w:lang w:val="en-US"/>
        </w:rPr>
        <w:t>,</w:t>
      </w:r>
      <w:r w:rsidRPr="007D2EE0">
        <w:rPr>
          <w:rFonts w:asciiTheme="majorHAnsi" w:hAnsiTheme="majorHAnsi" w:cstheme="majorHAnsi"/>
          <w:sz w:val="24"/>
          <w:szCs w:val="24"/>
          <w:lang w:val="en-US"/>
        </w:rPr>
        <w:t xml:space="preserve"> Council has been mapping vulnerable communities</w:t>
      </w:r>
      <w:r w:rsidR="004E4DF8">
        <w:rPr>
          <w:rFonts w:asciiTheme="majorHAnsi" w:hAnsiTheme="majorHAnsi" w:cstheme="majorHAnsi"/>
          <w:sz w:val="24"/>
          <w:szCs w:val="24"/>
          <w:lang w:val="en-US"/>
        </w:rPr>
        <w:t>,</w:t>
      </w:r>
      <w:r w:rsidRPr="007D2EE0">
        <w:rPr>
          <w:rFonts w:asciiTheme="majorHAnsi" w:hAnsiTheme="majorHAnsi" w:cstheme="majorHAnsi"/>
          <w:sz w:val="24"/>
          <w:szCs w:val="24"/>
          <w:lang w:val="en-US"/>
        </w:rPr>
        <w:t xml:space="preserve"> and has been in contact with services, local groups and individuals weekly</w:t>
      </w:r>
      <w:r w:rsidR="004E4DF8">
        <w:rPr>
          <w:rFonts w:asciiTheme="majorHAnsi" w:hAnsiTheme="majorHAnsi" w:cstheme="majorHAnsi"/>
          <w:sz w:val="24"/>
          <w:szCs w:val="24"/>
          <w:lang w:val="en-US"/>
        </w:rPr>
        <w:t>.</w:t>
      </w:r>
      <w:r w:rsidR="00F23EC8">
        <w:rPr>
          <w:rFonts w:asciiTheme="majorHAnsi" w:hAnsiTheme="majorHAnsi" w:cstheme="majorHAnsi"/>
          <w:sz w:val="24"/>
          <w:szCs w:val="24"/>
          <w:lang w:val="en-US"/>
        </w:rPr>
        <w:t xml:space="preserve"> </w:t>
      </w:r>
      <w:r w:rsidR="004E4DF8">
        <w:rPr>
          <w:rFonts w:asciiTheme="majorHAnsi" w:hAnsiTheme="majorHAnsi" w:cstheme="majorHAnsi"/>
          <w:sz w:val="24"/>
          <w:szCs w:val="24"/>
          <w:lang w:val="en-US"/>
        </w:rPr>
        <w:t>A</w:t>
      </w:r>
      <w:r w:rsidRPr="007D2EE0">
        <w:rPr>
          <w:rFonts w:asciiTheme="majorHAnsi" w:hAnsiTheme="majorHAnsi" w:cstheme="majorHAnsi"/>
          <w:sz w:val="24"/>
          <w:szCs w:val="24"/>
          <w:lang w:val="en-US"/>
        </w:rPr>
        <w:t>s part of th</w:t>
      </w:r>
      <w:r w:rsidR="004E4DF8">
        <w:rPr>
          <w:rFonts w:asciiTheme="majorHAnsi" w:hAnsiTheme="majorHAnsi" w:cstheme="majorHAnsi"/>
          <w:sz w:val="24"/>
          <w:szCs w:val="24"/>
          <w:lang w:val="en-US"/>
        </w:rPr>
        <w:t>e</w:t>
      </w:r>
      <w:r w:rsidRPr="007D2EE0">
        <w:rPr>
          <w:rFonts w:asciiTheme="majorHAnsi" w:hAnsiTheme="majorHAnsi" w:cstheme="majorHAnsi"/>
          <w:sz w:val="24"/>
          <w:szCs w:val="24"/>
          <w:lang w:val="en-US"/>
        </w:rPr>
        <w:t xml:space="preserve"> process Ewa has raise</w:t>
      </w:r>
      <w:r w:rsidR="005B4AD1">
        <w:rPr>
          <w:rFonts w:asciiTheme="majorHAnsi" w:hAnsiTheme="majorHAnsi" w:cstheme="majorHAnsi"/>
          <w:sz w:val="24"/>
          <w:szCs w:val="24"/>
          <w:lang w:val="en-US"/>
        </w:rPr>
        <w:t>d</w:t>
      </w:r>
      <w:r w:rsidRPr="007D2EE0">
        <w:rPr>
          <w:rFonts w:asciiTheme="majorHAnsi" w:hAnsiTheme="majorHAnsi" w:cstheme="majorHAnsi"/>
          <w:sz w:val="24"/>
          <w:szCs w:val="24"/>
          <w:lang w:val="en-US"/>
        </w:rPr>
        <w:t xml:space="preserve"> awareness of some of the issues and challenges faced by our multicultural communities</w:t>
      </w:r>
      <w:r w:rsidR="005B4AD1">
        <w:rPr>
          <w:rFonts w:asciiTheme="majorHAnsi" w:hAnsiTheme="majorHAnsi" w:cstheme="majorHAnsi"/>
          <w:sz w:val="24"/>
          <w:szCs w:val="24"/>
          <w:lang w:val="en-US"/>
        </w:rPr>
        <w:t>.</w:t>
      </w:r>
      <w:r w:rsidRPr="007D2EE0">
        <w:rPr>
          <w:rFonts w:asciiTheme="majorHAnsi" w:hAnsiTheme="majorHAnsi" w:cstheme="majorHAnsi"/>
          <w:sz w:val="24"/>
          <w:szCs w:val="24"/>
          <w:lang w:val="en-US"/>
        </w:rPr>
        <w:t xml:space="preserve"> </w:t>
      </w:r>
      <w:r w:rsidR="005B4AD1">
        <w:rPr>
          <w:rFonts w:asciiTheme="majorHAnsi" w:hAnsiTheme="majorHAnsi" w:cstheme="majorHAnsi"/>
          <w:sz w:val="24"/>
          <w:szCs w:val="24"/>
          <w:lang w:val="en-US"/>
        </w:rPr>
        <w:t xml:space="preserve">This </w:t>
      </w:r>
      <w:r w:rsidRPr="007D2EE0">
        <w:rPr>
          <w:rFonts w:asciiTheme="majorHAnsi" w:hAnsiTheme="majorHAnsi" w:cstheme="majorHAnsi"/>
          <w:sz w:val="24"/>
          <w:szCs w:val="24"/>
          <w:lang w:val="en-US"/>
        </w:rPr>
        <w:t>includ</w:t>
      </w:r>
      <w:r w:rsidR="005B4AD1">
        <w:rPr>
          <w:rFonts w:asciiTheme="majorHAnsi" w:hAnsiTheme="majorHAnsi" w:cstheme="majorHAnsi"/>
          <w:sz w:val="24"/>
          <w:szCs w:val="24"/>
          <w:lang w:val="en-US"/>
        </w:rPr>
        <w:t>es</w:t>
      </w:r>
      <w:r w:rsidRPr="007D2EE0">
        <w:rPr>
          <w:rFonts w:asciiTheme="majorHAnsi" w:hAnsiTheme="majorHAnsi" w:cstheme="majorHAnsi"/>
          <w:sz w:val="24"/>
          <w:szCs w:val="24"/>
          <w:lang w:val="en-US"/>
        </w:rPr>
        <w:t xml:space="preserve"> our new and emerging communities.</w:t>
      </w:r>
      <w:r w:rsidR="00F23EC8">
        <w:rPr>
          <w:rFonts w:asciiTheme="majorHAnsi" w:hAnsiTheme="majorHAnsi" w:cstheme="majorHAnsi"/>
          <w:sz w:val="24"/>
          <w:szCs w:val="24"/>
          <w:lang w:val="en-US"/>
        </w:rPr>
        <w:t xml:space="preserve"> Ewa provided a summary of the Future Ready review including demographics</w:t>
      </w:r>
      <w:r w:rsidR="004D6057">
        <w:rPr>
          <w:rFonts w:asciiTheme="majorHAnsi" w:hAnsiTheme="majorHAnsi" w:cstheme="majorHAnsi"/>
          <w:sz w:val="24"/>
          <w:szCs w:val="24"/>
          <w:lang w:val="en-US"/>
        </w:rPr>
        <w:t xml:space="preserve"> and the </w:t>
      </w:r>
      <w:r w:rsidR="00F23EC8">
        <w:rPr>
          <w:rFonts w:asciiTheme="majorHAnsi" w:hAnsiTheme="majorHAnsi" w:cstheme="majorHAnsi"/>
          <w:sz w:val="24"/>
          <w:szCs w:val="24"/>
          <w:lang w:val="en-US"/>
        </w:rPr>
        <w:t>profile of local senior’s groups</w:t>
      </w:r>
      <w:r w:rsidR="004D6057">
        <w:rPr>
          <w:rFonts w:asciiTheme="majorHAnsi" w:hAnsiTheme="majorHAnsi" w:cstheme="majorHAnsi"/>
          <w:sz w:val="24"/>
          <w:szCs w:val="24"/>
          <w:lang w:val="en-US"/>
        </w:rPr>
        <w:t xml:space="preserve">. She outlined the </w:t>
      </w:r>
      <w:r w:rsidR="00F23EC8">
        <w:rPr>
          <w:rFonts w:asciiTheme="majorHAnsi" w:hAnsiTheme="majorHAnsi" w:cstheme="majorHAnsi"/>
          <w:sz w:val="24"/>
          <w:szCs w:val="24"/>
          <w:lang w:val="en-US"/>
        </w:rPr>
        <w:t xml:space="preserve">public value and future challenges </w:t>
      </w:r>
      <w:r w:rsidR="004D6057">
        <w:rPr>
          <w:rFonts w:asciiTheme="majorHAnsi" w:hAnsiTheme="majorHAnsi" w:cstheme="majorHAnsi"/>
          <w:sz w:val="24"/>
          <w:szCs w:val="24"/>
          <w:lang w:val="en-US"/>
        </w:rPr>
        <w:t xml:space="preserve">for these groups and </w:t>
      </w:r>
      <w:r w:rsidR="00F23EC8">
        <w:rPr>
          <w:rFonts w:asciiTheme="majorHAnsi" w:hAnsiTheme="majorHAnsi" w:cstheme="majorHAnsi"/>
          <w:sz w:val="24"/>
          <w:szCs w:val="24"/>
          <w:lang w:val="en-US"/>
        </w:rPr>
        <w:t xml:space="preserve">the recommendations that came out of the review. The OPCC agreed to endorse the recommendations. </w:t>
      </w:r>
    </w:p>
    <w:p w14:paraId="4D4D184C" w14:textId="21A9E9B0" w:rsidR="008304B2" w:rsidRDefault="008304B2" w:rsidP="008716BE">
      <w:pPr>
        <w:rPr>
          <w:rFonts w:asciiTheme="majorHAnsi" w:hAnsiTheme="majorHAnsi" w:cstheme="majorHAnsi"/>
          <w:sz w:val="24"/>
          <w:szCs w:val="24"/>
          <w:lang w:val="en-US"/>
        </w:rPr>
      </w:pPr>
    </w:p>
    <w:p w14:paraId="0E76C2C2" w14:textId="4955BFBC" w:rsidR="008304B2" w:rsidRDefault="008304B2" w:rsidP="008716BE">
      <w:pPr>
        <w:rPr>
          <w:rFonts w:asciiTheme="majorHAnsi" w:hAnsiTheme="majorHAnsi" w:cstheme="majorHAnsi"/>
          <w:i/>
          <w:iCs/>
          <w:sz w:val="24"/>
          <w:szCs w:val="24"/>
          <w:lang w:val="en-US"/>
        </w:rPr>
      </w:pPr>
      <w:r w:rsidRPr="008304B2">
        <w:rPr>
          <w:rFonts w:asciiTheme="majorHAnsi" w:hAnsiTheme="majorHAnsi" w:cstheme="majorHAnsi"/>
          <w:i/>
          <w:iCs/>
          <w:sz w:val="24"/>
          <w:szCs w:val="24"/>
          <w:lang w:val="en-US"/>
        </w:rPr>
        <w:t>Council Organisational Restructure – Change of Department and Position</w:t>
      </w:r>
      <w:r>
        <w:rPr>
          <w:rFonts w:asciiTheme="majorHAnsi" w:hAnsiTheme="majorHAnsi" w:cstheme="majorHAnsi"/>
          <w:i/>
          <w:iCs/>
          <w:sz w:val="24"/>
          <w:szCs w:val="24"/>
          <w:lang w:val="en-US"/>
        </w:rPr>
        <w:t>, Laura Cattapan Coordinator Grants &amp; Community Building</w:t>
      </w:r>
      <w:r w:rsidR="00A404CC">
        <w:rPr>
          <w:rFonts w:asciiTheme="majorHAnsi" w:hAnsiTheme="majorHAnsi" w:cstheme="majorHAnsi"/>
          <w:i/>
          <w:iCs/>
          <w:sz w:val="24"/>
          <w:szCs w:val="24"/>
          <w:lang w:val="en-US"/>
        </w:rPr>
        <w:t xml:space="preserve"> (OPCC Meeting – September)</w:t>
      </w:r>
    </w:p>
    <w:p w14:paraId="39474AFD" w14:textId="34C71C89" w:rsidR="008304B2" w:rsidRDefault="008304B2" w:rsidP="008304B2">
      <w:pPr>
        <w:rPr>
          <w:rFonts w:asciiTheme="majorHAnsi" w:hAnsiTheme="majorHAnsi" w:cstheme="majorHAnsi"/>
          <w:sz w:val="24"/>
          <w:szCs w:val="24"/>
          <w:lang w:val="en-US"/>
        </w:rPr>
      </w:pPr>
      <w:r w:rsidRPr="008304B2">
        <w:rPr>
          <w:rFonts w:asciiTheme="majorHAnsi" w:hAnsiTheme="majorHAnsi" w:cstheme="majorHAnsi"/>
          <w:sz w:val="24"/>
          <w:szCs w:val="24"/>
          <w:lang w:val="en-US"/>
        </w:rPr>
        <w:t xml:space="preserve">Laura </w:t>
      </w:r>
      <w:r>
        <w:rPr>
          <w:rFonts w:asciiTheme="majorHAnsi" w:hAnsiTheme="majorHAnsi" w:cstheme="majorHAnsi"/>
          <w:sz w:val="24"/>
          <w:szCs w:val="24"/>
          <w:lang w:val="en-US"/>
        </w:rPr>
        <w:t xml:space="preserve">reported that as an </w:t>
      </w:r>
      <w:r w:rsidRPr="008304B2">
        <w:rPr>
          <w:rFonts w:asciiTheme="majorHAnsi" w:hAnsiTheme="majorHAnsi" w:cstheme="majorHAnsi"/>
          <w:sz w:val="24"/>
          <w:szCs w:val="24"/>
          <w:lang w:val="en-US"/>
        </w:rPr>
        <w:t xml:space="preserve">outcome the Council budget process there has been an organisational restructure. This resulted in five organisational Divisions being collapsed into four. Both </w:t>
      </w:r>
      <w:r w:rsidR="004D6057">
        <w:rPr>
          <w:rFonts w:asciiTheme="majorHAnsi" w:hAnsiTheme="majorHAnsi" w:cstheme="majorHAnsi"/>
          <w:sz w:val="24"/>
          <w:szCs w:val="24"/>
          <w:lang w:val="en-US"/>
        </w:rPr>
        <w:t>Laura</w:t>
      </w:r>
      <w:r w:rsidRPr="008304B2">
        <w:rPr>
          <w:rFonts w:asciiTheme="majorHAnsi" w:hAnsiTheme="majorHAnsi" w:cstheme="majorHAnsi"/>
          <w:sz w:val="24"/>
          <w:szCs w:val="24"/>
          <w:lang w:val="en-US"/>
        </w:rPr>
        <w:t xml:space="preserve"> and Sherridan</w:t>
      </w:r>
      <w:r>
        <w:rPr>
          <w:rFonts w:asciiTheme="majorHAnsi" w:hAnsiTheme="majorHAnsi" w:cstheme="majorHAnsi"/>
          <w:sz w:val="24"/>
          <w:szCs w:val="24"/>
          <w:lang w:val="en-US"/>
        </w:rPr>
        <w:t xml:space="preserve"> Green Community Development &amp; Liaison Officer</w:t>
      </w:r>
      <w:r w:rsidRPr="008304B2">
        <w:rPr>
          <w:rFonts w:asciiTheme="majorHAnsi" w:hAnsiTheme="majorHAnsi" w:cstheme="majorHAnsi"/>
          <w:sz w:val="24"/>
          <w:szCs w:val="24"/>
          <w:lang w:val="en-US"/>
        </w:rPr>
        <w:t xml:space="preserve"> </w:t>
      </w:r>
      <w:r w:rsidR="004D6057">
        <w:rPr>
          <w:rFonts w:asciiTheme="majorHAnsi" w:hAnsiTheme="majorHAnsi" w:cstheme="majorHAnsi"/>
          <w:sz w:val="24"/>
          <w:szCs w:val="24"/>
          <w:lang w:val="en-US"/>
        </w:rPr>
        <w:t>were</w:t>
      </w:r>
      <w:r w:rsidRPr="008304B2">
        <w:rPr>
          <w:rFonts w:asciiTheme="majorHAnsi" w:hAnsiTheme="majorHAnsi" w:cstheme="majorHAnsi"/>
          <w:sz w:val="24"/>
          <w:szCs w:val="24"/>
          <w:lang w:val="en-US"/>
        </w:rPr>
        <w:t xml:space="preserve"> </w:t>
      </w:r>
      <w:r w:rsidR="004D6057">
        <w:rPr>
          <w:rFonts w:asciiTheme="majorHAnsi" w:hAnsiTheme="majorHAnsi" w:cstheme="majorHAnsi"/>
          <w:sz w:val="24"/>
          <w:szCs w:val="24"/>
          <w:lang w:val="en-US"/>
        </w:rPr>
        <w:t>now members of a</w:t>
      </w:r>
      <w:r w:rsidRPr="008304B2">
        <w:rPr>
          <w:rFonts w:asciiTheme="majorHAnsi" w:hAnsiTheme="majorHAnsi" w:cstheme="majorHAnsi"/>
          <w:sz w:val="24"/>
          <w:szCs w:val="24"/>
          <w:lang w:val="en-US"/>
        </w:rPr>
        <w:t xml:space="preserve"> new Department, Community Building and Inclusion, and Laura’s role </w:t>
      </w:r>
      <w:r>
        <w:rPr>
          <w:rFonts w:asciiTheme="majorHAnsi" w:hAnsiTheme="majorHAnsi" w:cstheme="majorHAnsi"/>
          <w:sz w:val="24"/>
          <w:szCs w:val="24"/>
          <w:lang w:val="en-US"/>
        </w:rPr>
        <w:t xml:space="preserve">has been changed to </w:t>
      </w:r>
      <w:r w:rsidRPr="008304B2">
        <w:rPr>
          <w:rFonts w:asciiTheme="majorHAnsi" w:hAnsiTheme="majorHAnsi" w:cstheme="majorHAnsi"/>
          <w:sz w:val="24"/>
          <w:szCs w:val="24"/>
          <w:lang w:val="en-US"/>
        </w:rPr>
        <w:t>Coordinator Grants and Community Building</w:t>
      </w:r>
      <w:r>
        <w:rPr>
          <w:rFonts w:asciiTheme="majorHAnsi" w:hAnsiTheme="majorHAnsi" w:cstheme="majorHAnsi"/>
          <w:sz w:val="24"/>
          <w:szCs w:val="24"/>
          <w:lang w:val="en-US"/>
        </w:rPr>
        <w:t xml:space="preserve">. The OPCC is still part of </w:t>
      </w:r>
      <w:r w:rsidR="004D6057">
        <w:rPr>
          <w:rFonts w:asciiTheme="majorHAnsi" w:hAnsiTheme="majorHAnsi" w:cstheme="majorHAnsi"/>
          <w:sz w:val="24"/>
          <w:szCs w:val="24"/>
          <w:lang w:val="en-US"/>
        </w:rPr>
        <w:t>Laura’s</w:t>
      </w:r>
      <w:r>
        <w:rPr>
          <w:rFonts w:asciiTheme="majorHAnsi" w:hAnsiTheme="majorHAnsi" w:cstheme="majorHAnsi"/>
          <w:sz w:val="24"/>
          <w:szCs w:val="24"/>
          <w:lang w:val="en-US"/>
        </w:rPr>
        <w:t xml:space="preserve"> remit. T</w:t>
      </w:r>
      <w:r w:rsidRPr="008304B2">
        <w:rPr>
          <w:rFonts w:asciiTheme="majorHAnsi" w:hAnsiTheme="majorHAnsi" w:cstheme="majorHAnsi"/>
          <w:sz w:val="24"/>
          <w:szCs w:val="24"/>
          <w:lang w:val="en-US"/>
        </w:rPr>
        <w:t xml:space="preserve">he new Department Manager </w:t>
      </w:r>
      <w:r>
        <w:rPr>
          <w:rFonts w:asciiTheme="majorHAnsi" w:hAnsiTheme="majorHAnsi" w:cstheme="majorHAnsi"/>
          <w:sz w:val="24"/>
          <w:szCs w:val="24"/>
          <w:lang w:val="en-US"/>
        </w:rPr>
        <w:t xml:space="preserve">is </w:t>
      </w:r>
      <w:r w:rsidRPr="008304B2">
        <w:rPr>
          <w:rFonts w:asciiTheme="majorHAnsi" w:hAnsiTheme="majorHAnsi" w:cstheme="majorHAnsi"/>
          <w:sz w:val="24"/>
          <w:szCs w:val="24"/>
          <w:lang w:val="en-US"/>
        </w:rPr>
        <w:t>Katrina Terjung</w:t>
      </w:r>
      <w:r>
        <w:rPr>
          <w:rFonts w:asciiTheme="majorHAnsi" w:hAnsiTheme="majorHAnsi" w:cstheme="majorHAnsi"/>
          <w:sz w:val="24"/>
          <w:szCs w:val="24"/>
          <w:lang w:val="en-US"/>
        </w:rPr>
        <w:t xml:space="preserve"> who will be invited to attend future OPCC meetings.</w:t>
      </w:r>
    </w:p>
    <w:p w14:paraId="14B1AA4A" w14:textId="7EDEA874" w:rsidR="00A404CC" w:rsidRDefault="00A404CC" w:rsidP="008304B2">
      <w:pPr>
        <w:rPr>
          <w:rFonts w:asciiTheme="majorHAnsi" w:hAnsiTheme="majorHAnsi" w:cstheme="majorHAnsi"/>
          <w:sz w:val="24"/>
          <w:szCs w:val="24"/>
          <w:lang w:val="en-US"/>
        </w:rPr>
      </w:pPr>
    </w:p>
    <w:p w14:paraId="3EF16699" w14:textId="5B7B6831" w:rsidR="00A404CC" w:rsidRDefault="00A404CC" w:rsidP="008304B2">
      <w:pPr>
        <w:rPr>
          <w:rFonts w:asciiTheme="majorHAnsi" w:hAnsiTheme="majorHAnsi" w:cstheme="majorHAnsi"/>
          <w:i/>
          <w:iCs/>
          <w:sz w:val="24"/>
          <w:szCs w:val="24"/>
          <w:lang w:val="en-US"/>
        </w:rPr>
      </w:pPr>
      <w:r w:rsidRPr="00150912">
        <w:rPr>
          <w:rFonts w:asciiTheme="majorHAnsi" w:hAnsiTheme="majorHAnsi" w:cstheme="majorHAnsi"/>
          <w:i/>
          <w:iCs/>
          <w:sz w:val="24"/>
          <w:szCs w:val="24"/>
          <w:lang w:val="en-US"/>
        </w:rPr>
        <w:t xml:space="preserve">Outcome of OPCC representative’s meeting with </w:t>
      </w:r>
      <w:r w:rsidR="00150912">
        <w:rPr>
          <w:rFonts w:asciiTheme="majorHAnsi" w:hAnsiTheme="majorHAnsi" w:cstheme="majorHAnsi"/>
          <w:i/>
          <w:iCs/>
          <w:sz w:val="24"/>
          <w:szCs w:val="24"/>
          <w:lang w:val="en-US"/>
        </w:rPr>
        <w:t xml:space="preserve">Port Phillip </w:t>
      </w:r>
      <w:r w:rsidRPr="00150912">
        <w:rPr>
          <w:rFonts w:asciiTheme="majorHAnsi" w:hAnsiTheme="majorHAnsi" w:cstheme="majorHAnsi"/>
          <w:i/>
          <w:iCs/>
          <w:sz w:val="24"/>
          <w:szCs w:val="24"/>
          <w:lang w:val="en-US"/>
        </w:rPr>
        <w:t xml:space="preserve">Green House Programs Officer, </w:t>
      </w:r>
      <w:r w:rsidR="006D27A3">
        <w:rPr>
          <w:rFonts w:asciiTheme="majorHAnsi" w:hAnsiTheme="majorHAnsi" w:cstheme="majorHAnsi"/>
          <w:i/>
          <w:iCs/>
          <w:sz w:val="24"/>
          <w:szCs w:val="24"/>
          <w:lang w:val="en-US"/>
        </w:rPr>
        <w:t xml:space="preserve">Brett Hedger, </w:t>
      </w:r>
      <w:r w:rsidRPr="00150912">
        <w:rPr>
          <w:rFonts w:asciiTheme="majorHAnsi" w:hAnsiTheme="majorHAnsi" w:cstheme="majorHAnsi"/>
          <w:i/>
          <w:iCs/>
          <w:sz w:val="24"/>
          <w:szCs w:val="24"/>
          <w:lang w:val="en-US"/>
        </w:rPr>
        <w:t>November 2020</w:t>
      </w:r>
    </w:p>
    <w:p w14:paraId="19C50223" w14:textId="418FDAE8" w:rsidR="006D27A3" w:rsidRDefault="006D27A3" w:rsidP="008716BE">
      <w:pPr>
        <w:rPr>
          <w:rFonts w:asciiTheme="majorHAnsi" w:hAnsiTheme="majorHAnsi" w:cstheme="majorHAnsi"/>
          <w:sz w:val="24"/>
          <w:szCs w:val="24"/>
          <w:lang w:val="en-US"/>
        </w:rPr>
      </w:pPr>
      <w:r>
        <w:rPr>
          <w:rFonts w:asciiTheme="majorHAnsi" w:hAnsiTheme="majorHAnsi" w:cstheme="majorHAnsi"/>
          <w:sz w:val="24"/>
          <w:szCs w:val="24"/>
          <w:lang w:val="en-US"/>
        </w:rPr>
        <w:t xml:space="preserve">Two members of the OPCC, Coordinator Grants &amp; Community Building and Community Development &amp; Liaison Officer met with Brett Hedger. </w:t>
      </w:r>
      <w:r w:rsidR="004D6057">
        <w:rPr>
          <w:rFonts w:asciiTheme="majorHAnsi" w:hAnsiTheme="majorHAnsi" w:cstheme="majorHAnsi"/>
          <w:sz w:val="24"/>
          <w:szCs w:val="24"/>
          <w:lang w:val="en-US"/>
        </w:rPr>
        <w:t>The</w:t>
      </w:r>
      <w:r>
        <w:rPr>
          <w:rFonts w:asciiTheme="majorHAnsi" w:hAnsiTheme="majorHAnsi" w:cstheme="majorHAnsi"/>
          <w:sz w:val="24"/>
          <w:szCs w:val="24"/>
          <w:lang w:val="en-US"/>
        </w:rPr>
        <w:t xml:space="preserve"> </w:t>
      </w:r>
      <w:r w:rsidR="004D6057">
        <w:rPr>
          <w:rFonts w:asciiTheme="majorHAnsi" w:hAnsiTheme="majorHAnsi" w:cstheme="majorHAnsi"/>
          <w:sz w:val="24"/>
          <w:szCs w:val="24"/>
          <w:lang w:val="en-US"/>
        </w:rPr>
        <w:t xml:space="preserve">meeting </w:t>
      </w:r>
      <w:r>
        <w:rPr>
          <w:rFonts w:asciiTheme="majorHAnsi" w:hAnsiTheme="majorHAnsi" w:cstheme="majorHAnsi"/>
          <w:sz w:val="24"/>
          <w:szCs w:val="24"/>
          <w:lang w:val="en-US"/>
        </w:rPr>
        <w:t>provide</w:t>
      </w:r>
      <w:r w:rsidR="004D6057">
        <w:rPr>
          <w:rFonts w:asciiTheme="majorHAnsi" w:hAnsiTheme="majorHAnsi" w:cstheme="majorHAnsi"/>
          <w:sz w:val="24"/>
          <w:szCs w:val="24"/>
          <w:lang w:val="en-US"/>
        </w:rPr>
        <w:t>d</w:t>
      </w:r>
      <w:r w:rsidRPr="006D27A3">
        <w:rPr>
          <w:rFonts w:asciiTheme="majorHAnsi" w:hAnsiTheme="majorHAnsi" w:cstheme="majorHAnsi"/>
          <w:sz w:val="24"/>
          <w:szCs w:val="24"/>
          <w:lang w:val="en-US"/>
        </w:rPr>
        <w:t xml:space="preserve"> a</w:t>
      </w:r>
      <w:r>
        <w:rPr>
          <w:rFonts w:asciiTheme="majorHAnsi" w:hAnsiTheme="majorHAnsi" w:cstheme="majorHAnsi"/>
          <w:sz w:val="24"/>
          <w:szCs w:val="24"/>
          <w:lang w:val="en-US"/>
        </w:rPr>
        <w:t>n</w:t>
      </w:r>
      <w:r w:rsidRPr="006D27A3">
        <w:rPr>
          <w:rFonts w:asciiTheme="majorHAnsi" w:hAnsiTheme="majorHAnsi" w:cstheme="majorHAnsi"/>
          <w:sz w:val="24"/>
          <w:szCs w:val="24"/>
          <w:lang w:val="en-US"/>
        </w:rPr>
        <w:t xml:space="preserve"> opportunity for the OPCC to explore </w:t>
      </w:r>
      <w:r>
        <w:rPr>
          <w:rFonts w:asciiTheme="majorHAnsi" w:hAnsiTheme="majorHAnsi" w:cstheme="majorHAnsi"/>
          <w:sz w:val="24"/>
          <w:szCs w:val="24"/>
          <w:lang w:val="en-US"/>
        </w:rPr>
        <w:t xml:space="preserve">further </w:t>
      </w:r>
      <w:r w:rsidRPr="006D27A3">
        <w:rPr>
          <w:rFonts w:asciiTheme="majorHAnsi" w:hAnsiTheme="majorHAnsi" w:cstheme="majorHAnsi"/>
          <w:sz w:val="24"/>
          <w:szCs w:val="24"/>
          <w:lang w:val="en-US"/>
        </w:rPr>
        <w:t>options</w:t>
      </w:r>
      <w:r>
        <w:rPr>
          <w:rFonts w:asciiTheme="majorHAnsi" w:hAnsiTheme="majorHAnsi" w:cstheme="majorHAnsi"/>
          <w:sz w:val="24"/>
          <w:szCs w:val="24"/>
          <w:lang w:val="en-US"/>
        </w:rPr>
        <w:t xml:space="preserve"> </w:t>
      </w:r>
      <w:r w:rsidR="004D6057">
        <w:rPr>
          <w:rFonts w:asciiTheme="majorHAnsi" w:hAnsiTheme="majorHAnsi" w:cstheme="majorHAnsi"/>
          <w:sz w:val="24"/>
          <w:szCs w:val="24"/>
          <w:lang w:val="en-US"/>
        </w:rPr>
        <w:t>including</w:t>
      </w:r>
      <w:r>
        <w:rPr>
          <w:rFonts w:asciiTheme="majorHAnsi" w:hAnsiTheme="majorHAnsi" w:cstheme="majorHAnsi"/>
          <w:sz w:val="24"/>
          <w:szCs w:val="24"/>
          <w:lang w:val="en-US"/>
        </w:rPr>
        <w:t xml:space="preserve"> what other local council are doing </w:t>
      </w:r>
      <w:r w:rsidR="004D6057">
        <w:rPr>
          <w:rFonts w:asciiTheme="majorHAnsi" w:hAnsiTheme="majorHAnsi" w:cstheme="majorHAnsi"/>
          <w:sz w:val="24"/>
          <w:szCs w:val="24"/>
          <w:lang w:val="en-US"/>
        </w:rPr>
        <w:t>and whether they had</w:t>
      </w:r>
      <w:r>
        <w:rPr>
          <w:rFonts w:asciiTheme="majorHAnsi" w:hAnsiTheme="majorHAnsi" w:cstheme="majorHAnsi"/>
          <w:sz w:val="24"/>
          <w:szCs w:val="24"/>
          <w:lang w:val="en-US"/>
        </w:rPr>
        <w:t xml:space="preserve"> Climate Emergency Plans. The OPCC decided that this would be considered a priority for their 2021 workplan. </w:t>
      </w:r>
    </w:p>
    <w:p w14:paraId="46CDCA0D" w14:textId="439B7247" w:rsidR="005B4AD1" w:rsidRDefault="005B4AD1" w:rsidP="008716BE">
      <w:pPr>
        <w:rPr>
          <w:rFonts w:asciiTheme="majorHAnsi" w:hAnsiTheme="majorHAnsi" w:cstheme="majorHAnsi"/>
          <w:sz w:val="24"/>
          <w:szCs w:val="24"/>
          <w:lang w:val="en-US"/>
        </w:rPr>
      </w:pPr>
    </w:p>
    <w:p w14:paraId="3D7BDE0B" w14:textId="77777777" w:rsidR="005F78BE" w:rsidRPr="008A618B" w:rsidRDefault="005F78BE" w:rsidP="008716BE">
      <w:pPr>
        <w:rPr>
          <w:rFonts w:asciiTheme="majorHAnsi" w:hAnsiTheme="majorHAnsi" w:cstheme="majorHAnsi"/>
          <w:sz w:val="24"/>
          <w:szCs w:val="24"/>
          <w:lang w:val="en-US"/>
        </w:rPr>
      </w:pPr>
    </w:p>
    <w:p w14:paraId="001FAF48" w14:textId="7E1F995A" w:rsidR="00514CD0" w:rsidRPr="009F1C0F" w:rsidRDefault="00850182" w:rsidP="00850182">
      <w:pPr>
        <w:spacing w:after="200"/>
        <w:rPr>
          <w:rFonts w:asciiTheme="majorHAnsi" w:hAnsiTheme="majorHAnsi" w:cstheme="majorHAnsi"/>
          <w:b/>
          <w:bCs/>
          <w:sz w:val="24"/>
          <w:szCs w:val="24"/>
          <w:lang w:val="en-US"/>
        </w:rPr>
      </w:pPr>
      <w:r>
        <w:rPr>
          <w:rFonts w:asciiTheme="majorHAnsi" w:hAnsiTheme="majorHAnsi" w:cstheme="majorHAnsi"/>
          <w:b/>
          <w:bCs/>
          <w:sz w:val="24"/>
          <w:szCs w:val="24"/>
          <w:lang w:val="en-US"/>
        </w:rPr>
        <w:t>OPCC informing Council</w:t>
      </w:r>
      <w:r w:rsidRPr="009F1C0F">
        <w:rPr>
          <w:rFonts w:asciiTheme="majorHAnsi" w:hAnsiTheme="majorHAnsi" w:cstheme="majorHAnsi"/>
          <w:b/>
          <w:bCs/>
          <w:sz w:val="24"/>
          <w:szCs w:val="24"/>
          <w:lang w:val="en-US"/>
        </w:rPr>
        <w:t xml:space="preserve"> </w:t>
      </w:r>
      <w:r>
        <w:rPr>
          <w:rFonts w:asciiTheme="majorHAnsi" w:hAnsiTheme="majorHAnsi" w:cstheme="majorHAnsi"/>
          <w:b/>
          <w:bCs/>
          <w:sz w:val="24"/>
          <w:szCs w:val="24"/>
          <w:lang w:val="en-US"/>
        </w:rPr>
        <w:t>on m</w:t>
      </w:r>
      <w:r w:rsidR="00A009C3" w:rsidRPr="009F1C0F">
        <w:rPr>
          <w:rFonts w:asciiTheme="majorHAnsi" w:hAnsiTheme="majorHAnsi" w:cstheme="majorHAnsi"/>
          <w:b/>
          <w:bCs/>
          <w:sz w:val="24"/>
          <w:szCs w:val="24"/>
          <w:lang w:val="en-US"/>
        </w:rPr>
        <w:t xml:space="preserve">atters </w:t>
      </w:r>
      <w:r w:rsidR="00986AFD" w:rsidRPr="009F1C0F">
        <w:rPr>
          <w:rFonts w:asciiTheme="majorHAnsi" w:hAnsiTheme="majorHAnsi" w:cstheme="majorHAnsi"/>
          <w:b/>
          <w:bCs/>
          <w:sz w:val="24"/>
          <w:szCs w:val="24"/>
          <w:lang w:val="en-US"/>
        </w:rPr>
        <w:t xml:space="preserve">affecting older residents </w:t>
      </w:r>
    </w:p>
    <w:p w14:paraId="2948610D" w14:textId="292F6AAB" w:rsidR="00CE4B3E" w:rsidRDefault="00A93BAE" w:rsidP="00CE4B3E">
      <w:pPr>
        <w:rPr>
          <w:rFonts w:asciiTheme="majorHAnsi" w:hAnsiTheme="majorHAnsi" w:cstheme="majorHAnsi"/>
          <w:b/>
          <w:bCs/>
          <w:sz w:val="24"/>
          <w:szCs w:val="24"/>
          <w:lang w:val="en-US"/>
        </w:rPr>
      </w:pPr>
      <w:r w:rsidRPr="00BE4DDC">
        <w:rPr>
          <w:rFonts w:asciiTheme="majorHAnsi" w:hAnsiTheme="majorHAnsi" w:cstheme="majorHAnsi"/>
          <w:i/>
          <w:iCs/>
          <w:sz w:val="24"/>
          <w:szCs w:val="24"/>
          <w:lang w:val="en-US"/>
        </w:rPr>
        <w:t>Melbourne Sports and Aquatic Centre (MSAC)</w:t>
      </w:r>
      <w:r w:rsidR="00CE4B3E">
        <w:rPr>
          <w:rFonts w:asciiTheme="majorHAnsi" w:hAnsiTheme="majorHAnsi" w:cstheme="majorHAnsi"/>
          <w:i/>
          <w:iCs/>
          <w:sz w:val="24"/>
          <w:szCs w:val="24"/>
          <w:lang w:val="en-US"/>
        </w:rPr>
        <w:t xml:space="preserve">, MSAC CEO </w:t>
      </w:r>
      <w:bookmarkStart w:id="3" w:name="_Hlk64915822"/>
      <w:r w:rsidR="00CE4B3E">
        <w:rPr>
          <w:rFonts w:asciiTheme="majorHAnsi" w:hAnsiTheme="majorHAnsi" w:cstheme="majorHAnsi"/>
          <w:i/>
          <w:iCs/>
          <w:sz w:val="24"/>
          <w:szCs w:val="24"/>
          <w:lang w:val="en-US"/>
        </w:rPr>
        <w:t>(email correspondence</w:t>
      </w:r>
      <w:r w:rsidR="008A618B">
        <w:rPr>
          <w:rFonts w:asciiTheme="majorHAnsi" w:hAnsiTheme="majorHAnsi" w:cstheme="majorHAnsi"/>
          <w:i/>
          <w:iCs/>
          <w:sz w:val="24"/>
          <w:szCs w:val="24"/>
          <w:lang w:val="en-US"/>
        </w:rPr>
        <w:t>, OPCC Meeting – February 2020</w:t>
      </w:r>
      <w:r w:rsidR="00CE4B3E">
        <w:rPr>
          <w:rFonts w:asciiTheme="majorHAnsi" w:hAnsiTheme="majorHAnsi" w:cstheme="majorHAnsi"/>
          <w:i/>
          <w:iCs/>
          <w:sz w:val="24"/>
          <w:szCs w:val="24"/>
          <w:lang w:val="en-US"/>
        </w:rPr>
        <w:t>)</w:t>
      </w:r>
      <w:r w:rsidRPr="00850182">
        <w:rPr>
          <w:rFonts w:asciiTheme="majorHAnsi" w:hAnsiTheme="majorHAnsi" w:cstheme="majorHAnsi"/>
          <w:b/>
          <w:bCs/>
          <w:sz w:val="24"/>
          <w:szCs w:val="24"/>
          <w:lang w:val="en-US"/>
        </w:rPr>
        <w:t xml:space="preserve"> </w:t>
      </w:r>
    </w:p>
    <w:bookmarkEnd w:id="3"/>
    <w:p w14:paraId="25AADB83" w14:textId="6D99330D" w:rsidR="00000861" w:rsidRPr="00BE4DDC" w:rsidRDefault="00687BEC" w:rsidP="00BE4DDC">
      <w:pPr>
        <w:spacing w:after="200"/>
        <w:rPr>
          <w:rFonts w:asciiTheme="majorHAnsi" w:hAnsiTheme="majorHAnsi" w:cstheme="majorHAnsi"/>
          <w:sz w:val="24"/>
          <w:szCs w:val="24"/>
          <w:lang w:val="en-US"/>
        </w:rPr>
      </w:pPr>
      <w:r w:rsidRPr="00850182">
        <w:rPr>
          <w:rFonts w:asciiTheme="majorHAnsi" w:hAnsiTheme="majorHAnsi" w:cstheme="majorHAnsi"/>
          <w:sz w:val="24"/>
          <w:szCs w:val="24"/>
          <w:lang w:val="en-US"/>
        </w:rPr>
        <w:t xml:space="preserve">OPCC members </w:t>
      </w:r>
      <w:r>
        <w:rPr>
          <w:rFonts w:asciiTheme="majorHAnsi" w:hAnsiTheme="majorHAnsi" w:cstheme="majorHAnsi"/>
          <w:sz w:val="24"/>
          <w:szCs w:val="24"/>
          <w:lang w:val="en-US"/>
        </w:rPr>
        <w:t>were</w:t>
      </w:r>
      <w:r w:rsidRPr="00850182">
        <w:rPr>
          <w:rFonts w:asciiTheme="majorHAnsi" w:hAnsiTheme="majorHAnsi" w:cstheme="majorHAnsi"/>
          <w:sz w:val="24"/>
          <w:szCs w:val="24"/>
          <w:lang w:val="en-US"/>
        </w:rPr>
        <w:t xml:space="preserve"> concerned about MSAC’s attitude towards older users, particularly at their front desk. </w:t>
      </w:r>
      <w:r>
        <w:rPr>
          <w:rFonts w:asciiTheme="majorHAnsi" w:hAnsiTheme="majorHAnsi" w:cstheme="majorHAnsi"/>
          <w:sz w:val="24"/>
          <w:szCs w:val="24"/>
          <w:lang w:val="en-US"/>
        </w:rPr>
        <w:t>This feedback was</w:t>
      </w:r>
      <w:r w:rsidRPr="00850182">
        <w:rPr>
          <w:rFonts w:asciiTheme="majorHAnsi" w:hAnsiTheme="majorHAnsi" w:cstheme="majorHAnsi"/>
          <w:sz w:val="24"/>
          <w:szCs w:val="24"/>
          <w:lang w:val="en-US"/>
        </w:rPr>
        <w:t xml:space="preserve"> provide</w:t>
      </w:r>
      <w:r>
        <w:rPr>
          <w:rFonts w:asciiTheme="majorHAnsi" w:hAnsiTheme="majorHAnsi" w:cstheme="majorHAnsi"/>
          <w:sz w:val="24"/>
          <w:szCs w:val="24"/>
          <w:lang w:val="en-US"/>
        </w:rPr>
        <w:t xml:space="preserve">d to the MSAC CEO by the </w:t>
      </w:r>
      <w:r w:rsidR="004D6057">
        <w:rPr>
          <w:rFonts w:asciiTheme="majorHAnsi" w:hAnsiTheme="majorHAnsi" w:cstheme="majorHAnsi"/>
          <w:sz w:val="24"/>
          <w:szCs w:val="24"/>
          <w:lang w:val="en-US"/>
        </w:rPr>
        <w:t xml:space="preserve">2019 </w:t>
      </w:r>
      <w:r>
        <w:rPr>
          <w:rFonts w:asciiTheme="majorHAnsi" w:hAnsiTheme="majorHAnsi" w:cstheme="majorHAnsi"/>
          <w:sz w:val="24"/>
          <w:szCs w:val="24"/>
          <w:lang w:val="en-US"/>
        </w:rPr>
        <w:t xml:space="preserve">OPCC Chair. </w:t>
      </w:r>
      <w:r w:rsidR="004D6057">
        <w:rPr>
          <w:rFonts w:asciiTheme="majorHAnsi" w:hAnsiTheme="majorHAnsi" w:cstheme="majorHAnsi"/>
          <w:sz w:val="24"/>
          <w:szCs w:val="24"/>
          <w:lang w:val="en-US"/>
        </w:rPr>
        <w:t xml:space="preserve">2019 </w:t>
      </w:r>
      <w:r w:rsidR="00850182">
        <w:rPr>
          <w:rFonts w:asciiTheme="majorHAnsi" w:hAnsiTheme="majorHAnsi" w:cstheme="majorHAnsi"/>
          <w:sz w:val="24"/>
          <w:szCs w:val="24"/>
          <w:lang w:val="en-US"/>
        </w:rPr>
        <w:t>Chair received correspondence from the MSAC CEO</w:t>
      </w:r>
      <w:r>
        <w:rPr>
          <w:rFonts w:asciiTheme="majorHAnsi" w:hAnsiTheme="majorHAnsi" w:cstheme="majorHAnsi"/>
          <w:sz w:val="24"/>
          <w:szCs w:val="24"/>
          <w:lang w:val="en-US"/>
        </w:rPr>
        <w:t xml:space="preserve"> in response, however the Committee did not feel that the access and inclusion issues </w:t>
      </w:r>
      <w:r w:rsidR="00CE4B3E">
        <w:rPr>
          <w:rFonts w:asciiTheme="majorHAnsi" w:hAnsiTheme="majorHAnsi" w:cstheme="majorHAnsi"/>
          <w:sz w:val="24"/>
          <w:szCs w:val="24"/>
          <w:lang w:val="en-US"/>
        </w:rPr>
        <w:t>had been</w:t>
      </w:r>
      <w:r>
        <w:rPr>
          <w:rFonts w:asciiTheme="majorHAnsi" w:hAnsiTheme="majorHAnsi" w:cstheme="majorHAnsi"/>
          <w:sz w:val="24"/>
          <w:szCs w:val="24"/>
          <w:lang w:val="en-US"/>
        </w:rPr>
        <w:t xml:space="preserve"> address</w:t>
      </w:r>
      <w:r w:rsidR="00CE4B3E">
        <w:rPr>
          <w:rFonts w:asciiTheme="majorHAnsi" w:hAnsiTheme="majorHAnsi" w:cstheme="majorHAnsi"/>
          <w:sz w:val="24"/>
          <w:szCs w:val="24"/>
          <w:lang w:val="en-US"/>
        </w:rPr>
        <w:t>ed</w:t>
      </w:r>
      <w:r>
        <w:rPr>
          <w:rFonts w:asciiTheme="majorHAnsi" w:hAnsiTheme="majorHAnsi" w:cstheme="majorHAnsi"/>
          <w:sz w:val="24"/>
          <w:szCs w:val="24"/>
          <w:lang w:val="en-US"/>
        </w:rPr>
        <w:t xml:space="preserve">. </w:t>
      </w:r>
      <w:r w:rsidR="00CE4B3E">
        <w:rPr>
          <w:rFonts w:asciiTheme="majorHAnsi" w:hAnsiTheme="majorHAnsi" w:cstheme="majorHAnsi"/>
          <w:sz w:val="24"/>
          <w:szCs w:val="24"/>
          <w:lang w:val="en-US"/>
        </w:rPr>
        <w:t xml:space="preserve">The Coordinator Access &amp; Inclusion advised that given MSAC was not a Council facility that this issue would need to be pursued independently and that Council would provide support where possible. </w:t>
      </w:r>
      <w:r>
        <w:rPr>
          <w:rFonts w:asciiTheme="majorHAnsi" w:hAnsiTheme="majorHAnsi" w:cstheme="majorHAnsi"/>
          <w:sz w:val="24"/>
          <w:szCs w:val="24"/>
          <w:lang w:val="en-US"/>
        </w:rPr>
        <w:t>(OPCC Meeting – February &amp; March)</w:t>
      </w:r>
    </w:p>
    <w:p w14:paraId="27570641" w14:textId="168D8E90" w:rsidR="00CE4B3E" w:rsidRDefault="00282273" w:rsidP="00687BEC">
      <w:pPr>
        <w:rPr>
          <w:rFonts w:asciiTheme="majorHAnsi" w:hAnsiTheme="majorHAnsi" w:cstheme="majorHAnsi"/>
          <w:sz w:val="24"/>
          <w:szCs w:val="24"/>
          <w:lang w:val="en-US"/>
        </w:rPr>
      </w:pPr>
      <w:r w:rsidRPr="00BE4DDC">
        <w:rPr>
          <w:rFonts w:asciiTheme="majorHAnsi" w:hAnsiTheme="majorHAnsi" w:cstheme="majorHAnsi"/>
          <w:i/>
          <w:iCs/>
          <w:sz w:val="24"/>
          <w:szCs w:val="24"/>
          <w:lang w:val="en-US"/>
        </w:rPr>
        <w:t>Victorian Active Ageing Project (VAAP)</w:t>
      </w:r>
      <w:r w:rsidR="00687BEC" w:rsidRPr="00BE4DDC">
        <w:rPr>
          <w:rFonts w:asciiTheme="majorHAnsi" w:hAnsiTheme="majorHAnsi" w:cstheme="majorHAnsi"/>
          <w:i/>
          <w:iCs/>
          <w:sz w:val="24"/>
          <w:szCs w:val="24"/>
          <w:lang w:val="en-US"/>
        </w:rPr>
        <w:t xml:space="preserve"> </w:t>
      </w:r>
      <w:r w:rsidR="00CE4B3E">
        <w:rPr>
          <w:rFonts w:asciiTheme="majorHAnsi" w:hAnsiTheme="majorHAnsi" w:cstheme="majorHAnsi"/>
          <w:i/>
          <w:iCs/>
          <w:sz w:val="24"/>
          <w:szCs w:val="24"/>
          <w:lang w:val="en-US"/>
        </w:rPr>
        <w:t>–</w:t>
      </w:r>
      <w:r w:rsidR="00687BEC" w:rsidRPr="00BE4DDC">
        <w:rPr>
          <w:rFonts w:asciiTheme="majorHAnsi" w:hAnsiTheme="majorHAnsi" w:cstheme="majorHAnsi"/>
          <w:i/>
          <w:iCs/>
          <w:sz w:val="24"/>
          <w:szCs w:val="24"/>
          <w:lang w:val="en-US"/>
        </w:rPr>
        <w:t xml:space="preserve"> Assistant Director, Seniors Programs and Participation, Department Health &amp; Human Services </w:t>
      </w:r>
      <w:r w:rsidR="008A618B" w:rsidRPr="008A618B">
        <w:rPr>
          <w:rFonts w:asciiTheme="majorHAnsi" w:hAnsiTheme="majorHAnsi" w:cstheme="majorHAnsi"/>
          <w:i/>
          <w:iCs/>
          <w:sz w:val="24"/>
          <w:szCs w:val="24"/>
          <w:lang w:val="en-US"/>
        </w:rPr>
        <w:t>(email correspondence, OPCC Meeting – February 2020)</w:t>
      </w:r>
    </w:p>
    <w:p w14:paraId="14B18A78" w14:textId="1E5E6100" w:rsidR="00282273" w:rsidRPr="00CE4B3E" w:rsidRDefault="00BE4DDC" w:rsidP="00687BEC">
      <w:pPr>
        <w:rPr>
          <w:rFonts w:asciiTheme="majorHAnsi" w:hAnsiTheme="majorHAnsi" w:cstheme="majorHAnsi"/>
          <w:i/>
          <w:iCs/>
          <w:sz w:val="24"/>
          <w:szCs w:val="24"/>
          <w:lang w:val="en-US"/>
        </w:rPr>
      </w:pPr>
      <w:r>
        <w:rPr>
          <w:rFonts w:asciiTheme="majorHAnsi" w:hAnsiTheme="majorHAnsi" w:cstheme="majorHAnsi"/>
          <w:sz w:val="24"/>
          <w:szCs w:val="24"/>
          <w:lang w:val="en-US"/>
        </w:rPr>
        <w:t>The Assistant Director provided a response to the OPCC</w:t>
      </w:r>
      <w:r w:rsidR="00CE4B3E">
        <w:rPr>
          <w:rFonts w:asciiTheme="majorHAnsi" w:hAnsiTheme="majorHAnsi" w:cstheme="majorHAnsi"/>
          <w:sz w:val="24"/>
          <w:szCs w:val="24"/>
          <w:lang w:val="en-US"/>
        </w:rPr>
        <w:t xml:space="preserve"> Chairs correspondence </w:t>
      </w:r>
      <w:r>
        <w:rPr>
          <w:rFonts w:asciiTheme="majorHAnsi" w:hAnsiTheme="majorHAnsi" w:cstheme="majorHAnsi"/>
          <w:sz w:val="24"/>
          <w:szCs w:val="24"/>
          <w:lang w:val="en-US"/>
        </w:rPr>
        <w:t xml:space="preserve">advocating for the continuation of the </w:t>
      </w:r>
      <w:r w:rsidRPr="00687BEC">
        <w:rPr>
          <w:rFonts w:asciiTheme="majorHAnsi" w:hAnsiTheme="majorHAnsi" w:cstheme="majorHAnsi"/>
          <w:sz w:val="24"/>
          <w:szCs w:val="24"/>
          <w:lang w:val="en-US"/>
        </w:rPr>
        <w:t>V</w:t>
      </w:r>
      <w:r>
        <w:rPr>
          <w:rFonts w:asciiTheme="majorHAnsi" w:hAnsiTheme="majorHAnsi" w:cstheme="majorHAnsi"/>
          <w:sz w:val="24"/>
          <w:szCs w:val="24"/>
          <w:lang w:val="en-US"/>
        </w:rPr>
        <w:t xml:space="preserve">ictorian </w:t>
      </w:r>
      <w:r w:rsidRPr="00687BEC">
        <w:rPr>
          <w:rFonts w:asciiTheme="majorHAnsi" w:hAnsiTheme="majorHAnsi" w:cstheme="majorHAnsi"/>
          <w:sz w:val="24"/>
          <w:szCs w:val="24"/>
          <w:lang w:val="en-US"/>
        </w:rPr>
        <w:t>A</w:t>
      </w:r>
      <w:r>
        <w:rPr>
          <w:rFonts w:asciiTheme="majorHAnsi" w:hAnsiTheme="majorHAnsi" w:cstheme="majorHAnsi"/>
          <w:sz w:val="24"/>
          <w:szCs w:val="24"/>
          <w:lang w:val="en-US"/>
        </w:rPr>
        <w:t xml:space="preserve">ctive </w:t>
      </w:r>
      <w:r w:rsidRPr="00687BEC">
        <w:rPr>
          <w:rFonts w:asciiTheme="majorHAnsi" w:hAnsiTheme="majorHAnsi" w:cstheme="majorHAnsi"/>
          <w:sz w:val="24"/>
          <w:szCs w:val="24"/>
          <w:lang w:val="en-US"/>
        </w:rPr>
        <w:t>A</w:t>
      </w:r>
      <w:r>
        <w:rPr>
          <w:rFonts w:asciiTheme="majorHAnsi" w:hAnsiTheme="majorHAnsi" w:cstheme="majorHAnsi"/>
          <w:sz w:val="24"/>
          <w:szCs w:val="24"/>
          <w:lang w:val="en-US"/>
        </w:rPr>
        <w:t xml:space="preserve">geing </w:t>
      </w:r>
      <w:r w:rsidRPr="00687BEC">
        <w:rPr>
          <w:rFonts w:asciiTheme="majorHAnsi" w:hAnsiTheme="majorHAnsi" w:cstheme="majorHAnsi"/>
          <w:sz w:val="24"/>
          <w:szCs w:val="24"/>
          <w:lang w:val="en-US"/>
        </w:rPr>
        <w:t>P</w:t>
      </w:r>
      <w:r>
        <w:rPr>
          <w:rFonts w:asciiTheme="majorHAnsi" w:hAnsiTheme="majorHAnsi" w:cstheme="majorHAnsi"/>
          <w:sz w:val="24"/>
          <w:szCs w:val="24"/>
          <w:lang w:val="en-US"/>
        </w:rPr>
        <w:t xml:space="preserve">artnership project. The Committee felt </w:t>
      </w:r>
      <w:r w:rsidR="00CE4B3E">
        <w:rPr>
          <w:rFonts w:asciiTheme="majorHAnsi" w:hAnsiTheme="majorHAnsi" w:cstheme="majorHAnsi"/>
          <w:sz w:val="24"/>
          <w:szCs w:val="24"/>
          <w:lang w:val="en-US"/>
        </w:rPr>
        <w:t>the response was a</w:t>
      </w:r>
      <w:r w:rsidR="00687BEC">
        <w:rPr>
          <w:rFonts w:asciiTheme="majorHAnsi" w:hAnsiTheme="majorHAnsi" w:cstheme="majorHAnsi"/>
          <w:sz w:val="24"/>
          <w:szCs w:val="24"/>
          <w:lang w:val="en-US"/>
        </w:rPr>
        <w:t xml:space="preserve"> </w:t>
      </w:r>
      <w:r w:rsidR="00282273" w:rsidRPr="00687BEC">
        <w:rPr>
          <w:rFonts w:asciiTheme="majorHAnsi" w:hAnsiTheme="majorHAnsi" w:cstheme="majorHAnsi"/>
          <w:sz w:val="24"/>
          <w:szCs w:val="24"/>
          <w:lang w:val="en-US"/>
        </w:rPr>
        <w:t>standard response</w:t>
      </w:r>
      <w:r w:rsidR="00CE4B3E">
        <w:rPr>
          <w:rFonts w:asciiTheme="majorHAnsi" w:hAnsiTheme="majorHAnsi" w:cstheme="majorHAnsi"/>
          <w:sz w:val="24"/>
          <w:szCs w:val="24"/>
          <w:lang w:val="en-US"/>
        </w:rPr>
        <w:t xml:space="preserve"> and would like to have a </w:t>
      </w:r>
      <w:r>
        <w:rPr>
          <w:rFonts w:asciiTheme="majorHAnsi" w:hAnsiTheme="majorHAnsi" w:cstheme="majorHAnsi"/>
          <w:sz w:val="24"/>
          <w:szCs w:val="24"/>
          <w:lang w:val="en-US"/>
        </w:rPr>
        <w:t>represent</w:t>
      </w:r>
      <w:r w:rsidR="00CE4B3E">
        <w:rPr>
          <w:rFonts w:asciiTheme="majorHAnsi" w:hAnsiTheme="majorHAnsi" w:cstheme="majorHAnsi"/>
          <w:sz w:val="24"/>
          <w:szCs w:val="24"/>
          <w:lang w:val="en-US"/>
        </w:rPr>
        <w:t xml:space="preserve">ative </w:t>
      </w:r>
      <w:r>
        <w:rPr>
          <w:rFonts w:asciiTheme="majorHAnsi" w:hAnsiTheme="majorHAnsi" w:cstheme="majorHAnsi"/>
          <w:sz w:val="24"/>
          <w:szCs w:val="24"/>
          <w:lang w:val="en-US"/>
        </w:rPr>
        <w:t xml:space="preserve">at the </w:t>
      </w:r>
      <w:r w:rsidR="00282273" w:rsidRPr="00687BEC">
        <w:rPr>
          <w:rFonts w:asciiTheme="majorHAnsi" w:hAnsiTheme="majorHAnsi" w:cstheme="majorHAnsi"/>
          <w:sz w:val="24"/>
          <w:szCs w:val="24"/>
        </w:rPr>
        <w:t>round table on the future direction on active ageing</w:t>
      </w:r>
      <w:r>
        <w:rPr>
          <w:rFonts w:asciiTheme="majorHAnsi" w:hAnsiTheme="majorHAnsi" w:cstheme="majorHAnsi"/>
          <w:sz w:val="24"/>
          <w:szCs w:val="24"/>
        </w:rPr>
        <w:t xml:space="preserve"> in Victoria</w:t>
      </w:r>
      <w:r w:rsidR="00282273" w:rsidRPr="00687BEC">
        <w:rPr>
          <w:rFonts w:asciiTheme="majorHAnsi" w:hAnsiTheme="majorHAnsi" w:cstheme="majorHAnsi"/>
          <w:sz w:val="24"/>
          <w:szCs w:val="24"/>
        </w:rPr>
        <w:t xml:space="preserve">. </w:t>
      </w:r>
      <w:r>
        <w:rPr>
          <w:rFonts w:asciiTheme="majorHAnsi" w:hAnsiTheme="majorHAnsi" w:cstheme="majorHAnsi"/>
          <w:sz w:val="24"/>
          <w:szCs w:val="24"/>
        </w:rPr>
        <w:t>(OPCC Meeting – February)</w:t>
      </w:r>
    </w:p>
    <w:p w14:paraId="1C44B9B2" w14:textId="6E3F9606" w:rsidR="00A93BAE" w:rsidRDefault="00A93BAE" w:rsidP="00A93BAE">
      <w:pPr>
        <w:rPr>
          <w:rFonts w:asciiTheme="majorHAnsi" w:hAnsiTheme="majorHAnsi" w:cstheme="majorHAnsi"/>
          <w:sz w:val="24"/>
          <w:szCs w:val="24"/>
          <w:lang w:val="en-US"/>
        </w:rPr>
      </w:pPr>
    </w:p>
    <w:p w14:paraId="68B50F6A" w14:textId="71BF8342" w:rsidR="0023165C" w:rsidRDefault="0023165C" w:rsidP="0023165C">
      <w:pPr>
        <w:rPr>
          <w:rFonts w:asciiTheme="majorHAnsi" w:hAnsiTheme="majorHAnsi" w:cstheme="majorHAnsi"/>
          <w:i/>
          <w:iCs/>
          <w:sz w:val="24"/>
          <w:szCs w:val="24"/>
          <w:lang w:val="en-US"/>
        </w:rPr>
      </w:pPr>
      <w:r w:rsidRPr="001E4CD4">
        <w:rPr>
          <w:rFonts w:asciiTheme="majorHAnsi" w:hAnsiTheme="majorHAnsi" w:cstheme="majorHAnsi"/>
          <w:i/>
          <w:iCs/>
          <w:sz w:val="24"/>
          <w:szCs w:val="24"/>
          <w:lang w:val="en-US"/>
        </w:rPr>
        <w:t>OPCC actions and correspondence regarding Fitzroy Street and Placemaking Team</w:t>
      </w:r>
      <w:r>
        <w:rPr>
          <w:rFonts w:asciiTheme="majorHAnsi" w:hAnsiTheme="majorHAnsi" w:cstheme="majorHAnsi"/>
          <w:i/>
          <w:iCs/>
          <w:sz w:val="24"/>
          <w:szCs w:val="24"/>
          <w:lang w:val="en-US"/>
        </w:rPr>
        <w:t xml:space="preserve"> (OPCC Meeting – March</w:t>
      </w:r>
      <w:r w:rsidR="006C39F6">
        <w:rPr>
          <w:rFonts w:asciiTheme="majorHAnsi" w:hAnsiTheme="majorHAnsi" w:cstheme="majorHAnsi"/>
          <w:i/>
          <w:iCs/>
          <w:sz w:val="24"/>
          <w:szCs w:val="24"/>
          <w:lang w:val="en-US"/>
        </w:rPr>
        <w:t xml:space="preserve"> &amp; November</w:t>
      </w:r>
      <w:r>
        <w:rPr>
          <w:rFonts w:asciiTheme="majorHAnsi" w:hAnsiTheme="majorHAnsi" w:cstheme="majorHAnsi"/>
          <w:i/>
          <w:iCs/>
          <w:sz w:val="24"/>
          <w:szCs w:val="24"/>
          <w:lang w:val="en-US"/>
        </w:rPr>
        <w:t>)</w:t>
      </w:r>
    </w:p>
    <w:p w14:paraId="43AE3AF2" w14:textId="7CF6F33E" w:rsidR="006C39F6" w:rsidRDefault="0023165C" w:rsidP="0023165C">
      <w:pPr>
        <w:rPr>
          <w:rFonts w:asciiTheme="majorHAnsi" w:hAnsiTheme="majorHAnsi" w:cstheme="majorHAnsi"/>
          <w:sz w:val="24"/>
          <w:szCs w:val="24"/>
          <w:lang w:val="en-US"/>
        </w:rPr>
      </w:pPr>
      <w:r>
        <w:rPr>
          <w:rFonts w:asciiTheme="majorHAnsi" w:hAnsiTheme="majorHAnsi" w:cstheme="majorHAnsi"/>
          <w:sz w:val="24"/>
          <w:szCs w:val="24"/>
          <w:lang w:val="en-US"/>
        </w:rPr>
        <w:t>In 2019 the OPCC raised concerns to Council regarding the treatment of homeless people on and the removal of seating in Fitzroy</w:t>
      </w:r>
      <w:r w:rsidR="00CE4B3E">
        <w:rPr>
          <w:rFonts w:asciiTheme="majorHAnsi" w:hAnsiTheme="majorHAnsi" w:cstheme="majorHAnsi"/>
          <w:sz w:val="24"/>
          <w:szCs w:val="24"/>
          <w:lang w:val="en-US"/>
        </w:rPr>
        <w:t xml:space="preserve"> Street</w:t>
      </w:r>
      <w:r>
        <w:rPr>
          <w:rFonts w:asciiTheme="majorHAnsi" w:hAnsiTheme="majorHAnsi" w:cstheme="majorHAnsi"/>
          <w:sz w:val="24"/>
          <w:szCs w:val="24"/>
          <w:lang w:val="en-US"/>
        </w:rPr>
        <w:t xml:space="preserve">. </w:t>
      </w:r>
      <w:r w:rsidR="00CE4B3E">
        <w:rPr>
          <w:rFonts w:asciiTheme="majorHAnsi" w:hAnsiTheme="majorHAnsi" w:cstheme="majorHAnsi"/>
          <w:sz w:val="24"/>
          <w:szCs w:val="24"/>
          <w:lang w:val="en-US"/>
        </w:rPr>
        <w:t xml:space="preserve">The Chair and Deputy Chair had corresponded with Councillors and Council Officers several times in relation to this issue. OPCC </w:t>
      </w:r>
      <w:r>
        <w:rPr>
          <w:rFonts w:asciiTheme="majorHAnsi" w:hAnsiTheme="majorHAnsi" w:cstheme="majorHAnsi"/>
          <w:sz w:val="24"/>
          <w:szCs w:val="24"/>
          <w:lang w:val="en-US"/>
        </w:rPr>
        <w:t xml:space="preserve">members represented the </w:t>
      </w:r>
      <w:r w:rsidR="00CE4B3E">
        <w:rPr>
          <w:rFonts w:asciiTheme="majorHAnsi" w:hAnsiTheme="majorHAnsi" w:cstheme="majorHAnsi"/>
          <w:sz w:val="24"/>
          <w:szCs w:val="24"/>
          <w:lang w:val="en-US"/>
        </w:rPr>
        <w:t>Committee</w:t>
      </w:r>
      <w:r>
        <w:rPr>
          <w:rFonts w:asciiTheme="majorHAnsi" w:hAnsiTheme="majorHAnsi" w:cstheme="majorHAnsi"/>
          <w:sz w:val="24"/>
          <w:szCs w:val="24"/>
          <w:lang w:val="en-US"/>
        </w:rPr>
        <w:t xml:space="preserve"> on various Fitzroy Street community consultation processes and the Deputy Chair attended a Street audit. The Chair and Deputy Chair felt that the OPCC had been engaging with Council regarding Fitzroy Street for some time and that there had not been any progress or action, particularly with reinstalling public seating. The OPCC Deputy Chair subsequently resigned from the OPCC.</w:t>
      </w:r>
      <w:r w:rsidR="00CE4B3E">
        <w:rPr>
          <w:rFonts w:asciiTheme="majorHAnsi" w:hAnsiTheme="majorHAnsi" w:cstheme="majorHAnsi"/>
          <w:sz w:val="24"/>
          <w:szCs w:val="24"/>
          <w:lang w:val="en-US"/>
        </w:rPr>
        <w:t xml:space="preserve"> </w:t>
      </w:r>
      <w:r w:rsidR="006C39F6">
        <w:rPr>
          <w:rFonts w:asciiTheme="majorHAnsi" w:hAnsiTheme="majorHAnsi" w:cstheme="majorHAnsi"/>
          <w:sz w:val="24"/>
          <w:szCs w:val="24"/>
          <w:lang w:val="en-US"/>
        </w:rPr>
        <w:t xml:space="preserve">The issue of homelessness in Fitzroy Street was again raised in the November OPCC meeting with concerned </w:t>
      </w:r>
      <w:r w:rsidR="00CE4B3E">
        <w:rPr>
          <w:rFonts w:asciiTheme="majorHAnsi" w:hAnsiTheme="majorHAnsi" w:cstheme="majorHAnsi"/>
          <w:sz w:val="24"/>
          <w:szCs w:val="24"/>
          <w:lang w:val="en-US"/>
        </w:rPr>
        <w:t xml:space="preserve">around the treatment of homeless people on the Street. It was described as </w:t>
      </w:r>
      <w:r w:rsidR="006C39F6" w:rsidRPr="006C39F6">
        <w:rPr>
          <w:rFonts w:asciiTheme="majorHAnsi" w:hAnsiTheme="majorHAnsi" w:cstheme="majorHAnsi"/>
          <w:sz w:val="24"/>
          <w:szCs w:val="24"/>
          <w:lang w:val="en-US"/>
        </w:rPr>
        <w:t>disturbing given the impact of homelessness on older people and women.</w:t>
      </w:r>
      <w:r w:rsidR="006C39F6">
        <w:rPr>
          <w:rFonts w:asciiTheme="majorHAnsi" w:hAnsiTheme="majorHAnsi" w:cstheme="majorHAnsi"/>
          <w:sz w:val="24"/>
          <w:szCs w:val="24"/>
          <w:lang w:val="en-US"/>
        </w:rPr>
        <w:t xml:space="preserve"> The Committee agreed to continue to pursue this issue as a 2021 priority. </w:t>
      </w:r>
    </w:p>
    <w:p w14:paraId="35B95C0C" w14:textId="77777777" w:rsidR="00B80C21" w:rsidRDefault="00B80C21" w:rsidP="00A93BAE">
      <w:pPr>
        <w:rPr>
          <w:rFonts w:asciiTheme="majorHAnsi" w:hAnsiTheme="majorHAnsi" w:cstheme="majorHAnsi"/>
          <w:i/>
          <w:iCs/>
          <w:sz w:val="24"/>
          <w:szCs w:val="24"/>
          <w:lang w:val="en-US"/>
        </w:rPr>
      </w:pPr>
    </w:p>
    <w:p w14:paraId="04F437F2" w14:textId="5F32AA3A" w:rsidR="0023165C" w:rsidRPr="0023165C" w:rsidRDefault="0023165C" w:rsidP="00A93BAE">
      <w:pPr>
        <w:rPr>
          <w:rFonts w:asciiTheme="majorHAnsi" w:hAnsiTheme="majorHAnsi" w:cstheme="majorHAnsi"/>
          <w:i/>
          <w:iCs/>
          <w:sz w:val="24"/>
          <w:szCs w:val="24"/>
          <w:lang w:val="en-US"/>
        </w:rPr>
      </w:pPr>
      <w:r w:rsidRPr="0023165C">
        <w:rPr>
          <w:rFonts w:asciiTheme="majorHAnsi" w:hAnsiTheme="majorHAnsi" w:cstheme="majorHAnsi"/>
          <w:i/>
          <w:iCs/>
          <w:sz w:val="24"/>
          <w:szCs w:val="24"/>
          <w:lang w:val="en-US"/>
        </w:rPr>
        <w:t>Public lighting in Port Phillip (OPCC Meeting – March to September)</w:t>
      </w:r>
    </w:p>
    <w:p w14:paraId="5EE96BF4" w14:textId="68F6CB75" w:rsidR="00A93BAE" w:rsidRDefault="0023165C" w:rsidP="001B1612">
      <w:pPr>
        <w:rPr>
          <w:rFonts w:asciiTheme="majorHAnsi" w:hAnsiTheme="majorHAnsi" w:cstheme="majorHAnsi"/>
          <w:sz w:val="24"/>
          <w:szCs w:val="24"/>
          <w:lang w:val="en-US"/>
        </w:rPr>
      </w:pPr>
      <w:r>
        <w:rPr>
          <w:rFonts w:asciiTheme="majorHAnsi" w:hAnsiTheme="majorHAnsi" w:cstheme="majorHAnsi"/>
          <w:sz w:val="24"/>
          <w:szCs w:val="24"/>
          <w:lang w:val="en-US"/>
        </w:rPr>
        <w:t xml:space="preserve">The issue of public lighting was initially raised by a member of the OPCC in relation to the corner of Barkly and Dickens Streets in Elwood. Through this issue the OPCC were informed </w:t>
      </w:r>
      <w:r w:rsidR="002F022D">
        <w:rPr>
          <w:rFonts w:asciiTheme="majorHAnsi" w:hAnsiTheme="majorHAnsi" w:cstheme="majorHAnsi"/>
          <w:sz w:val="24"/>
          <w:szCs w:val="24"/>
          <w:lang w:val="en-US"/>
        </w:rPr>
        <w:t>on how public lighting is maintained and replaced</w:t>
      </w:r>
      <w:r w:rsidR="00CE4B3E">
        <w:rPr>
          <w:rFonts w:asciiTheme="majorHAnsi" w:hAnsiTheme="majorHAnsi" w:cstheme="majorHAnsi"/>
          <w:sz w:val="24"/>
          <w:szCs w:val="24"/>
          <w:lang w:val="en-US"/>
        </w:rPr>
        <w:t xml:space="preserve"> and that </w:t>
      </w:r>
      <w:r w:rsidR="002F022D" w:rsidRPr="002F022D">
        <w:rPr>
          <w:rFonts w:asciiTheme="majorHAnsi" w:hAnsiTheme="majorHAnsi" w:cstheme="majorHAnsi"/>
          <w:sz w:val="24"/>
          <w:szCs w:val="24"/>
          <w:lang w:val="en-US"/>
        </w:rPr>
        <w:t>Council only ha</w:t>
      </w:r>
      <w:r w:rsidR="00866F3B">
        <w:rPr>
          <w:rFonts w:asciiTheme="majorHAnsi" w:hAnsiTheme="majorHAnsi" w:cstheme="majorHAnsi"/>
          <w:sz w:val="24"/>
          <w:szCs w:val="24"/>
          <w:lang w:val="en-US"/>
        </w:rPr>
        <w:t>ve</w:t>
      </w:r>
      <w:r w:rsidR="002F022D" w:rsidRPr="002F022D">
        <w:rPr>
          <w:rFonts w:asciiTheme="majorHAnsi" w:hAnsiTheme="majorHAnsi" w:cstheme="majorHAnsi"/>
          <w:sz w:val="24"/>
          <w:szCs w:val="24"/>
          <w:lang w:val="en-US"/>
        </w:rPr>
        <w:t xml:space="preserve"> a statutory relationship regarding lighting</w:t>
      </w:r>
      <w:r w:rsidR="00CE4B3E">
        <w:rPr>
          <w:rFonts w:asciiTheme="majorHAnsi" w:hAnsiTheme="majorHAnsi" w:cstheme="majorHAnsi"/>
          <w:sz w:val="24"/>
          <w:szCs w:val="24"/>
          <w:lang w:val="en-US"/>
        </w:rPr>
        <w:t>.</w:t>
      </w:r>
      <w:r w:rsidR="00866F3B">
        <w:rPr>
          <w:rFonts w:asciiTheme="majorHAnsi" w:hAnsiTheme="majorHAnsi" w:cstheme="majorHAnsi"/>
          <w:sz w:val="24"/>
          <w:szCs w:val="24"/>
          <w:lang w:val="en-US"/>
        </w:rPr>
        <w:t xml:space="preserve"> </w:t>
      </w:r>
      <w:r w:rsidR="00526255">
        <w:rPr>
          <w:rFonts w:asciiTheme="majorHAnsi" w:hAnsiTheme="majorHAnsi" w:cstheme="majorHAnsi"/>
          <w:sz w:val="24"/>
          <w:szCs w:val="24"/>
          <w:lang w:val="en-US"/>
        </w:rPr>
        <w:t>M</w:t>
      </w:r>
      <w:r w:rsidR="002F022D" w:rsidRPr="002F022D">
        <w:rPr>
          <w:rFonts w:asciiTheme="majorHAnsi" w:hAnsiTheme="majorHAnsi" w:cstheme="majorHAnsi"/>
          <w:sz w:val="24"/>
          <w:szCs w:val="24"/>
          <w:lang w:val="en-US"/>
        </w:rPr>
        <w:t xml:space="preserve">aintenance </w:t>
      </w:r>
      <w:r w:rsidR="00866F3B">
        <w:rPr>
          <w:rFonts w:asciiTheme="majorHAnsi" w:hAnsiTheme="majorHAnsi" w:cstheme="majorHAnsi"/>
          <w:sz w:val="24"/>
          <w:szCs w:val="24"/>
          <w:lang w:val="en-US"/>
        </w:rPr>
        <w:t xml:space="preserve">is </w:t>
      </w:r>
      <w:r w:rsidR="002F022D" w:rsidRPr="002F022D">
        <w:rPr>
          <w:rFonts w:asciiTheme="majorHAnsi" w:hAnsiTheme="majorHAnsi" w:cstheme="majorHAnsi"/>
          <w:sz w:val="24"/>
          <w:szCs w:val="24"/>
          <w:lang w:val="en-US"/>
        </w:rPr>
        <w:t xml:space="preserve">managed by the electricity </w:t>
      </w:r>
      <w:r w:rsidR="00B80C21" w:rsidRPr="002F022D">
        <w:rPr>
          <w:rFonts w:asciiTheme="majorHAnsi" w:hAnsiTheme="majorHAnsi" w:cstheme="majorHAnsi"/>
          <w:sz w:val="24"/>
          <w:szCs w:val="24"/>
          <w:lang w:val="en-US"/>
        </w:rPr>
        <w:t>provider</w:t>
      </w:r>
      <w:r w:rsidR="00866F3B">
        <w:rPr>
          <w:rFonts w:asciiTheme="majorHAnsi" w:hAnsiTheme="majorHAnsi" w:cstheme="majorHAnsi"/>
          <w:sz w:val="24"/>
          <w:szCs w:val="24"/>
          <w:lang w:val="en-US"/>
        </w:rPr>
        <w:t xml:space="preserve"> </w:t>
      </w:r>
      <w:r w:rsidR="00B80C21">
        <w:rPr>
          <w:rFonts w:asciiTheme="majorHAnsi" w:hAnsiTheme="majorHAnsi" w:cstheme="majorHAnsi"/>
          <w:sz w:val="24"/>
          <w:szCs w:val="24"/>
          <w:lang w:val="en-US"/>
        </w:rPr>
        <w:t>however;</w:t>
      </w:r>
      <w:r w:rsidR="002F022D">
        <w:rPr>
          <w:rFonts w:asciiTheme="majorHAnsi" w:hAnsiTheme="majorHAnsi" w:cstheme="majorHAnsi"/>
          <w:sz w:val="24"/>
          <w:szCs w:val="24"/>
          <w:lang w:val="en-US"/>
        </w:rPr>
        <w:t xml:space="preserve"> </w:t>
      </w:r>
      <w:r w:rsidR="002F022D" w:rsidRPr="002F022D">
        <w:rPr>
          <w:rFonts w:asciiTheme="majorHAnsi" w:hAnsiTheme="majorHAnsi" w:cstheme="majorHAnsi"/>
          <w:sz w:val="24"/>
          <w:szCs w:val="24"/>
          <w:lang w:val="en-US"/>
        </w:rPr>
        <w:t>Council pays for the actual lights</w:t>
      </w:r>
      <w:r>
        <w:rPr>
          <w:rFonts w:asciiTheme="majorHAnsi" w:hAnsiTheme="majorHAnsi" w:cstheme="majorHAnsi"/>
          <w:sz w:val="24"/>
          <w:szCs w:val="24"/>
          <w:lang w:val="en-US"/>
        </w:rPr>
        <w:t>.</w:t>
      </w:r>
      <w:r w:rsidR="002F022D">
        <w:rPr>
          <w:rFonts w:asciiTheme="majorHAnsi" w:hAnsiTheme="majorHAnsi" w:cstheme="majorHAnsi"/>
          <w:sz w:val="24"/>
          <w:szCs w:val="24"/>
          <w:lang w:val="en-US"/>
        </w:rPr>
        <w:t xml:space="preserve"> The OPCC were keen to support Council to advocate for a more equitable and sustainable process for the maintenance and replacement of public lighting in Port Phillip, particularly in Elwood and St Kilda. The OPCC will provide correspondence to Council in 2021 in relation to this matter.</w:t>
      </w:r>
    </w:p>
    <w:p w14:paraId="5DED5712" w14:textId="77777777" w:rsidR="005B4AD1" w:rsidRDefault="005B4AD1" w:rsidP="001B1612">
      <w:pPr>
        <w:rPr>
          <w:rFonts w:asciiTheme="majorHAnsi" w:hAnsiTheme="majorHAnsi" w:cstheme="majorHAnsi"/>
          <w:sz w:val="24"/>
          <w:szCs w:val="24"/>
          <w:lang w:val="en-US"/>
        </w:rPr>
      </w:pPr>
    </w:p>
    <w:p w14:paraId="7398771F" w14:textId="2E5F6733" w:rsidR="00866F3B" w:rsidRPr="00391301" w:rsidRDefault="00B73396" w:rsidP="001B1612">
      <w:pPr>
        <w:rPr>
          <w:rFonts w:asciiTheme="majorHAnsi" w:hAnsiTheme="majorHAnsi" w:cstheme="majorHAnsi"/>
          <w:i/>
          <w:iCs/>
          <w:sz w:val="24"/>
          <w:szCs w:val="24"/>
          <w:lang w:val="en-US"/>
        </w:rPr>
      </w:pPr>
      <w:bookmarkStart w:id="4" w:name="_Hlk64917251"/>
      <w:r>
        <w:rPr>
          <w:rFonts w:asciiTheme="majorHAnsi" w:hAnsiTheme="majorHAnsi" w:cstheme="majorHAnsi"/>
          <w:i/>
          <w:iCs/>
          <w:sz w:val="24"/>
          <w:szCs w:val="24"/>
          <w:lang w:val="en-US"/>
        </w:rPr>
        <w:t xml:space="preserve">The impact of </w:t>
      </w:r>
      <w:r w:rsidR="00391301" w:rsidRPr="00391301">
        <w:rPr>
          <w:rFonts w:asciiTheme="majorHAnsi" w:hAnsiTheme="majorHAnsi" w:cstheme="majorHAnsi"/>
          <w:i/>
          <w:iCs/>
          <w:sz w:val="24"/>
          <w:szCs w:val="24"/>
          <w:lang w:val="en-US"/>
        </w:rPr>
        <w:t xml:space="preserve">COVID-19 on older people in Port Phillip </w:t>
      </w:r>
      <w:bookmarkEnd w:id="4"/>
      <w:r w:rsidR="00391301" w:rsidRPr="00391301">
        <w:rPr>
          <w:rFonts w:asciiTheme="majorHAnsi" w:hAnsiTheme="majorHAnsi" w:cstheme="majorHAnsi"/>
          <w:i/>
          <w:iCs/>
          <w:sz w:val="24"/>
          <w:szCs w:val="24"/>
          <w:lang w:val="en-US"/>
        </w:rPr>
        <w:t>(OPCC Meeting – April to December)</w:t>
      </w:r>
    </w:p>
    <w:p w14:paraId="5B25EC6E" w14:textId="25847910" w:rsidR="00391301" w:rsidRPr="007B1B2E" w:rsidRDefault="00391301" w:rsidP="00391301">
      <w:pPr>
        <w:rPr>
          <w:rFonts w:ascii="Gill Sans MT" w:hAnsi="Gill Sans MT" w:cs="Calibri"/>
          <w:color w:val="000000" w:themeColor="text1"/>
          <w:lang w:val="en-US" w:eastAsia="en-US"/>
        </w:rPr>
      </w:pPr>
      <w:r>
        <w:rPr>
          <w:rFonts w:asciiTheme="majorHAnsi" w:hAnsiTheme="majorHAnsi" w:cstheme="majorHAnsi"/>
          <w:sz w:val="24"/>
          <w:szCs w:val="24"/>
          <w:lang w:val="en-US"/>
        </w:rPr>
        <w:t xml:space="preserve">This was a regular item on the OPCC agenda.  The OPCC supported Council’s </w:t>
      </w:r>
      <w:r w:rsidRPr="00391301">
        <w:rPr>
          <w:rFonts w:asciiTheme="majorHAnsi" w:hAnsiTheme="majorHAnsi" w:cstheme="majorHAnsi"/>
          <w:sz w:val="24"/>
          <w:szCs w:val="24"/>
          <w:lang w:val="en-US"/>
        </w:rPr>
        <w:t>vulnerable person’s framework mapping</w:t>
      </w:r>
      <w:r w:rsidR="00526255">
        <w:rPr>
          <w:rFonts w:asciiTheme="majorHAnsi" w:hAnsiTheme="majorHAnsi" w:cstheme="majorHAnsi"/>
          <w:sz w:val="24"/>
          <w:szCs w:val="24"/>
          <w:lang w:val="en-US"/>
        </w:rPr>
        <w:t>.</w:t>
      </w:r>
      <w:r w:rsidRPr="00391301">
        <w:rPr>
          <w:rFonts w:asciiTheme="majorHAnsi" w:hAnsiTheme="majorHAnsi" w:cstheme="majorHAnsi"/>
          <w:sz w:val="24"/>
          <w:szCs w:val="24"/>
          <w:lang w:val="en-US"/>
        </w:rPr>
        <w:t xml:space="preserve"> </w:t>
      </w:r>
      <w:r w:rsidR="00526255">
        <w:rPr>
          <w:rFonts w:asciiTheme="majorHAnsi" w:hAnsiTheme="majorHAnsi" w:cstheme="majorHAnsi"/>
          <w:sz w:val="24"/>
          <w:szCs w:val="24"/>
          <w:lang w:val="en-US"/>
        </w:rPr>
        <w:t>The Committee</w:t>
      </w:r>
      <w:r>
        <w:rPr>
          <w:rFonts w:asciiTheme="majorHAnsi" w:hAnsiTheme="majorHAnsi" w:cstheme="majorHAnsi"/>
          <w:sz w:val="24"/>
          <w:szCs w:val="24"/>
          <w:lang w:val="en-US"/>
        </w:rPr>
        <w:t xml:space="preserve"> informed Council o</w:t>
      </w:r>
      <w:r w:rsidR="00526255">
        <w:rPr>
          <w:rFonts w:asciiTheme="majorHAnsi" w:hAnsiTheme="majorHAnsi" w:cstheme="majorHAnsi"/>
          <w:sz w:val="24"/>
          <w:szCs w:val="24"/>
          <w:lang w:val="en-US"/>
        </w:rPr>
        <w:t>f</w:t>
      </w:r>
      <w:r>
        <w:rPr>
          <w:rFonts w:asciiTheme="majorHAnsi" w:hAnsiTheme="majorHAnsi" w:cstheme="majorHAnsi"/>
          <w:sz w:val="24"/>
          <w:szCs w:val="24"/>
          <w:lang w:val="en-US"/>
        </w:rPr>
        <w:t xml:space="preserve"> community concerns</w:t>
      </w:r>
      <w:r w:rsidR="00526255">
        <w:rPr>
          <w:rFonts w:asciiTheme="majorHAnsi" w:hAnsiTheme="majorHAnsi" w:cstheme="majorHAnsi"/>
          <w:sz w:val="24"/>
          <w:szCs w:val="24"/>
          <w:lang w:val="en-US"/>
        </w:rPr>
        <w:t xml:space="preserve"> and </w:t>
      </w:r>
      <w:r>
        <w:rPr>
          <w:rFonts w:asciiTheme="majorHAnsi" w:hAnsiTheme="majorHAnsi" w:cstheme="majorHAnsi"/>
          <w:sz w:val="24"/>
          <w:szCs w:val="24"/>
          <w:lang w:val="en-US"/>
        </w:rPr>
        <w:t>aware</w:t>
      </w:r>
      <w:r w:rsidR="00526255">
        <w:rPr>
          <w:rFonts w:asciiTheme="majorHAnsi" w:hAnsiTheme="majorHAnsi" w:cstheme="majorHAnsi"/>
          <w:sz w:val="24"/>
          <w:szCs w:val="24"/>
          <w:lang w:val="en-US"/>
        </w:rPr>
        <w:t>ness</w:t>
      </w:r>
      <w:r>
        <w:rPr>
          <w:rFonts w:asciiTheme="majorHAnsi" w:hAnsiTheme="majorHAnsi" w:cstheme="majorHAnsi"/>
          <w:sz w:val="24"/>
          <w:szCs w:val="24"/>
          <w:lang w:val="en-US"/>
        </w:rPr>
        <w:t xml:space="preserve"> of </w:t>
      </w:r>
      <w:r w:rsidR="00526255">
        <w:rPr>
          <w:rFonts w:asciiTheme="majorHAnsi" w:hAnsiTheme="majorHAnsi" w:cstheme="majorHAnsi"/>
          <w:sz w:val="24"/>
          <w:szCs w:val="24"/>
          <w:lang w:val="en-US"/>
        </w:rPr>
        <w:t xml:space="preserve">any </w:t>
      </w:r>
      <w:r w:rsidRPr="00391301">
        <w:rPr>
          <w:rFonts w:asciiTheme="majorHAnsi" w:hAnsiTheme="majorHAnsi" w:cstheme="majorHAnsi"/>
          <w:sz w:val="24"/>
          <w:szCs w:val="24"/>
          <w:lang w:val="en-US"/>
        </w:rPr>
        <w:t xml:space="preserve">gaps in services which could potentially make </w:t>
      </w:r>
      <w:r w:rsidR="00526255">
        <w:rPr>
          <w:rFonts w:asciiTheme="majorHAnsi" w:hAnsiTheme="majorHAnsi" w:cstheme="majorHAnsi"/>
          <w:sz w:val="24"/>
          <w:szCs w:val="24"/>
          <w:lang w:val="en-US"/>
        </w:rPr>
        <w:t>older residents more</w:t>
      </w:r>
      <w:r w:rsidRPr="00391301">
        <w:rPr>
          <w:rFonts w:asciiTheme="majorHAnsi" w:hAnsiTheme="majorHAnsi" w:cstheme="majorHAnsi"/>
          <w:sz w:val="24"/>
          <w:szCs w:val="24"/>
          <w:lang w:val="en-US"/>
        </w:rPr>
        <w:t xml:space="preserve"> vulnerable during </w:t>
      </w:r>
      <w:r>
        <w:rPr>
          <w:rFonts w:asciiTheme="majorHAnsi" w:hAnsiTheme="majorHAnsi" w:cstheme="majorHAnsi"/>
          <w:sz w:val="24"/>
          <w:szCs w:val="24"/>
          <w:lang w:val="en-US"/>
        </w:rPr>
        <w:t xml:space="preserve">the COVID-19 </w:t>
      </w:r>
      <w:r w:rsidRPr="00391301">
        <w:rPr>
          <w:rFonts w:asciiTheme="majorHAnsi" w:hAnsiTheme="majorHAnsi" w:cstheme="majorHAnsi"/>
          <w:sz w:val="24"/>
          <w:szCs w:val="24"/>
          <w:lang w:val="en-US"/>
        </w:rPr>
        <w:t>lockdown</w:t>
      </w:r>
      <w:r>
        <w:rPr>
          <w:rFonts w:asciiTheme="majorHAnsi" w:hAnsiTheme="majorHAnsi" w:cstheme="majorHAnsi"/>
          <w:sz w:val="24"/>
          <w:szCs w:val="24"/>
          <w:lang w:val="en-US"/>
        </w:rPr>
        <w:t xml:space="preserve"> and restrictions.</w:t>
      </w:r>
      <w:r w:rsidR="00766073">
        <w:rPr>
          <w:rFonts w:asciiTheme="majorHAnsi" w:hAnsiTheme="majorHAnsi" w:cstheme="majorHAnsi"/>
          <w:sz w:val="24"/>
          <w:szCs w:val="24"/>
          <w:lang w:val="en-US"/>
        </w:rPr>
        <w:t xml:space="preserve"> The OPCC raised </w:t>
      </w:r>
      <w:bookmarkStart w:id="5" w:name="_Hlk64905676"/>
      <w:r w:rsidR="00766073">
        <w:rPr>
          <w:rFonts w:asciiTheme="majorHAnsi" w:hAnsiTheme="majorHAnsi" w:cstheme="majorHAnsi"/>
          <w:sz w:val="24"/>
          <w:szCs w:val="24"/>
          <w:lang w:val="en-US"/>
        </w:rPr>
        <w:t xml:space="preserve">social isolation, lack of digital literacy and ageism </w:t>
      </w:r>
      <w:bookmarkEnd w:id="5"/>
      <w:r w:rsidR="00945988">
        <w:rPr>
          <w:rFonts w:asciiTheme="majorHAnsi" w:hAnsiTheme="majorHAnsi" w:cstheme="majorHAnsi"/>
          <w:sz w:val="24"/>
          <w:szCs w:val="24"/>
          <w:lang w:val="en-US"/>
        </w:rPr>
        <w:t xml:space="preserve">in the media </w:t>
      </w:r>
      <w:r w:rsidR="00766073">
        <w:rPr>
          <w:rFonts w:asciiTheme="majorHAnsi" w:hAnsiTheme="majorHAnsi" w:cstheme="majorHAnsi"/>
          <w:sz w:val="24"/>
          <w:szCs w:val="24"/>
          <w:lang w:val="en-US"/>
        </w:rPr>
        <w:t xml:space="preserve">as issues older residents were experiencing. </w:t>
      </w:r>
      <w:r w:rsidR="00945988">
        <w:rPr>
          <w:rFonts w:asciiTheme="majorHAnsi" w:hAnsiTheme="majorHAnsi" w:cstheme="majorHAnsi"/>
          <w:sz w:val="24"/>
          <w:szCs w:val="24"/>
          <w:lang w:val="en-US"/>
        </w:rPr>
        <w:t xml:space="preserve">They also raised concerns about </w:t>
      </w:r>
      <w:r w:rsidR="00945988" w:rsidRPr="00945988">
        <w:rPr>
          <w:rFonts w:asciiTheme="majorHAnsi" w:hAnsiTheme="majorHAnsi" w:cstheme="majorHAnsi"/>
          <w:sz w:val="24"/>
          <w:szCs w:val="24"/>
          <w:lang w:val="en-US"/>
        </w:rPr>
        <w:t>Divercity going online as there are many older residents who are not online</w:t>
      </w:r>
      <w:r w:rsidR="00526255">
        <w:rPr>
          <w:rFonts w:asciiTheme="majorHAnsi" w:hAnsiTheme="majorHAnsi" w:cstheme="majorHAnsi"/>
          <w:sz w:val="24"/>
          <w:szCs w:val="24"/>
          <w:lang w:val="en-US"/>
        </w:rPr>
        <w:t>,</w:t>
      </w:r>
      <w:r w:rsidR="00945988" w:rsidRPr="00945988">
        <w:rPr>
          <w:rFonts w:asciiTheme="majorHAnsi" w:hAnsiTheme="majorHAnsi" w:cstheme="majorHAnsi"/>
          <w:sz w:val="24"/>
          <w:szCs w:val="24"/>
          <w:lang w:val="en-US"/>
        </w:rPr>
        <w:t xml:space="preserve"> </w:t>
      </w:r>
      <w:r w:rsidR="00526255">
        <w:rPr>
          <w:rFonts w:asciiTheme="majorHAnsi" w:hAnsiTheme="majorHAnsi" w:cstheme="majorHAnsi"/>
          <w:sz w:val="24"/>
          <w:szCs w:val="24"/>
          <w:lang w:val="en-US"/>
        </w:rPr>
        <w:t xml:space="preserve">and </w:t>
      </w:r>
      <w:r w:rsidR="00945988" w:rsidRPr="00945988">
        <w:rPr>
          <w:rFonts w:asciiTheme="majorHAnsi" w:hAnsiTheme="majorHAnsi" w:cstheme="majorHAnsi"/>
          <w:sz w:val="24"/>
          <w:szCs w:val="24"/>
          <w:lang w:val="en-US"/>
        </w:rPr>
        <w:t xml:space="preserve">even if they are online may not have the technology skills to access </w:t>
      </w:r>
      <w:r w:rsidR="00945988">
        <w:rPr>
          <w:rFonts w:asciiTheme="majorHAnsi" w:hAnsiTheme="majorHAnsi" w:cstheme="majorHAnsi"/>
          <w:sz w:val="24"/>
          <w:szCs w:val="24"/>
          <w:lang w:val="en-US"/>
        </w:rPr>
        <w:t>the newsletter</w:t>
      </w:r>
      <w:r w:rsidR="00945988" w:rsidRPr="00945988">
        <w:rPr>
          <w:rFonts w:asciiTheme="majorHAnsi" w:hAnsiTheme="majorHAnsi" w:cstheme="majorHAnsi"/>
          <w:sz w:val="24"/>
          <w:szCs w:val="24"/>
          <w:lang w:val="en-US"/>
        </w:rPr>
        <w:t>.</w:t>
      </w:r>
      <w:r w:rsidR="00150912">
        <w:rPr>
          <w:rFonts w:asciiTheme="majorHAnsi" w:hAnsiTheme="majorHAnsi" w:cstheme="majorHAnsi"/>
          <w:sz w:val="24"/>
          <w:szCs w:val="24"/>
          <w:lang w:val="en-US"/>
        </w:rPr>
        <w:t xml:space="preserve"> Other concerns raised by individual members during meetings included that COVID-19 </w:t>
      </w:r>
      <w:r w:rsidR="00150912" w:rsidRPr="00150912">
        <w:rPr>
          <w:rFonts w:asciiTheme="majorHAnsi" w:hAnsiTheme="majorHAnsi" w:cstheme="majorHAnsi"/>
          <w:sz w:val="24"/>
          <w:szCs w:val="24"/>
          <w:lang w:val="en-US"/>
        </w:rPr>
        <w:t xml:space="preserve">has exposed </w:t>
      </w:r>
      <w:r w:rsidR="00150912">
        <w:rPr>
          <w:rFonts w:asciiTheme="majorHAnsi" w:hAnsiTheme="majorHAnsi" w:cstheme="majorHAnsi"/>
          <w:sz w:val="24"/>
          <w:szCs w:val="24"/>
          <w:lang w:val="en-US"/>
        </w:rPr>
        <w:t>the community’s</w:t>
      </w:r>
      <w:r w:rsidR="00150912" w:rsidRPr="00150912">
        <w:rPr>
          <w:rFonts w:asciiTheme="majorHAnsi" w:hAnsiTheme="majorHAnsi" w:cstheme="majorHAnsi"/>
          <w:sz w:val="24"/>
          <w:szCs w:val="24"/>
          <w:lang w:val="en-US"/>
        </w:rPr>
        <w:t xml:space="preserve"> ethics of human life and ageing, and the value of human life</w:t>
      </w:r>
      <w:r w:rsidR="00150912">
        <w:rPr>
          <w:rFonts w:asciiTheme="majorHAnsi" w:hAnsiTheme="majorHAnsi" w:cstheme="majorHAnsi"/>
          <w:sz w:val="24"/>
          <w:szCs w:val="24"/>
          <w:lang w:val="en-US"/>
        </w:rPr>
        <w:t xml:space="preserve">, that there is a </w:t>
      </w:r>
      <w:r w:rsidR="00526255">
        <w:rPr>
          <w:rFonts w:asciiTheme="majorHAnsi" w:hAnsiTheme="majorHAnsi" w:cstheme="majorHAnsi"/>
          <w:sz w:val="24"/>
          <w:szCs w:val="24"/>
          <w:lang w:val="en-US"/>
        </w:rPr>
        <w:t>perception</w:t>
      </w:r>
      <w:r w:rsidR="00150912">
        <w:rPr>
          <w:rFonts w:asciiTheme="majorHAnsi" w:hAnsiTheme="majorHAnsi" w:cstheme="majorHAnsi"/>
          <w:sz w:val="24"/>
          <w:szCs w:val="24"/>
          <w:lang w:val="en-US"/>
        </w:rPr>
        <w:t xml:space="preserve"> that </w:t>
      </w:r>
      <w:r w:rsidR="00150912" w:rsidRPr="00150912">
        <w:rPr>
          <w:rFonts w:asciiTheme="majorHAnsi" w:hAnsiTheme="majorHAnsi" w:cstheme="majorHAnsi"/>
          <w:sz w:val="24"/>
          <w:szCs w:val="24"/>
          <w:lang w:val="en-US"/>
        </w:rPr>
        <w:t>older people matter less</w:t>
      </w:r>
      <w:r w:rsidR="00150912">
        <w:rPr>
          <w:rFonts w:asciiTheme="majorHAnsi" w:hAnsiTheme="majorHAnsi" w:cstheme="majorHAnsi"/>
          <w:sz w:val="24"/>
          <w:szCs w:val="24"/>
          <w:lang w:val="en-US"/>
        </w:rPr>
        <w:t xml:space="preserve"> </w:t>
      </w:r>
      <w:r w:rsidR="00526255">
        <w:rPr>
          <w:rFonts w:asciiTheme="majorHAnsi" w:hAnsiTheme="majorHAnsi" w:cstheme="majorHAnsi"/>
          <w:sz w:val="24"/>
          <w:szCs w:val="24"/>
          <w:lang w:val="en-US"/>
        </w:rPr>
        <w:t>as they</w:t>
      </w:r>
      <w:r w:rsidR="00150912" w:rsidRPr="00150912">
        <w:rPr>
          <w:rFonts w:asciiTheme="majorHAnsi" w:hAnsiTheme="majorHAnsi" w:cstheme="majorHAnsi"/>
          <w:sz w:val="24"/>
          <w:szCs w:val="24"/>
          <w:lang w:val="en-US"/>
        </w:rPr>
        <w:t xml:space="preserve"> have lived their life.</w:t>
      </w:r>
      <w:r w:rsidR="00150912">
        <w:rPr>
          <w:rFonts w:asciiTheme="majorHAnsi" w:hAnsiTheme="majorHAnsi" w:cstheme="majorHAnsi"/>
          <w:sz w:val="24"/>
          <w:szCs w:val="24"/>
          <w:lang w:val="en-US"/>
        </w:rPr>
        <w:t xml:space="preserve"> One member of the committee </w:t>
      </w:r>
      <w:r w:rsidR="00526255">
        <w:rPr>
          <w:rFonts w:asciiTheme="majorHAnsi" w:hAnsiTheme="majorHAnsi" w:cstheme="majorHAnsi"/>
          <w:sz w:val="24"/>
          <w:szCs w:val="24"/>
          <w:lang w:val="en-US"/>
        </w:rPr>
        <w:t>expressed</w:t>
      </w:r>
      <w:r w:rsidR="00150912">
        <w:rPr>
          <w:rFonts w:asciiTheme="majorHAnsi" w:hAnsiTheme="majorHAnsi" w:cstheme="majorHAnsi"/>
          <w:sz w:val="24"/>
          <w:szCs w:val="24"/>
          <w:lang w:val="en-US"/>
        </w:rPr>
        <w:t xml:space="preserve"> that this had not been their experience.</w:t>
      </w:r>
    </w:p>
    <w:p w14:paraId="4968260C" w14:textId="4AAA6486" w:rsidR="006D27A3" w:rsidRDefault="006D27A3" w:rsidP="006D27A3">
      <w:pPr>
        <w:rPr>
          <w:rFonts w:asciiTheme="majorHAnsi" w:hAnsiTheme="majorHAnsi" w:cstheme="majorHAnsi"/>
          <w:sz w:val="24"/>
          <w:szCs w:val="24"/>
          <w:lang w:val="en-US"/>
        </w:rPr>
      </w:pPr>
    </w:p>
    <w:p w14:paraId="141CA961" w14:textId="6AE8A49B" w:rsidR="006C39F6" w:rsidRDefault="006D27A3" w:rsidP="006D27A3">
      <w:pPr>
        <w:rPr>
          <w:rFonts w:asciiTheme="majorHAnsi" w:hAnsiTheme="majorHAnsi" w:cstheme="majorHAnsi"/>
          <w:i/>
          <w:iCs/>
          <w:sz w:val="24"/>
          <w:szCs w:val="24"/>
          <w:lang w:val="en-US"/>
        </w:rPr>
      </w:pPr>
      <w:r w:rsidRPr="006D27A3">
        <w:rPr>
          <w:rFonts w:asciiTheme="majorHAnsi" w:hAnsiTheme="majorHAnsi" w:cstheme="majorHAnsi"/>
          <w:i/>
          <w:iCs/>
          <w:sz w:val="24"/>
          <w:szCs w:val="24"/>
          <w:lang w:val="en-US"/>
        </w:rPr>
        <w:t xml:space="preserve">Hiring of Council </w:t>
      </w:r>
      <w:r w:rsidR="00B73396">
        <w:rPr>
          <w:rFonts w:asciiTheme="majorHAnsi" w:hAnsiTheme="majorHAnsi" w:cstheme="majorHAnsi"/>
          <w:i/>
          <w:iCs/>
          <w:sz w:val="24"/>
          <w:szCs w:val="24"/>
          <w:lang w:val="en-US"/>
        </w:rPr>
        <w:t xml:space="preserve">Community </w:t>
      </w:r>
      <w:r w:rsidRPr="006D27A3">
        <w:rPr>
          <w:rFonts w:asciiTheme="majorHAnsi" w:hAnsiTheme="majorHAnsi" w:cstheme="majorHAnsi"/>
          <w:i/>
          <w:iCs/>
          <w:sz w:val="24"/>
          <w:szCs w:val="24"/>
          <w:lang w:val="en-US"/>
        </w:rPr>
        <w:t>Facilities (OPCC Meeting – December)</w:t>
      </w:r>
    </w:p>
    <w:p w14:paraId="47596D6A" w14:textId="5BB16F6D" w:rsidR="006D27A3" w:rsidRPr="006D27A3" w:rsidRDefault="007A59CE" w:rsidP="006D27A3">
      <w:pPr>
        <w:rPr>
          <w:rFonts w:asciiTheme="majorHAnsi" w:hAnsiTheme="majorHAnsi" w:cstheme="majorHAnsi"/>
          <w:sz w:val="24"/>
          <w:szCs w:val="24"/>
          <w:lang w:val="en-US"/>
        </w:rPr>
      </w:pPr>
      <w:r>
        <w:rPr>
          <w:rFonts w:asciiTheme="majorHAnsi" w:hAnsiTheme="majorHAnsi" w:cstheme="majorHAnsi"/>
          <w:sz w:val="24"/>
          <w:szCs w:val="24"/>
          <w:lang w:val="en-US"/>
        </w:rPr>
        <w:t xml:space="preserve">It was raised that due to the COVID-19 pandemic Council has implemented a new process and cost </w:t>
      </w:r>
      <w:r w:rsidR="005B4AD1">
        <w:rPr>
          <w:rFonts w:asciiTheme="majorHAnsi" w:hAnsiTheme="majorHAnsi" w:cstheme="majorHAnsi"/>
          <w:sz w:val="24"/>
          <w:szCs w:val="24"/>
          <w:lang w:val="en-US"/>
        </w:rPr>
        <w:t>for</w:t>
      </w:r>
      <w:r>
        <w:rPr>
          <w:rFonts w:asciiTheme="majorHAnsi" w:hAnsiTheme="majorHAnsi" w:cstheme="majorHAnsi"/>
          <w:sz w:val="24"/>
          <w:szCs w:val="24"/>
          <w:lang w:val="en-US"/>
        </w:rPr>
        <w:t xml:space="preserve"> hiring community facilities</w:t>
      </w:r>
      <w:r w:rsidR="005B4AD1">
        <w:rPr>
          <w:rFonts w:asciiTheme="majorHAnsi" w:hAnsiTheme="majorHAnsi" w:cstheme="majorHAnsi"/>
          <w:sz w:val="24"/>
          <w:szCs w:val="24"/>
          <w:lang w:val="en-US"/>
        </w:rPr>
        <w:t>.</w:t>
      </w:r>
      <w:r>
        <w:rPr>
          <w:rFonts w:asciiTheme="majorHAnsi" w:hAnsiTheme="majorHAnsi" w:cstheme="majorHAnsi"/>
          <w:sz w:val="24"/>
          <w:szCs w:val="24"/>
          <w:lang w:val="en-US"/>
        </w:rPr>
        <w:t xml:space="preserve"> </w:t>
      </w:r>
      <w:r w:rsidR="005B4AD1">
        <w:rPr>
          <w:rFonts w:asciiTheme="majorHAnsi" w:hAnsiTheme="majorHAnsi" w:cstheme="majorHAnsi"/>
          <w:sz w:val="24"/>
          <w:szCs w:val="24"/>
          <w:lang w:val="en-US"/>
        </w:rPr>
        <w:t>T</w:t>
      </w:r>
      <w:r>
        <w:rPr>
          <w:rFonts w:asciiTheme="majorHAnsi" w:hAnsiTheme="majorHAnsi" w:cstheme="majorHAnsi"/>
          <w:sz w:val="24"/>
          <w:szCs w:val="24"/>
          <w:lang w:val="en-US"/>
        </w:rPr>
        <w:t xml:space="preserve">his has potential to create </w:t>
      </w:r>
      <w:r w:rsidR="006D27A3" w:rsidRPr="006D27A3">
        <w:rPr>
          <w:rFonts w:asciiTheme="majorHAnsi" w:hAnsiTheme="majorHAnsi" w:cstheme="majorHAnsi"/>
          <w:sz w:val="24"/>
          <w:szCs w:val="24"/>
          <w:lang w:val="en-US"/>
        </w:rPr>
        <w:t>barrier</w:t>
      </w:r>
      <w:r w:rsidR="00526255">
        <w:rPr>
          <w:rFonts w:asciiTheme="majorHAnsi" w:hAnsiTheme="majorHAnsi" w:cstheme="majorHAnsi"/>
          <w:sz w:val="24"/>
          <w:szCs w:val="24"/>
          <w:lang w:val="en-US"/>
        </w:rPr>
        <w:t>s</w:t>
      </w:r>
      <w:r w:rsidR="006D27A3" w:rsidRPr="006D27A3">
        <w:rPr>
          <w:rFonts w:asciiTheme="majorHAnsi" w:hAnsiTheme="majorHAnsi" w:cstheme="majorHAnsi"/>
          <w:sz w:val="24"/>
          <w:szCs w:val="24"/>
          <w:lang w:val="en-US"/>
        </w:rPr>
        <w:t xml:space="preserve"> </w:t>
      </w:r>
      <w:r w:rsidR="005B4AD1">
        <w:rPr>
          <w:rFonts w:asciiTheme="majorHAnsi" w:hAnsiTheme="majorHAnsi" w:cstheme="majorHAnsi"/>
          <w:sz w:val="24"/>
          <w:szCs w:val="24"/>
          <w:lang w:val="en-US"/>
        </w:rPr>
        <w:t xml:space="preserve">for </w:t>
      </w:r>
      <w:r w:rsidR="006D27A3" w:rsidRPr="006D27A3">
        <w:rPr>
          <w:rFonts w:asciiTheme="majorHAnsi" w:hAnsiTheme="majorHAnsi" w:cstheme="majorHAnsi"/>
          <w:sz w:val="24"/>
          <w:szCs w:val="24"/>
          <w:lang w:val="en-US"/>
        </w:rPr>
        <w:t>older people to remain socially connected</w:t>
      </w:r>
      <w:r w:rsidR="005B4AD1">
        <w:rPr>
          <w:rFonts w:asciiTheme="majorHAnsi" w:hAnsiTheme="majorHAnsi" w:cstheme="majorHAnsi"/>
          <w:sz w:val="24"/>
          <w:szCs w:val="24"/>
          <w:lang w:val="en-US"/>
        </w:rPr>
        <w:t>, especially</w:t>
      </w:r>
      <w:r>
        <w:rPr>
          <w:rFonts w:asciiTheme="majorHAnsi" w:hAnsiTheme="majorHAnsi" w:cstheme="majorHAnsi"/>
          <w:sz w:val="24"/>
          <w:szCs w:val="24"/>
          <w:lang w:val="en-US"/>
        </w:rPr>
        <w:t xml:space="preserve"> if they are unable to afford or access these facilities. The OPCC agreed to address this issue in 2021.</w:t>
      </w:r>
    </w:p>
    <w:p w14:paraId="66A2319D" w14:textId="54021414" w:rsidR="00061978" w:rsidRDefault="00061978" w:rsidP="006845B7">
      <w:pPr>
        <w:rPr>
          <w:rFonts w:asciiTheme="majorHAnsi" w:hAnsiTheme="majorHAnsi" w:cstheme="majorHAnsi"/>
          <w:bCs/>
          <w:sz w:val="24"/>
          <w:szCs w:val="24"/>
          <w:lang w:val="en-US"/>
        </w:rPr>
      </w:pPr>
    </w:p>
    <w:p w14:paraId="6EC91310" w14:textId="32ED37D0" w:rsidR="005F78BE" w:rsidRDefault="005F78BE" w:rsidP="006845B7">
      <w:pPr>
        <w:rPr>
          <w:rFonts w:asciiTheme="majorHAnsi" w:hAnsiTheme="majorHAnsi" w:cstheme="majorHAnsi"/>
          <w:bCs/>
          <w:sz w:val="24"/>
          <w:szCs w:val="24"/>
          <w:lang w:val="en-US"/>
        </w:rPr>
      </w:pPr>
    </w:p>
    <w:p w14:paraId="5182E8B9" w14:textId="2626E9F5" w:rsidR="005F78BE" w:rsidRDefault="005F78BE" w:rsidP="006845B7">
      <w:pPr>
        <w:rPr>
          <w:rFonts w:asciiTheme="majorHAnsi" w:hAnsiTheme="majorHAnsi" w:cstheme="majorHAnsi"/>
          <w:bCs/>
          <w:sz w:val="24"/>
          <w:szCs w:val="24"/>
          <w:lang w:val="en-US"/>
        </w:rPr>
      </w:pPr>
    </w:p>
    <w:p w14:paraId="3DEA334C" w14:textId="5CBEB589" w:rsidR="005F78BE" w:rsidRDefault="005F78BE" w:rsidP="006845B7">
      <w:pPr>
        <w:rPr>
          <w:rFonts w:asciiTheme="majorHAnsi" w:hAnsiTheme="majorHAnsi" w:cstheme="majorHAnsi"/>
          <w:bCs/>
          <w:sz w:val="24"/>
          <w:szCs w:val="24"/>
          <w:lang w:val="en-US"/>
        </w:rPr>
      </w:pPr>
    </w:p>
    <w:p w14:paraId="1B473B30" w14:textId="16B661ED" w:rsidR="005F78BE" w:rsidRDefault="005F78BE" w:rsidP="006845B7">
      <w:pPr>
        <w:rPr>
          <w:rFonts w:asciiTheme="majorHAnsi" w:hAnsiTheme="majorHAnsi" w:cstheme="majorHAnsi"/>
          <w:bCs/>
          <w:sz w:val="24"/>
          <w:szCs w:val="24"/>
          <w:lang w:val="en-US"/>
        </w:rPr>
      </w:pPr>
    </w:p>
    <w:p w14:paraId="6DD7917E" w14:textId="01F58B29" w:rsidR="005F78BE" w:rsidRDefault="005F78BE" w:rsidP="006845B7">
      <w:pPr>
        <w:rPr>
          <w:rFonts w:asciiTheme="majorHAnsi" w:hAnsiTheme="majorHAnsi" w:cstheme="majorHAnsi"/>
          <w:bCs/>
          <w:sz w:val="24"/>
          <w:szCs w:val="24"/>
          <w:lang w:val="en-US"/>
        </w:rPr>
      </w:pPr>
    </w:p>
    <w:p w14:paraId="43E84516" w14:textId="77777777" w:rsidR="005F78BE" w:rsidRPr="009F1C0F" w:rsidRDefault="005F78BE" w:rsidP="006845B7">
      <w:pPr>
        <w:rPr>
          <w:rFonts w:asciiTheme="majorHAnsi" w:hAnsiTheme="majorHAnsi" w:cstheme="majorHAnsi"/>
          <w:bCs/>
          <w:sz w:val="24"/>
          <w:szCs w:val="24"/>
          <w:lang w:val="en-US"/>
        </w:rPr>
      </w:pPr>
    </w:p>
    <w:p w14:paraId="38244551" w14:textId="6C756C72" w:rsidR="0017704B" w:rsidRPr="009F1C0F" w:rsidRDefault="00B04FE0" w:rsidP="008716BE">
      <w:pPr>
        <w:rPr>
          <w:rFonts w:asciiTheme="majorHAnsi" w:hAnsiTheme="majorHAnsi" w:cstheme="majorHAnsi"/>
          <w:b/>
          <w:bCs/>
          <w:sz w:val="24"/>
          <w:szCs w:val="24"/>
          <w:lang w:val="en-US"/>
        </w:rPr>
      </w:pPr>
      <w:r w:rsidRPr="009F1C0F">
        <w:rPr>
          <w:rFonts w:asciiTheme="majorHAnsi" w:hAnsiTheme="majorHAnsi" w:cstheme="majorHAnsi"/>
          <w:b/>
          <w:bCs/>
          <w:sz w:val="24"/>
          <w:szCs w:val="24"/>
          <w:lang w:val="en-US"/>
        </w:rPr>
        <w:t>OPCC</w:t>
      </w:r>
      <w:r w:rsidR="008716BE" w:rsidRPr="009F1C0F">
        <w:rPr>
          <w:rFonts w:asciiTheme="majorHAnsi" w:hAnsiTheme="majorHAnsi" w:cstheme="majorHAnsi"/>
          <w:b/>
          <w:bCs/>
          <w:sz w:val="24"/>
          <w:szCs w:val="24"/>
          <w:lang w:val="en-US"/>
        </w:rPr>
        <w:t xml:space="preserve"> </w:t>
      </w:r>
      <w:r w:rsidRPr="009F1C0F">
        <w:rPr>
          <w:rFonts w:asciiTheme="majorHAnsi" w:hAnsiTheme="majorHAnsi" w:cstheme="majorHAnsi"/>
          <w:b/>
          <w:bCs/>
          <w:sz w:val="24"/>
          <w:szCs w:val="24"/>
          <w:lang w:val="en-US"/>
        </w:rPr>
        <w:t xml:space="preserve">activities and engagement </w:t>
      </w:r>
      <w:r w:rsidR="008716BE" w:rsidRPr="009F1C0F">
        <w:rPr>
          <w:rFonts w:asciiTheme="majorHAnsi" w:hAnsiTheme="majorHAnsi" w:cstheme="majorHAnsi"/>
          <w:b/>
          <w:bCs/>
          <w:sz w:val="24"/>
          <w:szCs w:val="24"/>
          <w:lang w:val="en-US"/>
        </w:rPr>
        <w:t>with ex</w:t>
      </w:r>
      <w:r w:rsidR="009C5774" w:rsidRPr="009F1C0F">
        <w:rPr>
          <w:rFonts w:asciiTheme="majorHAnsi" w:hAnsiTheme="majorHAnsi" w:cstheme="majorHAnsi"/>
          <w:b/>
          <w:bCs/>
          <w:sz w:val="24"/>
          <w:szCs w:val="24"/>
          <w:lang w:val="en-US"/>
        </w:rPr>
        <w:t>ternal groups and organisations</w:t>
      </w:r>
    </w:p>
    <w:p w14:paraId="2B037536" w14:textId="77777777" w:rsidR="008F09A1" w:rsidRPr="005F78BE" w:rsidRDefault="008F09A1" w:rsidP="008716BE">
      <w:pPr>
        <w:rPr>
          <w:rFonts w:asciiTheme="majorHAnsi" w:hAnsiTheme="majorHAnsi" w:cstheme="majorHAnsi"/>
          <w:sz w:val="16"/>
          <w:szCs w:val="16"/>
          <w:lang w:val="en-US"/>
        </w:rPr>
      </w:pPr>
    </w:p>
    <w:p w14:paraId="36DD312F" w14:textId="216608DB" w:rsidR="008F09A1" w:rsidRPr="008F09A1" w:rsidRDefault="008F09A1" w:rsidP="008716BE">
      <w:pPr>
        <w:rPr>
          <w:rFonts w:asciiTheme="majorHAnsi" w:hAnsiTheme="majorHAnsi" w:cstheme="majorHAnsi"/>
          <w:i/>
          <w:iCs/>
          <w:sz w:val="24"/>
          <w:szCs w:val="24"/>
          <w:lang w:val="en-US"/>
        </w:rPr>
      </w:pPr>
      <w:bookmarkStart w:id="6" w:name="_Hlk64917389"/>
      <w:r w:rsidRPr="008F09A1">
        <w:rPr>
          <w:rFonts w:asciiTheme="majorHAnsi" w:hAnsiTheme="majorHAnsi" w:cstheme="majorHAnsi"/>
          <w:i/>
          <w:iCs/>
          <w:sz w:val="24"/>
          <w:szCs w:val="24"/>
          <w:lang w:val="en-US"/>
        </w:rPr>
        <w:t>Shrine to Sea Project Consultation, Fran Horsley Project Manager Metro Open Space Strategy, Department of Environment, Land, Water and Planning (DELWP)</w:t>
      </w:r>
    </w:p>
    <w:bookmarkEnd w:id="6"/>
    <w:p w14:paraId="4D29F41C" w14:textId="6C5DE39A" w:rsidR="005F78BE" w:rsidRPr="005F78BE" w:rsidRDefault="008F09A1" w:rsidP="008F09A1">
      <w:pPr>
        <w:pStyle w:val="Default"/>
        <w:tabs>
          <w:tab w:val="left" w:pos="601"/>
        </w:tabs>
        <w:rPr>
          <w:rFonts w:asciiTheme="majorHAnsi" w:eastAsiaTheme="minorEastAsia" w:hAnsiTheme="majorHAnsi" w:cstheme="majorHAnsi"/>
          <w:bdr w:val="none" w:sz="0" w:space="0" w:color="auto"/>
          <w:lang w:eastAsia="ja-JP"/>
        </w:rPr>
      </w:pPr>
      <w:r w:rsidRPr="008F09A1">
        <w:rPr>
          <w:rFonts w:asciiTheme="majorHAnsi" w:eastAsiaTheme="minorEastAsia" w:hAnsiTheme="majorHAnsi" w:cstheme="majorHAnsi"/>
          <w:bdr w:val="none" w:sz="0" w:space="0" w:color="auto"/>
          <w:lang w:eastAsia="ja-JP"/>
        </w:rPr>
        <w:t xml:space="preserve">Fran </w:t>
      </w:r>
      <w:r w:rsidR="00526255">
        <w:rPr>
          <w:rFonts w:asciiTheme="majorHAnsi" w:eastAsiaTheme="minorEastAsia" w:hAnsiTheme="majorHAnsi" w:cstheme="majorHAnsi"/>
          <w:bdr w:val="none" w:sz="0" w:space="0" w:color="auto"/>
          <w:lang w:eastAsia="ja-JP"/>
        </w:rPr>
        <w:t>outlined that</w:t>
      </w:r>
      <w:r>
        <w:rPr>
          <w:rFonts w:asciiTheme="majorHAnsi" w:eastAsiaTheme="minorEastAsia" w:hAnsiTheme="majorHAnsi" w:cstheme="majorHAnsi"/>
          <w:bdr w:val="none" w:sz="0" w:space="0" w:color="auto"/>
          <w:lang w:eastAsia="ja-JP"/>
        </w:rPr>
        <w:t xml:space="preserve"> DELWP are</w:t>
      </w:r>
      <w:r w:rsidRPr="008F09A1">
        <w:rPr>
          <w:rFonts w:asciiTheme="majorHAnsi" w:eastAsiaTheme="minorEastAsia" w:hAnsiTheme="majorHAnsi" w:cstheme="majorHAnsi"/>
          <w:bdr w:val="none" w:sz="0" w:space="0" w:color="auto"/>
          <w:lang w:eastAsia="ja-JP"/>
        </w:rPr>
        <w:t xml:space="preserve"> working very closely with Council </w:t>
      </w:r>
      <w:r>
        <w:rPr>
          <w:rFonts w:asciiTheme="majorHAnsi" w:eastAsiaTheme="minorEastAsia" w:hAnsiTheme="majorHAnsi" w:cstheme="majorHAnsi"/>
          <w:bdr w:val="none" w:sz="0" w:space="0" w:color="auto"/>
          <w:lang w:eastAsia="ja-JP"/>
        </w:rPr>
        <w:t xml:space="preserve">on the Shrine to Sea project and </w:t>
      </w:r>
      <w:r w:rsidRPr="008F09A1">
        <w:rPr>
          <w:rFonts w:asciiTheme="majorHAnsi" w:eastAsiaTheme="minorEastAsia" w:hAnsiTheme="majorHAnsi" w:cstheme="majorHAnsi"/>
          <w:bdr w:val="none" w:sz="0" w:space="0" w:color="auto"/>
          <w:lang w:eastAsia="ja-JP"/>
        </w:rPr>
        <w:t>provided the committee with some context about the project</w:t>
      </w:r>
      <w:r>
        <w:rPr>
          <w:rFonts w:asciiTheme="majorHAnsi" w:eastAsiaTheme="minorEastAsia" w:hAnsiTheme="majorHAnsi" w:cstheme="majorHAnsi"/>
          <w:bdr w:val="none" w:sz="0" w:space="0" w:color="auto"/>
          <w:lang w:eastAsia="ja-JP"/>
        </w:rPr>
        <w:t xml:space="preserve">, this included that it was </w:t>
      </w:r>
      <w:r w:rsidRPr="008F09A1">
        <w:rPr>
          <w:rFonts w:asciiTheme="majorHAnsi" w:eastAsiaTheme="minorEastAsia" w:hAnsiTheme="majorHAnsi" w:cstheme="majorHAnsi"/>
          <w:bdr w:val="none" w:sz="0" w:space="0" w:color="auto"/>
          <w:lang w:eastAsia="ja-JP"/>
        </w:rPr>
        <w:t xml:space="preserve">announced in </w:t>
      </w:r>
      <w:r w:rsidR="00526255">
        <w:rPr>
          <w:rFonts w:asciiTheme="majorHAnsi" w:eastAsiaTheme="minorEastAsia" w:hAnsiTheme="majorHAnsi" w:cstheme="majorHAnsi"/>
          <w:bdr w:val="none" w:sz="0" w:space="0" w:color="auto"/>
          <w:lang w:eastAsia="ja-JP"/>
        </w:rPr>
        <w:t xml:space="preserve">the </w:t>
      </w:r>
      <w:r w:rsidRPr="008F09A1">
        <w:rPr>
          <w:rFonts w:asciiTheme="majorHAnsi" w:eastAsiaTheme="minorEastAsia" w:hAnsiTheme="majorHAnsi" w:cstheme="majorHAnsi"/>
          <w:bdr w:val="none" w:sz="0" w:space="0" w:color="auto"/>
          <w:lang w:eastAsia="ja-JP"/>
        </w:rPr>
        <w:t>2018 state budget with the following objectives:</w:t>
      </w:r>
    </w:p>
    <w:p w14:paraId="2B569241" w14:textId="00A247D3" w:rsidR="008F09A1" w:rsidRPr="008F09A1" w:rsidRDefault="008F09A1" w:rsidP="00C806EE">
      <w:pPr>
        <w:pStyle w:val="Default"/>
        <w:numPr>
          <w:ilvl w:val="0"/>
          <w:numId w:val="45"/>
        </w:numPr>
        <w:tabs>
          <w:tab w:val="left" w:pos="601"/>
        </w:tabs>
        <w:rPr>
          <w:rFonts w:asciiTheme="majorHAnsi" w:eastAsiaTheme="minorEastAsia" w:hAnsiTheme="majorHAnsi" w:cstheme="majorHAnsi"/>
          <w:bdr w:val="none" w:sz="0" w:space="0" w:color="auto"/>
          <w:lang w:eastAsia="ja-JP"/>
        </w:rPr>
      </w:pPr>
      <w:r w:rsidRPr="008F09A1">
        <w:rPr>
          <w:rFonts w:asciiTheme="majorHAnsi" w:eastAsiaTheme="minorEastAsia" w:hAnsiTheme="majorHAnsi" w:cstheme="majorHAnsi"/>
          <w:bdr w:val="none" w:sz="0" w:space="0" w:color="auto"/>
          <w:lang w:eastAsia="ja-JP"/>
        </w:rPr>
        <w:t>Create a contemporary boulevard.</w:t>
      </w:r>
    </w:p>
    <w:p w14:paraId="33358F05" w14:textId="6BB2769D" w:rsidR="008F09A1" w:rsidRPr="008F09A1" w:rsidRDefault="008F09A1" w:rsidP="00C806EE">
      <w:pPr>
        <w:pStyle w:val="Default"/>
        <w:numPr>
          <w:ilvl w:val="0"/>
          <w:numId w:val="45"/>
        </w:numPr>
        <w:tabs>
          <w:tab w:val="left" w:pos="601"/>
        </w:tabs>
        <w:rPr>
          <w:rFonts w:asciiTheme="majorHAnsi" w:eastAsiaTheme="minorEastAsia" w:hAnsiTheme="majorHAnsi" w:cstheme="majorHAnsi"/>
          <w:bdr w:val="none" w:sz="0" w:space="0" w:color="auto"/>
          <w:lang w:eastAsia="ja-JP"/>
        </w:rPr>
      </w:pPr>
      <w:r w:rsidRPr="008F09A1">
        <w:rPr>
          <w:rFonts w:asciiTheme="majorHAnsi" w:eastAsiaTheme="minorEastAsia" w:hAnsiTheme="majorHAnsi" w:cstheme="majorHAnsi"/>
          <w:bdr w:val="none" w:sz="0" w:space="0" w:color="auto"/>
          <w:lang w:eastAsia="ja-JP"/>
        </w:rPr>
        <w:t>Provide walking and cycling pathways.</w:t>
      </w:r>
    </w:p>
    <w:p w14:paraId="28BC90A1" w14:textId="387D6337" w:rsidR="008F09A1" w:rsidRPr="008F09A1" w:rsidRDefault="008F09A1" w:rsidP="00C806EE">
      <w:pPr>
        <w:pStyle w:val="Default"/>
        <w:numPr>
          <w:ilvl w:val="0"/>
          <w:numId w:val="45"/>
        </w:numPr>
        <w:tabs>
          <w:tab w:val="left" w:pos="601"/>
        </w:tabs>
        <w:rPr>
          <w:rFonts w:asciiTheme="majorHAnsi" w:eastAsiaTheme="minorEastAsia" w:hAnsiTheme="majorHAnsi" w:cstheme="majorHAnsi"/>
          <w:bdr w:val="none" w:sz="0" w:space="0" w:color="auto"/>
          <w:lang w:eastAsia="ja-JP"/>
        </w:rPr>
      </w:pPr>
      <w:r w:rsidRPr="008F09A1">
        <w:rPr>
          <w:rFonts w:asciiTheme="majorHAnsi" w:eastAsiaTheme="minorEastAsia" w:hAnsiTheme="majorHAnsi" w:cstheme="majorHAnsi"/>
          <w:bdr w:val="none" w:sz="0" w:space="0" w:color="auto"/>
          <w:lang w:eastAsia="ja-JP"/>
        </w:rPr>
        <w:t>Incorporate connections of local stories (herstory).</w:t>
      </w:r>
    </w:p>
    <w:p w14:paraId="7CAE92A7" w14:textId="6B60398C" w:rsidR="005F78BE" w:rsidRPr="005F78BE" w:rsidRDefault="008F09A1" w:rsidP="005F78BE">
      <w:pPr>
        <w:pStyle w:val="Default"/>
        <w:numPr>
          <w:ilvl w:val="0"/>
          <w:numId w:val="45"/>
        </w:numPr>
        <w:tabs>
          <w:tab w:val="left" w:pos="601"/>
        </w:tabs>
        <w:ind w:left="567" w:hanging="207"/>
        <w:rPr>
          <w:rFonts w:asciiTheme="majorHAnsi" w:eastAsiaTheme="minorEastAsia" w:hAnsiTheme="majorHAnsi" w:cstheme="majorHAnsi"/>
          <w:bdr w:val="none" w:sz="0" w:space="0" w:color="auto"/>
          <w:lang w:eastAsia="ja-JP"/>
        </w:rPr>
      </w:pPr>
      <w:r>
        <w:rPr>
          <w:rFonts w:asciiTheme="majorHAnsi" w:eastAsiaTheme="minorEastAsia" w:hAnsiTheme="majorHAnsi" w:cstheme="majorHAnsi"/>
          <w:bdr w:val="none" w:sz="0" w:space="0" w:color="auto"/>
          <w:lang w:eastAsia="ja-JP"/>
        </w:rPr>
        <w:t>Focus on</w:t>
      </w:r>
      <w:r w:rsidRPr="008F09A1">
        <w:rPr>
          <w:rFonts w:asciiTheme="majorHAnsi" w:eastAsiaTheme="minorEastAsia" w:hAnsiTheme="majorHAnsi" w:cstheme="majorHAnsi"/>
          <w:bdr w:val="none" w:sz="0" w:space="0" w:color="auto"/>
          <w:lang w:eastAsia="ja-JP"/>
        </w:rPr>
        <w:t xml:space="preserve"> current open space in this corridor and the area more broadly </w:t>
      </w:r>
      <w:r w:rsidR="00043195">
        <w:rPr>
          <w:rFonts w:asciiTheme="majorHAnsi" w:eastAsiaTheme="minorEastAsia" w:hAnsiTheme="majorHAnsi" w:cstheme="majorHAnsi"/>
          <w:bdr w:val="none" w:sz="0" w:space="0" w:color="auto"/>
          <w:lang w:eastAsia="ja-JP"/>
        </w:rPr>
        <w:t>including</w:t>
      </w:r>
      <w:r w:rsidRPr="008F09A1">
        <w:rPr>
          <w:rFonts w:asciiTheme="majorHAnsi" w:eastAsiaTheme="minorEastAsia" w:hAnsiTheme="majorHAnsi" w:cstheme="majorHAnsi"/>
          <w:bdr w:val="none" w:sz="0" w:space="0" w:color="auto"/>
          <w:lang w:eastAsia="ja-JP"/>
        </w:rPr>
        <w:t xml:space="preserve"> usable open </w:t>
      </w:r>
      <w:r w:rsidR="00043195" w:rsidRPr="008F09A1">
        <w:rPr>
          <w:rFonts w:asciiTheme="majorHAnsi" w:eastAsiaTheme="minorEastAsia" w:hAnsiTheme="majorHAnsi" w:cstheme="majorHAnsi"/>
          <w:bdr w:val="none" w:sz="0" w:space="0" w:color="auto"/>
          <w:lang w:eastAsia="ja-JP"/>
        </w:rPr>
        <w:t>space,</w:t>
      </w:r>
      <w:r w:rsidRPr="008F09A1">
        <w:rPr>
          <w:rFonts w:asciiTheme="majorHAnsi" w:eastAsiaTheme="minorEastAsia" w:hAnsiTheme="majorHAnsi" w:cstheme="majorHAnsi"/>
          <w:bdr w:val="none" w:sz="0" w:space="0" w:color="auto"/>
          <w:lang w:eastAsia="ja-JP"/>
        </w:rPr>
        <w:t xml:space="preserve"> so the project has greater clarity over how the spaces are currently being used i.e. Northern Boundary of Albert Park.</w:t>
      </w:r>
      <w:r>
        <w:rPr>
          <w:rFonts w:asciiTheme="majorHAnsi" w:eastAsiaTheme="minorEastAsia" w:hAnsiTheme="majorHAnsi" w:cstheme="majorHAnsi"/>
          <w:bdr w:val="none" w:sz="0" w:space="0" w:color="auto"/>
          <w:lang w:eastAsia="ja-JP"/>
        </w:rPr>
        <w:t xml:space="preserve"> </w:t>
      </w:r>
    </w:p>
    <w:p w14:paraId="136031A9" w14:textId="68F18886" w:rsidR="005F78BE" w:rsidRPr="005F78BE" w:rsidRDefault="009F3DCE" w:rsidP="008F09A1">
      <w:pPr>
        <w:pStyle w:val="Default"/>
        <w:tabs>
          <w:tab w:val="left" w:pos="601"/>
        </w:tabs>
        <w:rPr>
          <w:rFonts w:asciiTheme="majorHAnsi" w:eastAsiaTheme="minorEastAsia" w:hAnsiTheme="majorHAnsi" w:cstheme="majorHAnsi"/>
          <w:bdr w:val="none" w:sz="0" w:space="0" w:color="auto"/>
          <w:lang w:eastAsia="ja-JP"/>
        </w:rPr>
      </w:pPr>
      <w:r>
        <w:rPr>
          <w:rFonts w:asciiTheme="majorHAnsi" w:eastAsiaTheme="minorEastAsia" w:hAnsiTheme="majorHAnsi" w:cstheme="majorHAnsi"/>
          <w:bdr w:val="none" w:sz="0" w:space="0" w:color="auto"/>
          <w:lang w:eastAsia="ja-JP"/>
        </w:rPr>
        <w:t xml:space="preserve">Fran outlined the </w:t>
      </w:r>
      <w:r w:rsidR="00526255">
        <w:rPr>
          <w:rFonts w:asciiTheme="majorHAnsi" w:eastAsiaTheme="minorEastAsia" w:hAnsiTheme="majorHAnsi" w:cstheme="majorHAnsi"/>
          <w:bdr w:val="none" w:sz="0" w:space="0" w:color="auto"/>
          <w:lang w:eastAsia="ja-JP"/>
        </w:rPr>
        <w:t xml:space="preserve">Project’s </w:t>
      </w:r>
      <w:r w:rsidRPr="008F09A1">
        <w:rPr>
          <w:rFonts w:asciiTheme="majorHAnsi" w:eastAsiaTheme="minorEastAsia" w:hAnsiTheme="majorHAnsi" w:cstheme="majorHAnsi"/>
          <w:bdr w:val="none" w:sz="0" w:space="0" w:color="auto"/>
          <w:lang w:eastAsia="ja-JP"/>
        </w:rPr>
        <w:t xml:space="preserve">community engagement process </w:t>
      </w:r>
      <w:r>
        <w:rPr>
          <w:rFonts w:asciiTheme="majorHAnsi" w:eastAsiaTheme="minorEastAsia" w:hAnsiTheme="majorHAnsi" w:cstheme="majorHAnsi"/>
          <w:bdr w:val="none" w:sz="0" w:space="0" w:color="auto"/>
          <w:lang w:eastAsia="ja-JP"/>
        </w:rPr>
        <w:t xml:space="preserve">with the first stage being </w:t>
      </w:r>
      <w:r w:rsidRPr="008F09A1">
        <w:rPr>
          <w:rFonts w:asciiTheme="majorHAnsi" w:eastAsiaTheme="minorEastAsia" w:hAnsiTheme="majorHAnsi" w:cstheme="majorHAnsi"/>
          <w:bdr w:val="none" w:sz="0" w:space="0" w:color="auto"/>
          <w:lang w:eastAsia="ja-JP"/>
        </w:rPr>
        <w:t>consult</w:t>
      </w:r>
      <w:r>
        <w:rPr>
          <w:rFonts w:asciiTheme="majorHAnsi" w:eastAsiaTheme="minorEastAsia" w:hAnsiTheme="majorHAnsi" w:cstheme="majorHAnsi"/>
          <w:bdr w:val="none" w:sz="0" w:space="0" w:color="auto"/>
          <w:lang w:eastAsia="ja-JP"/>
        </w:rPr>
        <w:t>ing</w:t>
      </w:r>
      <w:r w:rsidRPr="008F09A1">
        <w:rPr>
          <w:rFonts w:asciiTheme="majorHAnsi" w:eastAsiaTheme="minorEastAsia" w:hAnsiTheme="majorHAnsi" w:cstheme="majorHAnsi"/>
          <w:bdr w:val="none" w:sz="0" w:space="0" w:color="auto"/>
          <w:lang w:eastAsia="ja-JP"/>
        </w:rPr>
        <w:t xml:space="preserve"> with the Community to gauge their opinions and aspirations for the project</w:t>
      </w:r>
      <w:r w:rsidR="00526255">
        <w:rPr>
          <w:rFonts w:asciiTheme="majorHAnsi" w:eastAsiaTheme="minorEastAsia" w:hAnsiTheme="majorHAnsi" w:cstheme="majorHAnsi"/>
          <w:bdr w:val="none" w:sz="0" w:space="0" w:color="auto"/>
          <w:lang w:eastAsia="ja-JP"/>
        </w:rPr>
        <w:t>. She</w:t>
      </w:r>
      <w:r w:rsidRPr="008F09A1">
        <w:rPr>
          <w:rFonts w:asciiTheme="majorHAnsi" w:eastAsiaTheme="minorEastAsia" w:hAnsiTheme="majorHAnsi" w:cstheme="majorHAnsi"/>
          <w:bdr w:val="none" w:sz="0" w:space="0" w:color="auto"/>
          <w:lang w:eastAsia="ja-JP"/>
        </w:rPr>
        <w:t xml:space="preserve"> </w:t>
      </w:r>
      <w:r w:rsidR="008F09A1">
        <w:rPr>
          <w:rFonts w:asciiTheme="majorHAnsi" w:eastAsiaTheme="minorEastAsia" w:hAnsiTheme="majorHAnsi" w:cstheme="majorHAnsi"/>
          <w:bdr w:val="none" w:sz="0" w:space="0" w:color="auto"/>
          <w:lang w:eastAsia="ja-JP"/>
        </w:rPr>
        <w:t xml:space="preserve">asked the </w:t>
      </w:r>
      <w:r w:rsidR="00526255">
        <w:rPr>
          <w:rFonts w:asciiTheme="majorHAnsi" w:eastAsiaTheme="minorEastAsia" w:hAnsiTheme="majorHAnsi" w:cstheme="majorHAnsi"/>
          <w:bdr w:val="none" w:sz="0" w:space="0" w:color="auto"/>
          <w:lang w:eastAsia="ja-JP"/>
        </w:rPr>
        <w:t>committee what the best way is</w:t>
      </w:r>
      <w:r>
        <w:rPr>
          <w:rFonts w:asciiTheme="majorHAnsi" w:eastAsiaTheme="minorEastAsia" w:hAnsiTheme="majorHAnsi" w:cstheme="majorHAnsi"/>
          <w:bdr w:val="none" w:sz="0" w:space="0" w:color="auto"/>
          <w:lang w:eastAsia="ja-JP"/>
        </w:rPr>
        <w:t xml:space="preserve"> </w:t>
      </w:r>
      <w:r w:rsidR="008F09A1" w:rsidRPr="008F09A1">
        <w:rPr>
          <w:rFonts w:asciiTheme="majorHAnsi" w:eastAsiaTheme="minorEastAsia" w:hAnsiTheme="majorHAnsi" w:cstheme="majorHAnsi"/>
          <w:bdr w:val="none" w:sz="0" w:space="0" w:color="auto"/>
          <w:lang w:eastAsia="ja-JP"/>
        </w:rPr>
        <w:t>to stay connected and consult with older residents during the project.</w:t>
      </w:r>
      <w:r>
        <w:rPr>
          <w:rFonts w:asciiTheme="majorHAnsi" w:eastAsiaTheme="minorEastAsia" w:hAnsiTheme="majorHAnsi" w:cstheme="majorHAnsi"/>
          <w:bdr w:val="none" w:sz="0" w:space="0" w:color="auto"/>
          <w:lang w:eastAsia="ja-JP"/>
        </w:rPr>
        <w:t xml:space="preserve"> T</w:t>
      </w:r>
      <w:r w:rsidR="00043195">
        <w:rPr>
          <w:rFonts w:asciiTheme="majorHAnsi" w:eastAsiaTheme="minorEastAsia" w:hAnsiTheme="majorHAnsi" w:cstheme="majorHAnsi"/>
          <w:bdr w:val="none" w:sz="0" w:space="0" w:color="auto"/>
          <w:lang w:eastAsia="ja-JP"/>
        </w:rPr>
        <w:t xml:space="preserve">he OPCC’s responses included </w:t>
      </w:r>
      <w:r>
        <w:rPr>
          <w:rFonts w:asciiTheme="majorHAnsi" w:eastAsiaTheme="minorEastAsia" w:hAnsiTheme="majorHAnsi" w:cstheme="majorHAnsi"/>
          <w:bdr w:val="none" w:sz="0" w:space="0" w:color="auto"/>
          <w:lang w:eastAsia="ja-JP"/>
        </w:rPr>
        <w:t>engag</w:t>
      </w:r>
      <w:r w:rsidR="00526255">
        <w:rPr>
          <w:rFonts w:asciiTheme="majorHAnsi" w:eastAsiaTheme="minorEastAsia" w:hAnsiTheme="majorHAnsi" w:cstheme="majorHAnsi"/>
          <w:bdr w:val="none" w:sz="0" w:space="0" w:color="auto"/>
          <w:lang w:eastAsia="ja-JP"/>
        </w:rPr>
        <w:t>ement</w:t>
      </w:r>
      <w:r>
        <w:rPr>
          <w:rFonts w:asciiTheme="majorHAnsi" w:eastAsiaTheme="minorEastAsia" w:hAnsiTheme="majorHAnsi" w:cstheme="majorHAnsi"/>
          <w:bdr w:val="none" w:sz="0" w:space="0" w:color="auto"/>
          <w:lang w:eastAsia="ja-JP"/>
        </w:rPr>
        <w:t xml:space="preserve"> with </w:t>
      </w:r>
      <w:r w:rsidR="00526255">
        <w:rPr>
          <w:rFonts w:asciiTheme="majorHAnsi" w:eastAsiaTheme="minorEastAsia" w:hAnsiTheme="majorHAnsi" w:cstheme="majorHAnsi"/>
          <w:bdr w:val="none" w:sz="0" w:space="0" w:color="auto"/>
          <w:lang w:eastAsia="ja-JP"/>
        </w:rPr>
        <w:t xml:space="preserve">local older persons community groups including </w:t>
      </w:r>
      <w:r>
        <w:rPr>
          <w:rFonts w:asciiTheme="majorHAnsi" w:eastAsiaTheme="minorEastAsia" w:hAnsiTheme="majorHAnsi" w:cstheme="majorHAnsi"/>
          <w:bdr w:val="none" w:sz="0" w:space="0" w:color="auto"/>
          <w:lang w:eastAsia="ja-JP"/>
        </w:rPr>
        <w:t xml:space="preserve">Council’s Linking Neighbours </w:t>
      </w:r>
      <w:r w:rsidR="00526255">
        <w:rPr>
          <w:rFonts w:asciiTheme="majorHAnsi" w:eastAsiaTheme="minorEastAsia" w:hAnsiTheme="majorHAnsi" w:cstheme="majorHAnsi"/>
          <w:bdr w:val="none" w:sz="0" w:space="0" w:color="auto"/>
          <w:lang w:eastAsia="ja-JP"/>
        </w:rPr>
        <w:t>Program,</w:t>
      </w:r>
      <w:r>
        <w:rPr>
          <w:rFonts w:asciiTheme="majorHAnsi" w:eastAsiaTheme="minorEastAsia" w:hAnsiTheme="majorHAnsi" w:cstheme="majorHAnsi"/>
          <w:bdr w:val="none" w:sz="0" w:space="0" w:color="auto"/>
          <w:lang w:eastAsia="ja-JP"/>
        </w:rPr>
        <w:t xml:space="preserve"> University of the Third Age Port Phillip (U3APP)</w:t>
      </w:r>
      <w:r w:rsidR="00526255">
        <w:rPr>
          <w:rFonts w:asciiTheme="majorHAnsi" w:eastAsiaTheme="minorEastAsia" w:hAnsiTheme="majorHAnsi" w:cstheme="majorHAnsi"/>
          <w:bdr w:val="none" w:sz="0" w:space="0" w:color="auto"/>
          <w:lang w:eastAsia="ja-JP"/>
        </w:rPr>
        <w:t>,</w:t>
      </w:r>
      <w:r>
        <w:rPr>
          <w:rFonts w:asciiTheme="majorHAnsi" w:eastAsiaTheme="minorEastAsia" w:hAnsiTheme="majorHAnsi" w:cstheme="majorHAnsi"/>
          <w:bdr w:val="none" w:sz="0" w:space="0" w:color="auto"/>
          <w:lang w:eastAsia="ja-JP"/>
        </w:rPr>
        <w:t xml:space="preserve"> </w:t>
      </w:r>
      <w:r w:rsidR="00526255">
        <w:rPr>
          <w:rFonts w:asciiTheme="majorHAnsi" w:eastAsiaTheme="minorEastAsia" w:hAnsiTheme="majorHAnsi" w:cstheme="majorHAnsi"/>
          <w:bdr w:val="none" w:sz="0" w:space="0" w:color="auto"/>
          <w:lang w:eastAsia="ja-JP"/>
        </w:rPr>
        <w:t xml:space="preserve">Multicultural seniors’ groups through the Port Phillip’s Multicultural Advisory Committee. </w:t>
      </w:r>
      <w:r>
        <w:rPr>
          <w:rFonts w:asciiTheme="majorHAnsi" w:eastAsiaTheme="minorEastAsia" w:hAnsiTheme="majorHAnsi" w:cstheme="majorHAnsi"/>
          <w:bdr w:val="none" w:sz="0" w:space="0" w:color="auto"/>
          <w:lang w:eastAsia="ja-JP"/>
        </w:rPr>
        <w:t xml:space="preserve">It was </w:t>
      </w:r>
      <w:r w:rsidR="00526255">
        <w:rPr>
          <w:rFonts w:asciiTheme="majorHAnsi" w:eastAsiaTheme="minorEastAsia" w:hAnsiTheme="majorHAnsi" w:cstheme="majorHAnsi"/>
          <w:bdr w:val="none" w:sz="0" w:space="0" w:color="auto"/>
          <w:lang w:eastAsia="ja-JP"/>
        </w:rPr>
        <w:t>also proposed</w:t>
      </w:r>
      <w:r>
        <w:rPr>
          <w:rFonts w:asciiTheme="majorHAnsi" w:eastAsiaTheme="minorEastAsia" w:hAnsiTheme="majorHAnsi" w:cstheme="majorHAnsi"/>
          <w:bdr w:val="none" w:sz="0" w:space="0" w:color="auto"/>
          <w:lang w:eastAsia="ja-JP"/>
        </w:rPr>
        <w:t xml:space="preserve"> that Fran could present at one of U3APP’s </w:t>
      </w:r>
      <w:r w:rsidR="008F09A1" w:rsidRPr="008F09A1">
        <w:rPr>
          <w:rFonts w:asciiTheme="majorHAnsi" w:eastAsiaTheme="minorEastAsia" w:hAnsiTheme="majorHAnsi" w:cstheme="majorHAnsi"/>
          <w:bdr w:val="none" w:sz="0" w:space="0" w:color="auto"/>
          <w:lang w:eastAsia="ja-JP"/>
        </w:rPr>
        <w:t>monthly forum</w:t>
      </w:r>
      <w:r>
        <w:rPr>
          <w:rFonts w:asciiTheme="majorHAnsi" w:eastAsiaTheme="minorEastAsia" w:hAnsiTheme="majorHAnsi" w:cstheme="majorHAnsi"/>
          <w:bdr w:val="none" w:sz="0" w:space="0" w:color="auto"/>
          <w:lang w:eastAsia="ja-JP"/>
        </w:rPr>
        <w:t xml:space="preserve">s. Other suggestions included engaging with </w:t>
      </w:r>
      <w:r w:rsidR="008F09A1" w:rsidRPr="008F09A1">
        <w:rPr>
          <w:rFonts w:asciiTheme="majorHAnsi" w:eastAsiaTheme="minorEastAsia" w:hAnsiTheme="majorHAnsi" w:cstheme="majorHAnsi"/>
          <w:bdr w:val="none" w:sz="0" w:space="0" w:color="auto"/>
          <w:lang w:eastAsia="ja-JP"/>
        </w:rPr>
        <w:t xml:space="preserve">Port Melbourne </w:t>
      </w:r>
      <w:r w:rsidR="00D80D41">
        <w:rPr>
          <w:rFonts w:asciiTheme="majorHAnsi" w:eastAsiaTheme="minorEastAsia" w:hAnsiTheme="majorHAnsi" w:cstheme="majorHAnsi"/>
          <w:bdr w:val="none" w:sz="0" w:space="0" w:color="auto"/>
          <w:lang w:eastAsia="ja-JP"/>
        </w:rPr>
        <w:t>Historical Society</w:t>
      </w:r>
      <w:r w:rsidR="008F09A1" w:rsidRPr="008F09A1">
        <w:rPr>
          <w:rFonts w:asciiTheme="majorHAnsi" w:eastAsiaTheme="minorEastAsia" w:hAnsiTheme="majorHAnsi" w:cstheme="majorHAnsi"/>
          <w:bdr w:val="none" w:sz="0" w:space="0" w:color="auto"/>
          <w:lang w:eastAsia="ja-JP"/>
        </w:rPr>
        <w:t xml:space="preserve"> who would be a great source of information</w:t>
      </w:r>
      <w:r w:rsidR="00526255">
        <w:rPr>
          <w:rFonts w:asciiTheme="majorHAnsi" w:eastAsiaTheme="minorEastAsia" w:hAnsiTheme="majorHAnsi" w:cstheme="majorHAnsi"/>
          <w:bdr w:val="none" w:sz="0" w:space="0" w:color="auto"/>
          <w:lang w:eastAsia="ja-JP"/>
        </w:rPr>
        <w:t xml:space="preserve">, </w:t>
      </w:r>
      <w:r>
        <w:rPr>
          <w:rFonts w:asciiTheme="majorHAnsi" w:eastAsiaTheme="minorEastAsia" w:hAnsiTheme="majorHAnsi" w:cstheme="majorHAnsi"/>
          <w:bdr w:val="none" w:sz="0" w:space="0" w:color="auto"/>
          <w:lang w:eastAsia="ja-JP"/>
        </w:rPr>
        <w:t xml:space="preserve">and </w:t>
      </w:r>
      <w:r w:rsidR="008F09A1" w:rsidRPr="008F09A1">
        <w:rPr>
          <w:rFonts w:asciiTheme="majorHAnsi" w:eastAsiaTheme="minorEastAsia" w:hAnsiTheme="majorHAnsi" w:cstheme="majorHAnsi"/>
          <w:bdr w:val="none" w:sz="0" w:space="0" w:color="auto"/>
          <w:lang w:eastAsia="ja-JP"/>
        </w:rPr>
        <w:t xml:space="preserve">Trades Hall </w:t>
      </w:r>
      <w:r>
        <w:rPr>
          <w:rFonts w:asciiTheme="majorHAnsi" w:eastAsiaTheme="minorEastAsia" w:hAnsiTheme="majorHAnsi" w:cstheme="majorHAnsi"/>
          <w:bdr w:val="none" w:sz="0" w:space="0" w:color="auto"/>
          <w:lang w:eastAsia="ja-JP"/>
        </w:rPr>
        <w:t xml:space="preserve">regarding </w:t>
      </w:r>
      <w:r w:rsidR="008F09A1" w:rsidRPr="008F09A1">
        <w:rPr>
          <w:rFonts w:asciiTheme="majorHAnsi" w:eastAsiaTheme="minorEastAsia" w:hAnsiTheme="majorHAnsi" w:cstheme="majorHAnsi"/>
          <w:bdr w:val="none" w:sz="0" w:space="0" w:color="auto"/>
          <w:lang w:eastAsia="ja-JP"/>
        </w:rPr>
        <w:t xml:space="preserve">information on the history of the wharf and the </w:t>
      </w:r>
      <w:proofErr w:type="spellStart"/>
      <w:r w:rsidR="008F09A1" w:rsidRPr="008F09A1">
        <w:rPr>
          <w:rFonts w:asciiTheme="majorHAnsi" w:eastAsiaTheme="minorEastAsia" w:hAnsiTheme="majorHAnsi" w:cstheme="majorHAnsi"/>
          <w:bdr w:val="none" w:sz="0" w:space="0" w:color="auto"/>
          <w:lang w:eastAsia="ja-JP"/>
        </w:rPr>
        <w:t>wharf</w:t>
      </w:r>
      <w:r>
        <w:rPr>
          <w:rFonts w:asciiTheme="majorHAnsi" w:eastAsiaTheme="minorEastAsia" w:hAnsiTheme="majorHAnsi" w:cstheme="majorHAnsi"/>
          <w:bdr w:val="none" w:sz="0" w:space="0" w:color="auto"/>
          <w:lang w:eastAsia="ja-JP"/>
        </w:rPr>
        <w:t>ies</w:t>
      </w:r>
      <w:proofErr w:type="spellEnd"/>
      <w:r>
        <w:rPr>
          <w:rFonts w:asciiTheme="majorHAnsi" w:eastAsiaTheme="minorEastAsia" w:hAnsiTheme="majorHAnsi" w:cstheme="majorHAnsi"/>
          <w:bdr w:val="none" w:sz="0" w:space="0" w:color="auto"/>
          <w:lang w:eastAsia="ja-JP"/>
        </w:rPr>
        <w:t>.</w:t>
      </w:r>
    </w:p>
    <w:p w14:paraId="10E1B389" w14:textId="5D86B1CF" w:rsidR="00BC1EF3" w:rsidRPr="008F09A1" w:rsidRDefault="00BC1EF3" w:rsidP="008F09A1">
      <w:pPr>
        <w:pStyle w:val="Default"/>
        <w:tabs>
          <w:tab w:val="left" w:pos="601"/>
        </w:tabs>
        <w:rPr>
          <w:rFonts w:asciiTheme="majorHAnsi" w:eastAsiaTheme="minorEastAsia" w:hAnsiTheme="majorHAnsi" w:cstheme="majorHAnsi"/>
          <w:bdr w:val="none" w:sz="0" w:space="0" w:color="auto"/>
          <w:lang w:eastAsia="ja-JP"/>
        </w:rPr>
      </w:pPr>
      <w:r>
        <w:rPr>
          <w:rFonts w:asciiTheme="majorHAnsi" w:eastAsiaTheme="minorEastAsia" w:hAnsiTheme="majorHAnsi" w:cstheme="majorHAnsi"/>
          <w:bdr w:val="none" w:sz="0" w:space="0" w:color="auto"/>
          <w:lang w:eastAsia="ja-JP"/>
        </w:rPr>
        <w:t xml:space="preserve">The OPCC </w:t>
      </w:r>
      <w:r w:rsidRPr="00BC1EF3">
        <w:rPr>
          <w:rFonts w:asciiTheme="majorHAnsi" w:eastAsiaTheme="minorEastAsia" w:hAnsiTheme="majorHAnsi" w:cstheme="majorHAnsi"/>
          <w:bdr w:val="none" w:sz="0" w:space="0" w:color="auto"/>
          <w:lang w:eastAsia="ja-JP"/>
        </w:rPr>
        <w:t>support the</w:t>
      </w:r>
      <w:r>
        <w:rPr>
          <w:rFonts w:asciiTheme="majorHAnsi" w:eastAsiaTheme="minorEastAsia" w:hAnsiTheme="majorHAnsi" w:cstheme="majorHAnsi"/>
          <w:bdr w:val="none" w:sz="0" w:space="0" w:color="auto"/>
          <w:lang w:eastAsia="ja-JP"/>
        </w:rPr>
        <w:t xml:space="preserve"> Project</w:t>
      </w:r>
      <w:r w:rsidR="00AD672A">
        <w:rPr>
          <w:rFonts w:asciiTheme="majorHAnsi" w:eastAsiaTheme="minorEastAsia" w:hAnsiTheme="majorHAnsi" w:cstheme="majorHAnsi"/>
          <w:bdr w:val="none" w:sz="0" w:space="0" w:color="auto"/>
          <w:lang w:eastAsia="ja-JP"/>
        </w:rPr>
        <w:t>’s</w:t>
      </w:r>
      <w:r>
        <w:rPr>
          <w:rFonts w:asciiTheme="majorHAnsi" w:eastAsiaTheme="minorEastAsia" w:hAnsiTheme="majorHAnsi" w:cstheme="majorHAnsi"/>
          <w:bdr w:val="none" w:sz="0" w:space="0" w:color="auto"/>
          <w:lang w:eastAsia="ja-JP"/>
        </w:rPr>
        <w:t xml:space="preserve"> </w:t>
      </w:r>
      <w:r w:rsidRPr="00BC1EF3">
        <w:rPr>
          <w:rFonts w:asciiTheme="majorHAnsi" w:eastAsiaTheme="minorEastAsia" w:hAnsiTheme="majorHAnsi" w:cstheme="majorHAnsi"/>
          <w:bdr w:val="none" w:sz="0" w:space="0" w:color="auto"/>
          <w:lang w:eastAsia="ja-JP"/>
        </w:rPr>
        <w:t>objectives</w:t>
      </w:r>
      <w:r w:rsidR="00AD672A">
        <w:rPr>
          <w:rFonts w:asciiTheme="majorHAnsi" w:eastAsiaTheme="minorEastAsia" w:hAnsiTheme="majorHAnsi" w:cstheme="majorHAnsi"/>
          <w:bdr w:val="none" w:sz="0" w:space="0" w:color="auto"/>
          <w:lang w:eastAsia="ja-JP"/>
        </w:rPr>
        <w:t xml:space="preserve"> as</w:t>
      </w:r>
      <w:r w:rsidRPr="00BC1EF3">
        <w:rPr>
          <w:rFonts w:asciiTheme="majorHAnsi" w:eastAsiaTheme="minorEastAsia" w:hAnsiTheme="majorHAnsi" w:cstheme="majorHAnsi"/>
          <w:bdr w:val="none" w:sz="0" w:space="0" w:color="auto"/>
          <w:lang w:eastAsia="ja-JP"/>
        </w:rPr>
        <w:t xml:space="preserve"> they reflect the amenity and safety that </w:t>
      </w:r>
      <w:r w:rsidR="00AD672A">
        <w:rPr>
          <w:rFonts w:asciiTheme="majorHAnsi" w:eastAsiaTheme="minorEastAsia" w:hAnsiTheme="majorHAnsi" w:cstheme="majorHAnsi"/>
          <w:bdr w:val="none" w:sz="0" w:space="0" w:color="auto"/>
          <w:lang w:eastAsia="ja-JP"/>
        </w:rPr>
        <w:t>the committee</w:t>
      </w:r>
      <w:r w:rsidRPr="00BC1EF3">
        <w:rPr>
          <w:rFonts w:asciiTheme="majorHAnsi" w:eastAsiaTheme="minorEastAsia" w:hAnsiTheme="majorHAnsi" w:cstheme="majorHAnsi"/>
          <w:bdr w:val="none" w:sz="0" w:space="0" w:color="auto"/>
          <w:lang w:eastAsia="ja-JP"/>
        </w:rPr>
        <w:t xml:space="preserve"> </w:t>
      </w:r>
      <w:r>
        <w:rPr>
          <w:rFonts w:asciiTheme="majorHAnsi" w:eastAsiaTheme="minorEastAsia" w:hAnsiTheme="majorHAnsi" w:cstheme="majorHAnsi"/>
          <w:bdr w:val="none" w:sz="0" w:space="0" w:color="auto"/>
          <w:lang w:eastAsia="ja-JP"/>
        </w:rPr>
        <w:t xml:space="preserve">advocate </w:t>
      </w:r>
      <w:r w:rsidR="00AD672A">
        <w:rPr>
          <w:rFonts w:asciiTheme="majorHAnsi" w:eastAsiaTheme="minorEastAsia" w:hAnsiTheme="majorHAnsi" w:cstheme="majorHAnsi"/>
          <w:bdr w:val="none" w:sz="0" w:space="0" w:color="auto"/>
          <w:lang w:eastAsia="ja-JP"/>
        </w:rPr>
        <w:t xml:space="preserve">for on behalf of older people. They will continue to </w:t>
      </w:r>
      <w:r w:rsidRPr="00BC1EF3">
        <w:rPr>
          <w:rFonts w:asciiTheme="majorHAnsi" w:eastAsiaTheme="minorEastAsia" w:hAnsiTheme="majorHAnsi" w:cstheme="majorHAnsi"/>
          <w:bdr w:val="none" w:sz="0" w:space="0" w:color="auto"/>
          <w:lang w:eastAsia="ja-JP"/>
        </w:rPr>
        <w:t>participat</w:t>
      </w:r>
      <w:r w:rsidR="00AD672A">
        <w:rPr>
          <w:rFonts w:asciiTheme="majorHAnsi" w:eastAsiaTheme="minorEastAsia" w:hAnsiTheme="majorHAnsi" w:cstheme="majorHAnsi"/>
          <w:bdr w:val="none" w:sz="0" w:space="0" w:color="auto"/>
          <w:lang w:eastAsia="ja-JP"/>
        </w:rPr>
        <w:t>e</w:t>
      </w:r>
      <w:r w:rsidRPr="00BC1EF3">
        <w:rPr>
          <w:rFonts w:asciiTheme="majorHAnsi" w:eastAsiaTheme="minorEastAsia" w:hAnsiTheme="majorHAnsi" w:cstheme="majorHAnsi"/>
          <w:bdr w:val="none" w:sz="0" w:space="0" w:color="auto"/>
          <w:lang w:eastAsia="ja-JP"/>
        </w:rPr>
        <w:t xml:space="preserve"> in the </w:t>
      </w:r>
      <w:r>
        <w:rPr>
          <w:rFonts w:asciiTheme="majorHAnsi" w:eastAsiaTheme="minorEastAsia" w:hAnsiTheme="majorHAnsi" w:cstheme="majorHAnsi"/>
          <w:bdr w:val="none" w:sz="0" w:space="0" w:color="auto"/>
          <w:lang w:eastAsia="ja-JP"/>
        </w:rPr>
        <w:t xml:space="preserve">Projects </w:t>
      </w:r>
      <w:r w:rsidR="00AD672A">
        <w:rPr>
          <w:rFonts w:asciiTheme="majorHAnsi" w:eastAsiaTheme="minorEastAsia" w:hAnsiTheme="majorHAnsi" w:cstheme="majorHAnsi"/>
          <w:bdr w:val="none" w:sz="0" w:space="0" w:color="auto"/>
          <w:lang w:eastAsia="ja-JP"/>
        </w:rPr>
        <w:t xml:space="preserve">ongoing </w:t>
      </w:r>
      <w:r w:rsidRPr="00BC1EF3">
        <w:rPr>
          <w:rFonts w:asciiTheme="majorHAnsi" w:eastAsiaTheme="minorEastAsia" w:hAnsiTheme="majorHAnsi" w:cstheme="majorHAnsi"/>
          <w:bdr w:val="none" w:sz="0" w:space="0" w:color="auto"/>
          <w:lang w:eastAsia="ja-JP"/>
        </w:rPr>
        <w:t>consultation</w:t>
      </w:r>
      <w:r w:rsidR="00AD672A">
        <w:rPr>
          <w:rFonts w:asciiTheme="majorHAnsi" w:eastAsiaTheme="minorEastAsia" w:hAnsiTheme="majorHAnsi" w:cstheme="majorHAnsi"/>
          <w:bdr w:val="none" w:sz="0" w:space="0" w:color="auto"/>
          <w:lang w:eastAsia="ja-JP"/>
        </w:rPr>
        <w:t xml:space="preserve"> process.</w:t>
      </w:r>
    </w:p>
    <w:p w14:paraId="3692836D" w14:textId="40FFA051" w:rsidR="00571B35" w:rsidRPr="005F78BE" w:rsidRDefault="008F09A1" w:rsidP="00A21A81">
      <w:pPr>
        <w:pStyle w:val="Default"/>
        <w:tabs>
          <w:tab w:val="left" w:pos="601"/>
        </w:tabs>
        <w:rPr>
          <w:rFonts w:asciiTheme="majorHAnsi" w:eastAsiaTheme="minorEastAsia" w:hAnsiTheme="majorHAnsi" w:cstheme="majorHAnsi"/>
          <w:sz w:val="20"/>
          <w:szCs w:val="20"/>
          <w:bdr w:val="none" w:sz="0" w:space="0" w:color="auto"/>
          <w:lang w:eastAsia="ja-JP"/>
        </w:rPr>
      </w:pPr>
      <w:r w:rsidRPr="008F09A1">
        <w:rPr>
          <w:rFonts w:asciiTheme="majorHAnsi" w:eastAsiaTheme="minorEastAsia" w:hAnsiTheme="majorHAnsi" w:cstheme="majorHAnsi"/>
          <w:bdr w:val="none" w:sz="0" w:space="0" w:color="auto"/>
          <w:lang w:eastAsia="ja-JP"/>
        </w:rPr>
        <w:t xml:space="preserve"> </w:t>
      </w:r>
    </w:p>
    <w:p w14:paraId="155A4F55" w14:textId="01E5502E" w:rsidR="00347D97" w:rsidRPr="00347D97" w:rsidRDefault="00347D97" w:rsidP="00347D97">
      <w:pPr>
        <w:rPr>
          <w:rFonts w:asciiTheme="majorHAnsi" w:hAnsiTheme="majorHAnsi" w:cstheme="majorHAnsi"/>
          <w:i/>
          <w:iCs/>
          <w:sz w:val="24"/>
          <w:szCs w:val="24"/>
          <w:lang w:val="en-US"/>
        </w:rPr>
      </w:pPr>
      <w:bookmarkStart w:id="7" w:name="_Hlk64917433"/>
      <w:r w:rsidRPr="00347D97">
        <w:rPr>
          <w:rFonts w:asciiTheme="majorHAnsi" w:hAnsiTheme="majorHAnsi" w:cstheme="majorHAnsi"/>
          <w:i/>
          <w:iCs/>
          <w:sz w:val="24"/>
          <w:szCs w:val="24"/>
          <w:lang w:val="en-US"/>
        </w:rPr>
        <w:t>Australian Communications Consumer Action Network, No Victorian Left Offline Roundtable</w:t>
      </w:r>
      <w:bookmarkEnd w:id="7"/>
      <w:r w:rsidRPr="00347D97">
        <w:rPr>
          <w:rFonts w:asciiTheme="majorHAnsi" w:hAnsiTheme="majorHAnsi" w:cstheme="majorHAnsi"/>
          <w:i/>
          <w:iCs/>
          <w:sz w:val="24"/>
          <w:szCs w:val="24"/>
          <w:lang w:val="en-US"/>
        </w:rPr>
        <w:t xml:space="preserve">, </w:t>
      </w:r>
      <w:r>
        <w:rPr>
          <w:rFonts w:asciiTheme="majorHAnsi" w:hAnsiTheme="majorHAnsi" w:cstheme="majorHAnsi"/>
          <w:i/>
          <w:iCs/>
          <w:sz w:val="24"/>
          <w:szCs w:val="24"/>
          <w:lang w:val="en-US"/>
        </w:rPr>
        <w:t>10 August 2020</w:t>
      </w:r>
    </w:p>
    <w:p w14:paraId="3D8B36B5" w14:textId="5625CEBD" w:rsidR="00B44355" w:rsidRDefault="00A404CC" w:rsidP="00A404CC">
      <w:pPr>
        <w:rPr>
          <w:rFonts w:asciiTheme="majorHAnsi" w:hAnsiTheme="majorHAnsi" w:cstheme="majorHAnsi"/>
          <w:sz w:val="24"/>
          <w:szCs w:val="24"/>
          <w:lang w:val="en-US"/>
        </w:rPr>
      </w:pPr>
      <w:r>
        <w:rPr>
          <w:rFonts w:asciiTheme="majorHAnsi" w:hAnsiTheme="majorHAnsi" w:cstheme="majorHAnsi"/>
          <w:sz w:val="24"/>
          <w:szCs w:val="24"/>
          <w:lang w:val="en-US"/>
        </w:rPr>
        <w:t>Two OPCC members participated in the Roundtable</w:t>
      </w:r>
      <w:r w:rsidR="004E7CDE">
        <w:rPr>
          <w:rFonts w:asciiTheme="majorHAnsi" w:hAnsiTheme="majorHAnsi" w:cstheme="majorHAnsi"/>
          <w:sz w:val="24"/>
          <w:szCs w:val="24"/>
          <w:lang w:val="en-US"/>
        </w:rPr>
        <w:t>.</w:t>
      </w:r>
      <w:r>
        <w:rPr>
          <w:rFonts w:asciiTheme="majorHAnsi" w:hAnsiTheme="majorHAnsi" w:cstheme="majorHAnsi"/>
          <w:sz w:val="24"/>
          <w:szCs w:val="24"/>
          <w:lang w:val="en-US"/>
        </w:rPr>
        <w:t xml:space="preserve"> </w:t>
      </w:r>
      <w:r w:rsidR="004E7CDE">
        <w:rPr>
          <w:rFonts w:asciiTheme="majorHAnsi" w:hAnsiTheme="majorHAnsi" w:cstheme="majorHAnsi"/>
          <w:sz w:val="24"/>
          <w:szCs w:val="24"/>
          <w:lang w:val="en-US"/>
        </w:rPr>
        <w:t>T</w:t>
      </w:r>
      <w:r>
        <w:rPr>
          <w:rFonts w:asciiTheme="majorHAnsi" w:hAnsiTheme="majorHAnsi" w:cstheme="majorHAnsi"/>
          <w:sz w:val="24"/>
          <w:szCs w:val="24"/>
          <w:lang w:val="en-US"/>
        </w:rPr>
        <w:t xml:space="preserve">hey reported the </w:t>
      </w:r>
      <w:r w:rsidRPr="00A404CC">
        <w:rPr>
          <w:rFonts w:asciiTheme="majorHAnsi" w:hAnsiTheme="majorHAnsi" w:cstheme="majorHAnsi"/>
          <w:sz w:val="24"/>
          <w:szCs w:val="24"/>
          <w:lang w:val="en-US"/>
        </w:rPr>
        <w:t>event was well attended and focused on the impact of COVID-19.</w:t>
      </w:r>
      <w:r>
        <w:rPr>
          <w:rFonts w:asciiTheme="majorHAnsi" w:hAnsiTheme="majorHAnsi" w:cstheme="majorHAnsi"/>
          <w:sz w:val="24"/>
          <w:szCs w:val="24"/>
          <w:lang w:val="en-US"/>
        </w:rPr>
        <w:t xml:space="preserve"> </w:t>
      </w:r>
      <w:r w:rsidR="005B4AD1">
        <w:rPr>
          <w:rFonts w:asciiTheme="majorHAnsi" w:hAnsiTheme="majorHAnsi" w:cstheme="majorHAnsi"/>
          <w:sz w:val="24"/>
          <w:szCs w:val="24"/>
          <w:lang w:val="en-US"/>
        </w:rPr>
        <w:t>T</w:t>
      </w:r>
      <w:r w:rsidR="004E7CDE">
        <w:rPr>
          <w:rFonts w:asciiTheme="majorHAnsi" w:hAnsiTheme="majorHAnsi" w:cstheme="majorHAnsi"/>
          <w:sz w:val="24"/>
          <w:szCs w:val="24"/>
          <w:lang w:val="en-US"/>
        </w:rPr>
        <w:t>hey</w:t>
      </w:r>
      <w:r>
        <w:rPr>
          <w:rFonts w:asciiTheme="majorHAnsi" w:hAnsiTheme="majorHAnsi" w:cstheme="majorHAnsi"/>
          <w:sz w:val="24"/>
          <w:szCs w:val="24"/>
          <w:lang w:val="en-US"/>
        </w:rPr>
        <w:t xml:space="preserve"> </w:t>
      </w:r>
      <w:r w:rsidRPr="00A404CC">
        <w:rPr>
          <w:rFonts w:asciiTheme="majorHAnsi" w:hAnsiTheme="majorHAnsi" w:cstheme="majorHAnsi"/>
          <w:sz w:val="24"/>
          <w:szCs w:val="24"/>
          <w:lang w:val="en-US"/>
        </w:rPr>
        <w:t xml:space="preserve">advocated </w:t>
      </w:r>
      <w:r w:rsidR="005B4AD1">
        <w:rPr>
          <w:rFonts w:asciiTheme="majorHAnsi" w:hAnsiTheme="majorHAnsi" w:cstheme="majorHAnsi"/>
          <w:sz w:val="24"/>
          <w:szCs w:val="24"/>
          <w:lang w:val="en-US"/>
        </w:rPr>
        <w:t xml:space="preserve">for the </w:t>
      </w:r>
      <w:r w:rsidRPr="00A404CC">
        <w:rPr>
          <w:rFonts w:asciiTheme="majorHAnsi" w:hAnsiTheme="majorHAnsi" w:cstheme="majorHAnsi"/>
          <w:sz w:val="24"/>
          <w:szCs w:val="24"/>
          <w:lang w:val="en-US"/>
        </w:rPr>
        <w:t xml:space="preserve">many older people </w:t>
      </w:r>
      <w:r>
        <w:rPr>
          <w:rFonts w:asciiTheme="majorHAnsi" w:hAnsiTheme="majorHAnsi" w:cstheme="majorHAnsi"/>
          <w:sz w:val="24"/>
          <w:szCs w:val="24"/>
          <w:lang w:val="en-US"/>
        </w:rPr>
        <w:t>who are currently not online</w:t>
      </w:r>
      <w:r w:rsidR="005B4AD1">
        <w:rPr>
          <w:rFonts w:asciiTheme="majorHAnsi" w:hAnsiTheme="majorHAnsi" w:cstheme="majorHAnsi"/>
          <w:sz w:val="24"/>
          <w:szCs w:val="24"/>
          <w:lang w:val="en-US"/>
        </w:rPr>
        <w:t>. T</w:t>
      </w:r>
      <w:r w:rsidRPr="00A404CC">
        <w:rPr>
          <w:rFonts w:asciiTheme="majorHAnsi" w:hAnsiTheme="majorHAnsi" w:cstheme="majorHAnsi"/>
          <w:sz w:val="24"/>
          <w:szCs w:val="24"/>
          <w:lang w:val="en-US"/>
        </w:rPr>
        <w:t xml:space="preserve">o </w:t>
      </w:r>
      <w:r w:rsidR="005B4AD1">
        <w:rPr>
          <w:rFonts w:asciiTheme="majorHAnsi" w:hAnsiTheme="majorHAnsi" w:cstheme="majorHAnsi"/>
          <w:sz w:val="24"/>
          <w:szCs w:val="24"/>
          <w:lang w:val="en-US"/>
        </w:rPr>
        <w:t xml:space="preserve">facilitate older people coming online would require </w:t>
      </w:r>
      <w:r w:rsidRPr="00A404CC">
        <w:rPr>
          <w:rFonts w:asciiTheme="majorHAnsi" w:hAnsiTheme="majorHAnsi" w:cstheme="majorHAnsi"/>
          <w:sz w:val="24"/>
          <w:szCs w:val="24"/>
          <w:lang w:val="en-US"/>
        </w:rPr>
        <w:t xml:space="preserve">one on one </w:t>
      </w:r>
      <w:r>
        <w:rPr>
          <w:rFonts w:asciiTheme="majorHAnsi" w:hAnsiTheme="majorHAnsi" w:cstheme="majorHAnsi"/>
          <w:sz w:val="24"/>
          <w:szCs w:val="24"/>
          <w:lang w:val="en-US"/>
        </w:rPr>
        <w:t xml:space="preserve">training </w:t>
      </w:r>
      <w:r w:rsidRPr="00A404CC">
        <w:rPr>
          <w:rFonts w:asciiTheme="majorHAnsi" w:hAnsiTheme="majorHAnsi" w:cstheme="majorHAnsi"/>
          <w:sz w:val="24"/>
          <w:szCs w:val="24"/>
          <w:lang w:val="en-US"/>
        </w:rPr>
        <w:t>sessions.</w:t>
      </w:r>
    </w:p>
    <w:p w14:paraId="5E520805" w14:textId="0C0A942B" w:rsidR="00A404CC" w:rsidRPr="005F78BE" w:rsidRDefault="00A404CC" w:rsidP="00A404CC">
      <w:pPr>
        <w:rPr>
          <w:rFonts w:asciiTheme="majorHAnsi" w:hAnsiTheme="majorHAnsi" w:cstheme="majorHAnsi"/>
          <w:sz w:val="20"/>
          <w:szCs w:val="20"/>
          <w:lang w:val="en-US"/>
        </w:rPr>
      </w:pPr>
    </w:p>
    <w:p w14:paraId="65EBF00A" w14:textId="539B1B18" w:rsidR="00A404CC" w:rsidRPr="003747CA" w:rsidRDefault="00A404CC" w:rsidP="00A404CC">
      <w:pPr>
        <w:rPr>
          <w:rFonts w:asciiTheme="majorHAnsi" w:hAnsiTheme="majorHAnsi" w:cstheme="majorHAnsi"/>
          <w:i/>
          <w:iCs/>
          <w:sz w:val="24"/>
          <w:szCs w:val="24"/>
          <w:lang w:val="en-US"/>
        </w:rPr>
      </w:pPr>
      <w:bookmarkStart w:id="8" w:name="_Hlk64906181"/>
      <w:proofErr w:type="spellStart"/>
      <w:r w:rsidRPr="003747CA">
        <w:rPr>
          <w:rFonts w:asciiTheme="majorHAnsi" w:hAnsiTheme="majorHAnsi" w:cstheme="majorHAnsi"/>
          <w:i/>
          <w:iCs/>
          <w:sz w:val="24"/>
          <w:szCs w:val="24"/>
          <w:lang w:val="en-US"/>
        </w:rPr>
        <w:t>Every</w:t>
      </w:r>
      <w:r w:rsidR="003747CA">
        <w:rPr>
          <w:rFonts w:asciiTheme="majorHAnsi" w:hAnsiTheme="majorHAnsi" w:cstheme="majorHAnsi"/>
          <w:i/>
          <w:iCs/>
          <w:sz w:val="24"/>
          <w:szCs w:val="24"/>
          <w:lang w:val="en-US"/>
        </w:rPr>
        <w:t>A</w:t>
      </w:r>
      <w:r w:rsidRPr="003747CA">
        <w:rPr>
          <w:rFonts w:asciiTheme="majorHAnsi" w:hAnsiTheme="majorHAnsi" w:cstheme="majorHAnsi"/>
          <w:i/>
          <w:iCs/>
          <w:sz w:val="24"/>
          <w:szCs w:val="24"/>
          <w:lang w:val="en-US"/>
        </w:rPr>
        <w:t>ge</w:t>
      </w:r>
      <w:proofErr w:type="spellEnd"/>
      <w:r w:rsidRPr="003747CA">
        <w:rPr>
          <w:rFonts w:asciiTheme="majorHAnsi" w:hAnsiTheme="majorHAnsi" w:cstheme="majorHAnsi"/>
          <w:i/>
          <w:iCs/>
          <w:sz w:val="24"/>
          <w:szCs w:val="24"/>
          <w:lang w:val="en-US"/>
        </w:rPr>
        <w:t xml:space="preserve"> Counts webinar</w:t>
      </w:r>
      <w:r w:rsidR="003747CA" w:rsidRPr="003747CA">
        <w:rPr>
          <w:rFonts w:asciiTheme="majorHAnsi" w:hAnsiTheme="majorHAnsi" w:cstheme="majorHAnsi"/>
          <w:i/>
          <w:iCs/>
          <w:sz w:val="24"/>
          <w:szCs w:val="24"/>
          <w:lang w:val="en-US"/>
        </w:rPr>
        <w:t xml:space="preserve">, </w:t>
      </w:r>
      <w:r w:rsidR="003747CA">
        <w:rPr>
          <w:rFonts w:asciiTheme="majorHAnsi" w:hAnsiTheme="majorHAnsi" w:cstheme="majorHAnsi"/>
          <w:i/>
          <w:iCs/>
          <w:sz w:val="24"/>
          <w:szCs w:val="24"/>
          <w:lang w:val="en-US"/>
        </w:rPr>
        <w:t xml:space="preserve">‘Beyond 2020 – What’s ageism got to do with it? </w:t>
      </w:r>
      <w:bookmarkEnd w:id="8"/>
      <w:r w:rsidR="003747CA">
        <w:rPr>
          <w:rFonts w:asciiTheme="majorHAnsi" w:hAnsiTheme="majorHAnsi" w:cstheme="majorHAnsi"/>
          <w:i/>
          <w:iCs/>
          <w:sz w:val="24"/>
          <w:szCs w:val="24"/>
          <w:lang w:val="en-US"/>
        </w:rPr>
        <w:t xml:space="preserve">- </w:t>
      </w:r>
      <w:r w:rsidR="003747CA" w:rsidRPr="003747CA">
        <w:rPr>
          <w:rFonts w:asciiTheme="majorHAnsi" w:hAnsiTheme="majorHAnsi" w:cstheme="majorHAnsi"/>
          <w:i/>
          <w:iCs/>
          <w:sz w:val="24"/>
          <w:szCs w:val="24"/>
          <w:lang w:val="en-US"/>
        </w:rPr>
        <w:t xml:space="preserve">December 2020 </w:t>
      </w:r>
    </w:p>
    <w:p w14:paraId="0CE2DBC3" w14:textId="6F1A2218" w:rsidR="00A404CC" w:rsidRPr="00A404CC" w:rsidRDefault="003747CA" w:rsidP="006D27A3">
      <w:pPr>
        <w:rPr>
          <w:rFonts w:asciiTheme="majorHAnsi" w:hAnsiTheme="majorHAnsi" w:cstheme="majorHAnsi"/>
          <w:sz w:val="24"/>
          <w:szCs w:val="24"/>
          <w:lang w:val="en-US"/>
        </w:rPr>
      </w:pPr>
      <w:r>
        <w:rPr>
          <w:rFonts w:asciiTheme="majorHAnsi" w:hAnsiTheme="majorHAnsi" w:cstheme="majorHAnsi"/>
          <w:sz w:val="24"/>
          <w:szCs w:val="24"/>
          <w:lang w:val="en-US"/>
        </w:rPr>
        <w:t>O</w:t>
      </w:r>
      <w:r w:rsidR="00A404CC" w:rsidRPr="00A404CC">
        <w:rPr>
          <w:rFonts w:asciiTheme="majorHAnsi" w:hAnsiTheme="majorHAnsi" w:cstheme="majorHAnsi"/>
          <w:sz w:val="24"/>
          <w:szCs w:val="24"/>
          <w:lang w:val="en-US"/>
        </w:rPr>
        <w:t>ne OPCC member participated</w:t>
      </w:r>
      <w:r>
        <w:rPr>
          <w:rFonts w:asciiTheme="majorHAnsi" w:hAnsiTheme="majorHAnsi" w:cstheme="majorHAnsi"/>
          <w:sz w:val="24"/>
          <w:szCs w:val="24"/>
          <w:lang w:val="en-US"/>
        </w:rPr>
        <w:t xml:space="preserve"> in the webinar and encouraged all OPCC members to </w:t>
      </w:r>
      <w:r w:rsidR="006D27A3">
        <w:rPr>
          <w:rFonts w:asciiTheme="majorHAnsi" w:hAnsiTheme="majorHAnsi" w:cstheme="majorHAnsi"/>
          <w:sz w:val="24"/>
          <w:szCs w:val="24"/>
          <w:lang w:val="en-US"/>
        </w:rPr>
        <w:t>view it. Some of the messaging that came out of the webinar included that o</w:t>
      </w:r>
      <w:r w:rsidR="006D27A3" w:rsidRPr="006D27A3">
        <w:rPr>
          <w:rFonts w:asciiTheme="majorHAnsi" w:hAnsiTheme="majorHAnsi" w:cstheme="majorHAnsi"/>
          <w:sz w:val="24"/>
          <w:szCs w:val="24"/>
          <w:lang w:val="en-US"/>
        </w:rPr>
        <w:t xml:space="preserve">lder people are an asset to the society in the context of economic development i.e. create needs that provide jobs </w:t>
      </w:r>
      <w:r w:rsidR="004E7CDE">
        <w:rPr>
          <w:rFonts w:asciiTheme="majorHAnsi" w:hAnsiTheme="majorHAnsi" w:cstheme="majorHAnsi"/>
          <w:sz w:val="24"/>
          <w:szCs w:val="24"/>
          <w:lang w:val="en-US"/>
        </w:rPr>
        <w:t xml:space="preserve">for </w:t>
      </w:r>
      <w:r w:rsidR="006D27A3" w:rsidRPr="006D27A3">
        <w:rPr>
          <w:rFonts w:asciiTheme="majorHAnsi" w:hAnsiTheme="majorHAnsi" w:cstheme="majorHAnsi"/>
          <w:sz w:val="24"/>
          <w:szCs w:val="24"/>
          <w:lang w:val="en-US"/>
        </w:rPr>
        <w:t>working age people.  COVID</w:t>
      </w:r>
      <w:r w:rsidR="006D27A3">
        <w:rPr>
          <w:rFonts w:asciiTheme="majorHAnsi" w:hAnsiTheme="majorHAnsi" w:cstheme="majorHAnsi"/>
          <w:sz w:val="24"/>
          <w:szCs w:val="24"/>
          <w:lang w:val="en-US"/>
        </w:rPr>
        <w:t>-19</w:t>
      </w:r>
      <w:r w:rsidR="006D27A3" w:rsidRPr="006D27A3">
        <w:rPr>
          <w:rFonts w:asciiTheme="majorHAnsi" w:hAnsiTheme="majorHAnsi" w:cstheme="majorHAnsi"/>
          <w:sz w:val="24"/>
          <w:szCs w:val="24"/>
          <w:lang w:val="en-US"/>
        </w:rPr>
        <w:t xml:space="preserve"> has accentuated ageism</w:t>
      </w:r>
      <w:r w:rsidR="004E7CDE">
        <w:rPr>
          <w:rFonts w:asciiTheme="majorHAnsi" w:hAnsiTheme="majorHAnsi" w:cstheme="majorHAnsi"/>
          <w:sz w:val="24"/>
          <w:szCs w:val="24"/>
          <w:lang w:val="en-US"/>
        </w:rPr>
        <w:t>, t</w:t>
      </w:r>
      <w:r w:rsidR="006D27A3" w:rsidRPr="006D27A3">
        <w:rPr>
          <w:rFonts w:asciiTheme="majorHAnsi" w:hAnsiTheme="majorHAnsi" w:cstheme="majorHAnsi"/>
          <w:sz w:val="24"/>
          <w:szCs w:val="24"/>
          <w:lang w:val="en-US"/>
        </w:rPr>
        <w:t xml:space="preserve">his </w:t>
      </w:r>
      <w:r w:rsidR="004E7CDE">
        <w:rPr>
          <w:rFonts w:asciiTheme="majorHAnsi" w:hAnsiTheme="majorHAnsi" w:cstheme="majorHAnsi"/>
          <w:sz w:val="24"/>
          <w:szCs w:val="24"/>
          <w:lang w:val="en-US"/>
        </w:rPr>
        <w:t>has been</w:t>
      </w:r>
      <w:r w:rsidR="006D27A3" w:rsidRPr="006D27A3">
        <w:rPr>
          <w:rFonts w:asciiTheme="majorHAnsi" w:hAnsiTheme="majorHAnsi" w:cstheme="majorHAnsi"/>
          <w:sz w:val="24"/>
          <w:szCs w:val="24"/>
          <w:lang w:val="en-US"/>
        </w:rPr>
        <w:t xml:space="preserve"> evident in residential care. </w:t>
      </w:r>
    </w:p>
    <w:p w14:paraId="5FF29E1E" w14:textId="79A8C5B4" w:rsidR="00246309" w:rsidRPr="009F1C0F" w:rsidRDefault="00246309" w:rsidP="0039088A">
      <w:pPr>
        <w:pStyle w:val="Default"/>
        <w:tabs>
          <w:tab w:val="left" w:pos="601"/>
        </w:tabs>
        <w:rPr>
          <w:rFonts w:asciiTheme="majorHAnsi" w:eastAsiaTheme="minorEastAsia" w:hAnsiTheme="majorHAnsi" w:cstheme="majorHAnsi"/>
          <w:bdr w:val="none" w:sz="0" w:space="0" w:color="auto"/>
          <w:lang w:eastAsia="ja-JP"/>
        </w:rPr>
      </w:pPr>
    </w:p>
    <w:p w14:paraId="78EECE0A" w14:textId="0113CE9B" w:rsidR="00D97E48" w:rsidRPr="009F1C0F" w:rsidRDefault="008716BE" w:rsidP="00D97E48">
      <w:pPr>
        <w:rPr>
          <w:rFonts w:asciiTheme="majorHAnsi" w:hAnsiTheme="majorHAnsi" w:cstheme="majorHAnsi"/>
          <w:sz w:val="24"/>
          <w:szCs w:val="24"/>
          <w:lang w:val="en-US"/>
        </w:rPr>
      </w:pPr>
      <w:r w:rsidRPr="009F1C0F">
        <w:rPr>
          <w:rFonts w:asciiTheme="majorHAnsi" w:hAnsiTheme="majorHAnsi" w:cstheme="majorHAnsi"/>
          <w:b/>
          <w:bCs/>
          <w:sz w:val="24"/>
          <w:szCs w:val="24"/>
          <w:lang w:val="en-US"/>
        </w:rPr>
        <w:t>OPCC Forums</w:t>
      </w:r>
      <w:r w:rsidR="00347D97">
        <w:rPr>
          <w:rFonts w:asciiTheme="majorHAnsi" w:hAnsiTheme="majorHAnsi" w:cstheme="majorHAnsi"/>
          <w:b/>
          <w:bCs/>
          <w:sz w:val="24"/>
          <w:szCs w:val="24"/>
          <w:lang w:val="en-US"/>
        </w:rPr>
        <w:t xml:space="preserve">, </w:t>
      </w:r>
      <w:r w:rsidRPr="009F1C0F">
        <w:rPr>
          <w:rFonts w:asciiTheme="majorHAnsi" w:hAnsiTheme="majorHAnsi" w:cstheme="majorHAnsi"/>
          <w:b/>
          <w:bCs/>
          <w:sz w:val="24"/>
          <w:szCs w:val="24"/>
          <w:lang w:val="en-US"/>
        </w:rPr>
        <w:t>Events</w:t>
      </w:r>
      <w:r w:rsidR="00347D97">
        <w:rPr>
          <w:rFonts w:asciiTheme="majorHAnsi" w:hAnsiTheme="majorHAnsi" w:cstheme="majorHAnsi"/>
          <w:b/>
          <w:bCs/>
          <w:sz w:val="24"/>
          <w:szCs w:val="24"/>
          <w:lang w:val="en-US"/>
        </w:rPr>
        <w:t xml:space="preserve"> and related programs</w:t>
      </w:r>
    </w:p>
    <w:p w14:paraId="798F87A1" w14:textId="77777777" w:rsidR="00347D97" w:rsidRDefault="00347D97" w:rsidP="00347D97">
      <w:pPr>
        <w:pStyle w:val="Default"/>
        <w:tabs>
          <w:tab w:val="left" w:pos="601"/>
        </w:tabs>
        <w:rPr>
          <w:rFonts w:asciiTheme="majorHAnsi" w:eastAsiaTheme="minorEastAsia" w:hAnsiTheme="majorHAnsi" w:cstheme="majorHAnsi"/>
          <w:i/>
          <w:iCs/>
          <w:bdr w:val="none" w:sz="0" w:space="0" w:color="auto"/>
          <w:lang w:eastAsia="ja-JP"/>
        </w:rPr>
      </w:pPr>
    </w:p>
    <w:p w14:paraId="4BDB8EBC" w14:textId="17CB1F71" w:rsidR="00347D97" w:rsidRPr="009F1C0F" w:rsidRDefault="00347D97" w:rsidP="00347D97">
      <w:pPr>
        <w:pStyle w:val="Default"/>
        <w:tabs>
          <w:tab w:val="left" w:pos="601"/>
        </w:tabs>
        <w:rPr>
          <w:rFonts w:asciiTheme="majorHAnsi" w:eastAsiaTheme="minorEastAsia" w:hAnsiTheme="majorHAnsi" w:cstheme="majorHAnsi"/>
          <w:i/>
          <w:iCs/>
          <w:bdr w:val="none" w:sz="0" w:space="0" w:color="auto"/>
          <w:lang w:eastAsia="ja-JP"/>
        </w:rPr>
      </w:pPr>
      <w:r w:rsidRPr="009F1C0F">
        <w:rPr>
          <w:rFonts w:asciiTheme="majorHAnsi" w:eastAsiaTheme="minorEastAsia" w:hAnsiTheme="majorHAnsi" w:cstheme="majorHAnsi"/>
          <w:i/>
          <w:iCs/>
          <w:bdr w:val="none" w:sz="0" w:space="0" w:color="auto"/>
          <w:lang w:eastAsia="ja-JP"/>
        </w:rPr>
        <w:t>Linking Neighbours Seniors Register</w:t>
      </w:r>
      <w:r w:rsidR="007A59CE">
        <w:rPr>
          <w:rFonts w:asciiTheme="majorHAnsi" w:eastAsiaTheme="minorEastAsia" w:hAnsiTheme="majorHAnsi" w:cstheme="majorHAnsi"/>
          <w:i/>
          <w:iCs/>
          <w:bdr w:val="none" w:sz="0" w:space="0" w:color="auto"/>
          <w:lang w:eastAsia="ja-JP"/>
        </w:rPr>
        <w:t xml:space="preserve"> (</w:t>
      </w:r>
      <w:r>
        <w:rPr>
          <w:rFonts w:asciiTheme="majorHAnsi" w:eastAsiaTheme="minorEastAsia" w:hAnsiTheme="majorHAnsi" w:cstheme="majorHAnsi"/>
          <w:i/>
          <w:iCs/>
          <w:bdr w:val="none" w:sz="0" w:space="0" w:color="auto"/>
          <w:lang w:eastAsia="ja-JP"/>
        </w:rPr>
        <w:t>regular item on the OPCC meeting agenda</w:t>
      </w:r>
      <w:r w:rsidR="00A16EB3">
        <w:rPr>
          <w:rFonts w:asciiTheme="majorHAnsi" w:eastAsiaTheme="minorEastAsia" w:hAnsiTheme="majorHAnsi" w:cstheme="majorHAnsi"/>
          <w:i/>
          <w:iCs/>
          <w:bdr w:val="none" w:sz="0" w:space="0" w:color="auto"/>
          <w:lang w:eastAsia="ja-JP"/>
        </w:rPr>
        <w:t>)</w:t>
      </w:r>
    </w:p>
    <w:p w14:paraId="7EC18213" w14:textId="658CAD36" w:rsidR="00A16EB3" w:rsidRPr="005F78BE" w:rsidRDefault="00A16EB3" w:rsidP="00A16EB3">
      <w:pPr>
        <w:pStyle w:val="Default"/>
        <w:tabs>
          <w:tab w:val="left" w:pos="601"/>
        </w:tabs>
        <w:rPr>
          <w:rFonts w:asciiTheme="majorHAnsi" w:hAnsiTheme="majorHAnsi" w:cstheme="majorHAnsi"/>
          <w:color w:val="auto"/>
          <w:u w:color="404040"/>
          <w:lang w:val="en-AU"/>
        </w:rPr>
      </w:pPr>
      <w:r>
        <w:rPr>
          <w:rFonts w:asciiTheme="majorHAnsi" w:eastAsiaTheme="minorEastAsia" w:hAnsiTheme="majorHAnsi" w:cstheme="majorHAnsi"/>
          <w:bdr w:val="none" w:sz="0" w:space="0" w:color="auto"/>
          <w:lang w:eastAsia="ja-JP"/>
        </w:rPr>
        <w:t>D</w:t>
      </w:r>
      <w:r w:rsidRPr="009F1C0F">
        <w:rPr>
          <w:rFonts w:asciiTheme="majorHAnsi" w:eastAsiaTheme="minorEastAsia" w:hAnsiTheme="majorHAnsi" w:cstheme="majorHAnsi"/>
          <w:bdr w:val="none" w:sz="0" w:space="0" w:color="auto"/>
          <w:lang w:eastAsia="ja-JP"/>
        </w:rPr>
        <w:t xml:space="preserve">ue to </w:t>
      </w:r>
      <w:r>
        <w:rPr>
          <w:rFonts w:asciiTheme="majorHAnsi" w:eastAsiaTheme="minorEastAsia" w:hAnsiTheme="majorHAnsi" w:cstheme="majorHAnsi"/>
          <w:bdr w:val="none" w:sz="0" w:space="0" w:color="auto"/>
          <w:lang w:eastAsia="ja-JP"/>
        </w:rPr>
        <w:t xml:space="preserve">the impact of </w:t>
      </w:r>
      <w:r w:rsidRPr="009F1C0F">
        <w:rPr>
          <w:rFonts w:asciiTheme="majorHAnsi" w:eastAsiaTheme="minorEastAsia" w:hAnsiTheme="majorHAnsi" w:cstheme="majorHAnsi"/>
          <w:bdr w:val="none" w:sz="0" w:space="0" w:color="auto"/>
          <w:lang w:eastAsia="ja-JP"/>
        </w:rPr>
        <w:t>COVID-19</w:t>
      </w:r>
      <w:r>
        <w:rPr>
          <w:rFonts w:asciiTheme="majorHAnsi" w:eastAsiaTheme="minorEastAsia" w:hAnsiTheme="majorHAnsi" w:cstheme="majorHAnsi"/>
          <w:bdr w:val="none" w:sz="0" w:space="0" w:color="auto"/>
          <w:lang w:eastAsia="ja-JP"/>
        </w:rPr>
        <w:t xml:space="preserve"> t</w:t>
      </w:r>
      <w:r w:rsidR="00347D97" w:rsidRPr="009F1C0F">
        <w:rPr>
          <w:rFonts w:asciiTheme="majorHAnsi" w:eastAsiaTheme="minorEastAsia" w:hAnsiTheme="majorHAnsi" w:cstheme="majorHAnsi"/>
          <w:bdr w:val="none" w:sz="0" w:space="0" w:color="auto"/>
          <w:lang w:eastAsia="ja-JP"/>
        </w:rPr>
        <w:t>he OPCC rais</w:t>
      </w:r>
      <w:r w:rsidR="007A59CE">
        <w:rPr>
          <w:rFonts w:asciiTheme="majorHAnsi" w:eastAsiaTheme="minorEastAsia" w:hAnsiTheme="majorHAnsi" w:cstheme="majorHAnsi"/>
          <w:bdr w:val="none" w:sz="0" w:space="0" w:color="auto"/>
          <w:lang w:eastAsia="ja-JP"/>
        </w:rPr>
        <w:t>ed</w:t>
      </w:r>
      <w:r w:rsidR="00347D97" w:rsidRPr="009F1C0F">
        <w:rPr>
          <w:rFonts w:asciiTheme="majorHAnsi" w:eastAsiaTheme="minorEastAsia" w:hAnsiTheme="majorHAnsi" w:cstheme="majorHAnsi"/>
          <w:bdr w:val="none" w:sz="0" w:space="0" w:color="auto"/>
          <w:lang w:eastAsia="ja-JP"/>
        </w:rPr>
        <w:t xml:space="preserve"> that social inclusion</w:t>
      </w:r>
      <w:r w:rsidR="007A59CE">
        <w:rPr>
          <w:rFonts w:asciiTheme="majorHAnsi" w:eastAsiaTheme="minorEastAsia" w:hAnsiTheme="majorHAnsi" w:cstheme="majorHAnsi"/>
          <w:bdr w:val="none" w:sz="0" w:space="0" w:color="auto"/>
          <w:lang w:eastAsia="ja-JP"/>
        </w:rPr>
        <w:t xml:space="preserve">/connection for older residents </w:t>
      </w:r>
      <w:r w:rsidR="00347D97" w:rsidRPr="009F1C0F">
        <w:rPr>
          <w:rFonts w:asciiTheme="majorHAnsi" w:eastAsiaTheme="minorEastAsia" w:hAnsiTheme="majorHAnsi" w:cstheme="majorHAnsi"/>
          <w:bdr w:val="none" w:sz="0" w:space="0" w:color="auto"/>
          <w:lang w:eastAsia="ja-JP"/>
        </w:rPr>
        <w:t>need</w:t>
      </w:r>
      <w:r>
        <w:rPr>
          <w:rFonts w:asciiTheme="majorHAnsi" w:eastAsiaTheme="minorEastAsia" w:hAnsiTheme="majorHAnsi" w:cstheme="majorHAnsi"/>
          <w:bdr w:val="none" w:sz="0" w:space="0" w:color="auto"/>
          <w:lang w:eastAsia="ja-JP"/>
        </w:rPr>
        <w:t>ed</w:t>
      </w:r>
      <w:r w:rsidR="00347D97" w:rsidRPr="009F1C0F">
        <w:rPr>
          <w:rFonts w:asciiTheme="majorHAnsi" w:eastAsiaTheme="minorEastAsia" w:hAnsiTheme="majorHAnsi" w:cstheme="majorHAnsi"/>
          <w:bdr w:val="none" w:sz="0" w:space="0" w:color="auto"/>
          <w:lang w:eastAsia="ja-JP"/>
        </w:rPr>
        <w:t xml:space="preserve"> to be a priority for Council</w:t>
      </w:r>
      <w:r>
        <w:rPr>
          <w:rFonts w:asciiTheme="majorHAnsi" w:eastAsiaTheme="minorEastAsia" w:hAnsiTheme="majorHAnsi" w:cstheme="majorHAnsi"/>
          <w:bdr w:val="none" w:sz="0" w:space="0" w:color="auto"/>
          <w:lang w:eastAsia="ja-JP"/>
        </w:rPr>
        <w:t xml:space="preserve"> and</w:t>
      </w:r>
      <w:r w:rsidR="00347D97" w:rsidRPr="009F1C0F">
        <w:rPr>
          <w:rFonts w:asciiTheme="majorHAnsi" w:eastAsiaTheme="minorEastAsia" w:hAnsiTheme="majorHAnsi" w:cstheme="majorHAnsi"/>
          <w:bdr w:val="none" w:sz="0" w:space="0" w:color="auto"/>
          <w:lang w:eastAsia="ja-JP"/>
        </w:rPr>
        <w:t xml:space="preserve"> that </w:t>
      </w:r>
      <w:r w:rsidR="007A59CE">
        <w:rPr>
          <w:rFonts w:asciiTheme="majorHAnsi" w:eastAsiaTheme="minorEastAsia" w:hAnsiTheme="majorHAnsi" w:cstheme="majorHAnsi"/>
          <w:bdr w:val="none" w:sz="0" w:space="0" w:color="auto"/>
          <w:lang w:eastAsia="ja-JP"/>
        </w:rPr>
        <w:t xml:space="preserve">Council’s </w:t>
      </w:r>
      <w:r w:rsidR="00347D97" w:rsidRPr="009F1C0F">
        <w:rPr>
          <w:rFonts w:asciiTheme="majorHAnsi" w:eastAsiaTheme="minorEastAsia" w:hAnsiTheme="majorHAnsi" w:cstheme="majorHAnsi"/>
          <w:bdr w:val="none" w:sz="0" w:space="0" w:color="auto"/>
          <w:lang w:eastAsia="ja-JP"/>
        </w:rPr>
        <w:t>Linking Neighbours</w:t>
      </w:r>
      <w:r w:rsidR="007A59CE">
        <w:rPr>
          <w:rFonts w:asciiTheme="majorHAnsi" w:eastAsiaTheme="minorEastAsia" w:hAnsiTheme="majorHAnsi" w:cstheme="majorHAnsi"/>
          <w:bdr w:val="none" w:sz="0" w:space="0" w:color="auto"/>
          <w:lang w:eastAsia="ja-JP"/>
        </w:rPr>
        <w:t xml:space="preserve"> Program (LNP) has been an </w:t>
      </w:r>
      <w:r w:rsidR="00347D97" w:rsidRPr="009F1C0F">
        <w:rPr>
          <w:rFonts w:asciiTheme="majorHAnsi" w:eastAsiaTheme="minorEastAsia" w:hAnsiTheme="majorHAnsi" w:cstheme="majorHAnsi"/>
          <w:bdr w:val="none" w:sz="0" w:space="0" w:color="auto"/>
          <w:lang w:eastAsia="ja-JP"/>
        </w:rPr>
        <w:t xml:space="preserve">extremely </w:t>
      </w:r>
      <w:r w:rsidR="007A59CE">
        <w:rPr>
          <w:rFonts w:asciiTheme="majorHAnsi" w:eastAsiaTheme="minorEastAsia" w:hAnsiTheme="majorHAnsi" w:cstheme="majorHAnsi"/>
          <w:bdr w:val="none" w:sz="0" w:space="0" w:color="auto"/>
          <w:lang w:eastAsia="ja-JP"/>
        </w:rPr>
        <w:t>valuable</w:t>
      </w:r>
      <w:r w:rsidR="00347D97" w:rsidRPr="009F1C0F">
        <w:rPr>
          <w:rFonts w:asciiTheme="majorHAnsi" w:eastAsiaTheme="minorEastAsia" w:hAnsiTheme="majorHAnsi" w:cstheme="majorHAnsi"/>
          <w:bdr w:val="none" w:sz="0" w:space="0" w:color="auto"/>
          <w:lang w:eastAsia="ja-JP"/>
        </w:rPr>
        <w:t xml:space="preserve"> program </w:t>
      </w:r>
      <w:r w:rsidR="007A59CE">
        <w:rPr>
          <w:rFonts w:asciiTheme="majorHAnsi" w:eastAsiaTheme="minorEastAsia" w:hAnsiTheme="majorHAnsi" w:cstheme="majorHAnsi"/>
          <w:bdr w:val="none" w:sz="0" w:space="0" w:color="auto"/>
          <w:lang w:eastAsia="ja-JP"/>
        </w:rPr>
        <w:t xml:space="preserve">for older residents during the restrictions and recovery. </w:t>
      </w:r>
      <w:r w:rsidR="007A59CE">
        <w:rPr>
          <w:rFonts w:asciiTheme="majorHAnsi" w:hAnsiTheme="majorHAnsi" w:cstheme="majorHAnsi"/>
          <w:color w:val="auto"/>
          <w:u w:color="404040"/>
          <w:lang w:val="en-AU"/>
        </w:rPr>
        <w:t xml:space="preserve">During this period </w:t>
      </w:r>
      <w:r w:rsidR="00347D97" w:rsidRPr="009F1C0F">
        <w:rPr>
          <w:rFonts w:asciiTheme="majorHAnsi" w:hAnsiTheme="majorHAnsi" w:cstheme="majorHAnsi"/>
          <w:color w:val="auto"/>
          <w:u w:color="404040"/>
          <w:lang w:val="en-AU"/>
        </w:rPr>
        <w:t>LN</w:t>
      </w:r>
      <w:r w:rsidR="007A59CE">
        <w:rPr>
          <w:rFonts w:asciiTheme="majorHAnsi" w:hAnsiTheme="majorHAnsi" w:cstheme="majorHAnsi"/>
          <w:color w:val="auto"/>
          <w:u w:color="404040"/>
          <w:lang w:val="en-AU"/>
        </w:rPr>
        <w:t>P</w:t>
      </w:r>
      <w:r w:rsidR="00347D97" w:rsidRPr="009F1C0F">
        <w:rPr>
          <w:rFonts w:asciiTheme="majorHAnsi" w:hAnsiTheme="majorHAnsi" w:cstheme="majorHAnsi"/>
          <w:color w:val="auto"/>
          <w:u w:color="404040"/>
          <w:lang w:val="en-AU"/>
        </w:rPr>
        <w:t xml:space="preserve"> members </w:t>
      </w:r>
      <w:r w:rsidR="007A59CE">
        <w:rPr>
          <w:rFonts w:asciiTheme="majorHAnsi" w:hAnsiTheme="majorHAnsi" w:cstheme="majorHAnsi"/>
          <w:color w:val="auto"/>
          <w:u w:color="404040"/>
          <w:lang w:val="en-AU"/>
        </w:rPr>
        <w:t>were sent</w:t>
      </w:r>
      <w:r w:rsidR="00347D97" w:rsidRPr="009F1C0F">
        <w:rPr>
          <w:rFonts w:asciiTheme="majorHAnsi" w:hAnsiTheme="majorHAnsi" w:cstheme="majorHAnsi"/>
          <w:color w:val="auto"/>
          <w:u w:color="404040"/>
          <w:lang w:val="en-AU"/>
        </w:rPr>
        <w:t xml:space="preserve"> three letter</w:t>
      </w:r>
      <w:r w:rsidR="007A59CE">
        <w:rPr>
          <w:rFonts w:asciiTheme="majorHAnsi" w:hAnsiTheme="majorHAnsi" w:cstheme="majorHAnsi"/>
          <w:color w:val="auto"/>
          <w:u w:color="404040"/>
          <w:lang w:val="en-AU"/>
        </w:rPr>
        <w:t xml:space="preserve">s providing up to date information about the restrictions and </w:t>
      </w:r>
      <w:r>
        <w:rPr>
          <w:rFonts w:asciiTheme="majorHAnsi" w:hAnsiTheme="majorHAnsi" w:cstheme="majorHAnsi"/>
          <w:color w:val="auto"/>
          <w:u w:color="404040"/>
          <w:lang w:val="en-AU"/>
        </w:rPr>
        <w:t xml:space="preserve">support to keep them connected via </w:t>
      </w:r>
      <w:r w:rsidRPr="009F1C0F">
        <w:rPr>
          <w:rFonts w:asciiTheme="majorHAnsi" w:hAnsiTheme="majorHAnsi" w:cstheme="majorHAnsi"/>
          <w:color w:val="auto"/>
          <w:u w:color="404040"/>
          <w:lang w:val="en-AU"/>
        </w:rPr>
        <w:t>phone, post and online</w:t>
      </w:r>
      <w:r>
        <w:rPr>
          <w:rFonts w:asciiTheme="majorHAnsi" w:hAnsiTheme="majorHAnsi" w:cstheme="majorHAnsi"/>
          <w:color w:val="auto"/>
          <w:u w:color="404040"/>
          <w:lang w:val="en-AU"/>
        </w:rPr>
        <w:t>, as well as information about other community groups and services.</w:t>
      </w:r>
      <w:r>
        <w:rPr>
          <w:rFonts w:asciiTheme="majorHAnsi" w:eastAsiaTheme="minorEastAsia" w:hAnsiTheme="majorHAnsi" w:cstheme="majorHAnsi"/>
          <w:bdr w:val="none" w:sz="0" w:space="0" w:color="auto"/>
          <w:lang w:eastAsia="ja-JP"/>
        </w:rPr>
        <w:t xml:space="preserve"> </w:t>
      </w:r>
      <w:r w:rsidR="00347D97" w:rsidRPr="009F1C0F">
        <w:rPr>
          <w:rFonts w:asciiTheme="majorHAnsi" w:hAnsiTheme="majorHAnsi" w:cstheme="majorHAnsi"/>
          <w:color w:val="auto"/>
          <w:u w:color="404040"/>
          <w:lang w:val="en-AU"/>
        </w:rPr>
        <w:t xml:space="preserve">65 </w:t>
      </w:r>
      <w:r>
        <w:rPr>
          <w:rFonts w:asciiTheme="majorHAnsi" w:hAnsiTheme="majorHAnsi" w:cstheme="majorHAnsi"/>
          <w:color w:val="auto"/>
          <w:u w:color="404040"/>
          <w:lang w:val="en-AU"/>
        </w:rPr>
        <w:t xml:space="preserve">members </w:t>
      </w:r>
      <w:r w:rsidR="00347D97" w:rsidRPr="009F1C0F">
        <w:rPr>
          <w:rFonts w:asciiTheme="majorHAnsi" w:hAnsiTheme="majorHAnsi" w:cstheme="majorHAnsi"/>
          <w:color w:val="auto"/>
          <w:u w:color="404040"/>
          <w:lang w:val="en-AU"/>
        </w:rPr>
        <w:t>participat</w:t>
      </w:r>
      <w:r>
        <w:rPr>
          <w:rFonts w:asciiTheme="majorHAnsi" w:hAnsiTheme="majorHAnsi" w:cstheme="majorHAnsi"/>
          <w:color w:val="auto"/>
          <w:u w:color="404040"/>
          <w:lang w:val="en-AU"/>
        </w:rPr>
        <w:t>ed</w:t>
      </w:r>
      <w:r w:rsidR="00347D97" w:rsidRPr="009F1C0F">
        <w:rPr>
          <w:rFonts w:asciiTheme="majorHAnsi" w:hAnsiTheme="majorHAnsi" w:cstheme="majorHAnsi"/>
          <w:color w:val="auto"/>
          <w:u w:color="404040"/>
          <w:lang w:val="en-AU"/>
        </w:rPr>
        <w:t xml:space="preserve"> in texting images, </w:t>
      </w:r>
      <w:r>
        <w:rPr>
          <w:rFonts w:asciiTheme="majorHAnsi" w:hAnsiTheme="majorHAnsi" w:cstheme="majorHAnsi"/>
          <w:color w:val="auto"/>
          <w:u w:color="404040"/>
          <w:lang w:val="en-AU"/>
        </w:rPr>
        <w:t xml:space="preserve">and the Community Development &amp; Liaison Officer was in contact with </w:t>
      </w:r>
      <w:r w:rsidR="00347D97" w:rsidRPr="009F1C0F">
        <w:rPr>
          <w:rFonts w:asciiTheme="majorHAnsi" w:hAnsiTheme="majorHAnsi" w:cstheme="majorHAnsi"/>
          <w:color w:val="auto"/>
          <w:u w:color="404040"/>
          <w:lang w:val="en-AU"/>
        </w:rPr>
        <w:t xml:space="preserve">over 30 </w:t>
      </w:r>
      <w:r>
        <w:rPr>
          <w:rFonts w:asciiTheme="majorHAnsi" w:hAnsiTheme="majorHAnsi" w:cstheme="majorHAnsi"/>
          <w:color w:val="auto"/>
          <w:u w:color="404040"/>
          <w:lang w:val="en-AU"/>
        </w:rPr>
        <w:t>members per</w:t>
      </w:r>
      <w:r w:rsidR="00347D97" w:rsidRPr="009F1C0F">
        <w:rPr>
          <w:rFonts w:asciiTheme="majorHAnsi" w:hAnsiTheme="majorHAnsi" w:cstheme="majorHAnsi"/>
          <w:color w:val="auto"/>
          <w:u w:color="404040"/>
          <w:lang w:val="en-AU"/>
        </w:rPr>
        <w:t xml:space="preserve"> week via the phone and regularly emailing other members who ha</w:t>
      </w:r>
      <w:r>
        <w:rPr>
          <w:rFonts w:asciiTheme="majorHAnsi" w:hAnsiTheme="majorHAnsi" w:cstheme="majorHAnsi"/>
          <w:color w:val="auto"/>
          <w:u w:color="404040"/>
          <w:lang w:val="en-AU"/>
        </w:rPr>
        <w:t>d</w:t>
      </w:r>
      <w:r w:rsidR="00347D97" w:rsidRPr="009F1C0F">
        <w:rPr>
          <w:rFonts w:asciiTheme="majorHAnsi" w:hAnsiTheme="majorHAnsi" w:cstheme="majorHAnsi"/>
          <w:color w:val="auto"/>
          <w:u w:color="404040"/>
          <w:lang w:val="en-AU"/>
        </w:rPr>
        <w:t xml:space="preserve"> requested to be emailed. </w:t>
      </w:r>
    </w:p>
    <w:p w14:paraId="3AB8FC08" w14:textId="6CFF4370" w:rsidR="00C312EB" w:rsidRPr="00A16EB3" w:rsidRDefault="008716BE" w:rsidP="00C312EB">
      <w:pPr>
        <w:rPr>
          <w:rFonts w:asciiTheme="majorHAnsi" w:hAnsiTheme="majorHAnsi" w:cstheme="majorHAnsi"/>
          <w:i/>
          <w:iCs/>
          <w:sz w:val="24"/>
          <w:szCs w:val="24"/>
          <w:lang w:val="en-US"/>
        </w:rPr>
      </w:pPr>
      <w:r w:rsidRPr="009F1C0F">
        <w:rPr>
          <w:rFonts w:asciiTheme="majorHAnsi" w:hAnsiTheme="majorHAnsi" w:cstheme="majorHAnsi"/>
          <w:i/>
          <w:iCs/>
          <w:sz w:val="24"/>
          <w:szCs w:val="24"/>
          <w:lang w:val="en-US"/>
        </w:rPr>
        <w:t>The City o</w:t>
      </w:r>
      <w:r w:rsidR="002B3B91" w:rsidRPr="009F1C0F">
        <w:rPr>
          <w:rFonts w:asciiTheme="majorHAnsi" w:hAnsiTheme="majorHAnsi" w:cstheme="majorHAnsi"/>
          <w:i/>
          <w:iCs/>
          <w:sz w:val="24"/>
          <w:szCs w:val="24"/>
          <w:lang w:val="en-US"/>
        </w:rPr>
        <w:t>f Port Philip Seni</w:t>
      </w:r>
      <w:r w:rsidR="009706FE" w:rsidRPr="009F1C0F">
        <w:rPr>
          <w:rFonts w:asciiTheme="majorHAnsi" w:hAnsiTheme="majorHAnsi" w:cstheme="majorHAnsi"/>
          <w:i/>
          <w:iCs/>
          <w:sz w:val="24"/>
          <w:szCs w:val="24"/>
          <w:lang w:val="en-US"/>
        </w:rPr>
        <w:t>ors Festival October 20</w:t>
      </w:r>
      <w:r w:rsidR="001B1612" w:rsidRPr="009F1C0F">
        <w:rPr>
          <w:rFonts w:asciiTheme="majorHAnsi" w:hAnsiTheme="majorHAnsi" w:cstheme="majorHAnsi"/>
          <w:i/>
          <w:iCs/>
          <w:sz w:val="24"/>
          <w:szCs w:val="24"/>
          <w:lang w:val="en-US"/>
        </w:rPr>
        <w:t>20</w:t>
      </w:r>
      <w:r w:rsidRPr="009F1C0F">
        <w:rPr>
          <w:rFonts w:asciiTheme="majorHAnsi" w:hAnsiTheme="majorHAnsi" w:cstheme="majorHAnsi"/>
          <w:i/>
          <w:iCs/>
          <w:sz w:val="24"/>
          <w:szCs w:val="24"/>
          <w:lang w:val="en-US"/>
        </w:rPr>
        <w:t>.        </w:t>
      </w:r>
      <w:r w:rsidR="00C312EB" w:rsidRPr="009F1C0F">
        <w:rPr>
          <w:rFonts w:asciiTheme="majorHAnsi" w:hAnsiTheme="majorHAnsi" w:cstheme="majorHAnsi"/>
          <w:sz w:val="24"/>
          <w:szCs w:val="24"/>
          <w:lang w:val="en-US"/>
        </w:rPr>
        <w:br/>
      </w:r>
      <w:bookmarkStart w:id="9" w:name="_Hlk62467789"/>
      <w:bookmarkStart w:id="10" w:name="_Hlk62467752"/>
      <w:r w:rsidR="00C312EB" w:rsidRPr="009F1C0F">
        <w:rPr>
          <w:rFonts w:asciiTheme="majorHAnsi" w:hAnsiTheme="majorHAnsi" w:cstheme="majorHAnsi"/>
          <w:sz w:val="24"/>
          <w:szCs w:val="24"/>
        </w:rPr>
        <w:t>The City of Port Phillip Seniors Festival is held in October each year and recognises the valuable</w:t>
      </w:r>
    </w:p>
    <w:p w14:paraId="7FC43D5E" w14:textId="17B38E64" w:rsidR="00C312EB" w:rsidRPr="009F1C0F" w:rsidRDefault="00C312EB" w:rsidP="00C312EB">
      <w:pPr>
        <w:rPr>
          <w:rFonts w:asciiTheme="majorHAnsi" w:hAnsiTheme="majorHAnsi" w:cstheme="majorHAnsi"/>
          <w:sz w:val="24"/>
          <w:szCs w:val="24"/>
        </w:rPr>
      </w:pPr>
      <w:r w:rsidRPr="009F1C0F">
        <w:rPr>
          <w:rFonts w:asciiTheme="majorHAnsi" w:hAnsiTheme="majorHAnsi" w:cstheme="majorHAnsi"/>
          <w:sz w:val="24"/>
          <w:szCs w:val="24"/>
        </w:rPr>
        <w:t>contribution older people have made and continue to make to our community</w:t>
      </w:r>
      <w:r w:rsidR="00A16EB3">
        <w:rPr>
          <w:rFonts w:asciiTheme="majorHAnsi" w:hAnsiTheme="majorHAnsi" w:cstheme="majorHAnsi"/>
          <w:sz w:val="24"/>
          <w:szCs w:val="24"/>
        </w:rPr>
        <w:t xml:space="preserve">. </w:t>
      </w:r>
      <w:r w:rsidR="00A16EB3" w:rsidRPr="009F1C0F">
        <w:rPr>
          <w:rFonts w:asciiTheme="majorHAnsi" w:hAnsiTheme="majorHAnsi" w:cstheme="majorHAnsi"/>
          <w:sz w:val="24"/>
          <w:szCs w:val="24"/>
        </w:rPr>
        <w:t xml:space="preserve">The 2020 Festival was guided by the </w:t>
      </w:r>
      <w:r w:rsidR="00A16EB3">
        <w:rPr>
          <w:rFonts w:asciiTheme="majorHAnsi" w:hAnsiTheme="majorHAnsi" w:cstheme="majorHAnsi"/>
          <w:sz w:val="24"/>
          <w:szCs w:val="24"/>
        </w:rPr>
        <w:t xml:space="preserve">OPCC </w:t>
      </w:r>
      <w:r w:rsidR="00A16EB3" w:rsidRPr="009F1C0F">
        <w:rPr>
          <w:rFonts w:asciiTheme="majorHAnsi" w:hAnsiTheme="majorHAnsi" w:cstheme="majorHAnsi"/>
          <w:sz w:val="24"/>
          <w:szCs w:val="24"/>
        </w:rPr>
        <w:t>Seniors Festival Steering Commi</w:t>
      </w:r>
      <w:r w:rsidR="00A16EB3">
        <w:rPr>
          <w:rFonts w:asciiTheme="majorHAnsi" w:hAnsiTheme="majorHAnsi" w:cstheme="majorHAnsi"/>
          <w:sz w:val="24"/>
          <w:szCs w:val="24"/>
        </w:rPr>
        <w:t xml:space="preserve">ttee who assisted with shaping the festival’s program and corporate events.  </w:t>
      </w:r>
      <w:r w:rsidRPr="009F1C0F">
        <w:rPr>
          <w:rFonts w:asciiTheme="majorHAnsi" w:hAnsiTheme="majorHAnsi" w:cstheme="majorHAnsi"/>
          <w:sz w:val="24"/>
          <w:szCs w:val="24"/>
        </w:rPr>
        <w:t xml:space="preserve">Due to COVID-19 </w:t>
      </w:r>
      <w:r w:rsidR="00A16EB3">
        <w:rPr>
          <w:rFonts w:asciiTheme="majorHAnsi" w:hAnsiTheme="majorHAnsi" w:cstheme="majorHAnsi"/>
          <w:sz w:val="24"/>
          <w:szCs w:val="24"/>
        </w:rPr>
        <w:t xml:space="preserve">restrictions </w:t>
      </w:r>
      <w:r w:rsidRPr="009F1C0F">
        <w:rPr>
          <w:rFonts w:asciiTheme="majorHAnsi" w:hAnsiTheme="majorHAnsi" w:cstheme="majorHAnsi"/>
          <w:sz w:val="24"/>
          <w:szCs w:val="24"/>
        </w:rPr>
        <w:t xml:space="preserve">the 2020 Seniors Festival was reimagined with a range of events that residents could participate in by post, phone or online. </w:t>
      </w:r>
      <w:r w:rsidR="00A16EB3" w:rsidRPr="009F1C0F">
        <w:rPr>
          <w:rFonts w:asciiTheme="majorHAnsi" w:hAnsiTheme="majorHAnsi" w:cstheme="majorHAnsi"/>
          <w:sz w:val="24"/>
          <w:szCs w:val="24"/>
        </w:rPr>
        <w:t>To create a sense of community ownership of the Festival, each year</w:t>
      </w:r>
      <w:r w:rsidR="00A16EB3">
        <w:rPr>
          <w:rFonts w:asciiTheme="majorHAnsi" w:hAnsiTheme="majorHAnsi" w:cstheme="majorHAnsi"/>
          <w:sz w:val="24"/>
          <w:szCs w:val="24"/>
        </w:rPr>
        <w:t>,</w:t>
      </w:r>
      <w:r w:rsidR="00A16EB3" w:rsidRPr="009F1C0F">
        <w:rPr>
          <w:rFonts w:asciiTheme="majorHAnsi" w:hAnsiTheme="majorHAnsi" w:cstheme="majorHAnsi"/>
          <w:sz w:val="24"/>
          <w:szCs w:val="24"/>
        </w:rPr>
        <w:t xml:space="preserve"> Council conducts a grants program which enables local services and community groups the opportunity to put on specific seniors’ festival events. This year due to COVID-19 they were asked to re-imagine running an event online. Nine groups rose to the occasion and applied, resulting in a range of activities on offer from sing-a-longs, documentaries, webinars, to concerts with an amazing array of culture and talent.</w:t>
      </w:r>
      <w:r w:rsidR="00A16EB3">
        <w:rPr>
          <w:rFonts w:asciiTheme="majorHAnsi" w:hAnsiTheme="majorHAnsi" w:cstheme="majorHAnsi"/>
          <w:sz w:val="24"/>
          <w:szCs w:val="24"/>
        </w:rPr>
        <w:t xml:space="preserve"> </w:t>
      </w:r>
      <w:r w:rsidRPr="009F1C0F">
        <w:rPr>
          <w:rFonts w:asciiTheme="majorHAnsi" w:hAnsiTheme="majorHAnsi" w:cstheme="majorHAnsi"/>
          <w:sz w:val="24"/>
          <w:szCs w:val="24"/>
        </w:rPr>
        <w:t xml:space="preserve">The </w:t>
      </w:r>
      <w:r w:rsidR="00A16EB3">
        <w:rPr>
          <w:rFonts w:asciiTheme="majorHAnsi" w:hAnsiTheme="majorHAnsi" w:cstheme="majorHAnsi"/>
          <w:sz w:val="24"/>
          <w:szCs w:val="24"/>
        </w:rPr>
        <w:t>Festival P</w:t>
      </w:r>
      <w:r w:rsidRPr="009F1C0F">
        <w:rPr>
          <w:rFonts w:asciiTheme="majorHAnsi" w:hAnsiTheme="majorHAnsi" w:cstheme="majorHAnsi"/>
          <w:sz w:val="24"/>
          <w:szCs w:val="24"/>
        </w:rPr>
        <w:t>rogram was posted out to over 1600 residents, promotional posters were displayed in local businesses, on the Community Bus and billboard display on the St Kilda Town Hall lawn. This year Council held 19 events with over 2900 people participating. Residents are still able to access some online activities.</w:t>
      </w:r>
      <w:r w:rsidR="00A16EB3">
        <w:rPr>
          <w:rFonts w:asciiTheme="majorHAnsi" w:hAnsiTheme="majorHAnsi" w:cstheme="majorHAnsi"/>
          <w:sz w:val="24"/>
          <w:szCs w:val="24"/>
        </w:rPr>
        <w:t xml:space="preserve"> </w:t>
      </w:r>
    </w:p>
    <w:bookmarkEnd w:id="9"/>
    <w:bookmarkEnd w:id="10"/>
    <w:p w14:paraId="0823F07D" w14:textId="538A23DF" w:rsidR="00D97E48" w:rsidRPr="009F1C0F" w:rsidRDefault="00D97E48" w:rsidP="008716BE">
      <w:pPr>
        <w:rPr>
          <w:rFonts w:asciiTheme="majorHAnsi" w:hAnsiTheme="majorHAnsi" w:cstheme="majorHAnsi"/>
          <w:b/>
          <w:bCs/>
          <w:sz w:val="24"/>
          <w:szCs w:val="24"/>
          <w:lang w:val="en-US"/>
        </w:rPr>
      </w:pPr>
    </w:p>
    <w:p w14:paraId="09F8FBB9" w14:textId="7B2B7CE5" w:rsidR="006F3AA7" w:rsidRPr="009F1C0F" w:rsidRDefault="008716BE" w:rsidP="008716BE">
      <w:pPr>
        <w:rPr>
          <w:rFonts w:asciiTheme="majorHAnsi" w:hAnsiTheme="majorHAnsi" w:cstheme="majorHAnsi"/>
          <w:sz w:val="24"/>
          <w:szCs w:val="24"/>
          <w:lang w:val="en-US"/>
        </w:rPr>
      </w:pPr>
      <w:r w:rsidRPr="009F1C0F">
        <w:rPr>
          <w:rFonts w:asciiTheme="majorHAnsi" w:hAnsiTheme="majorHAnsi" w:cstheme="majorHAnsi"/>
          <w:b/>
          <w:bCs/>
          <w:sz w:val="24"/>
          <w:szCs w:val="24"/>
          <w:lang w:val="en-US"/>
        </w:rPr>
        <w:t>OPCC Pro</w:t>
      </w:r>
      <w:r w:rsidR="00546E74" w:rsidRPr="009F1C0F">
        <w:rPr>
          <w:rFonts w:asciiTheme="majorHAnsi" w:hAnsiTheme="majorHAnsi" w:cstheme="majorHAnsi"/>
          <w:b/>
          <w:bCs/>
          <w:sz w:val="24"/>
          <w:szCs w:val="24"/>
          <w:lang w:val="en-US"/>
        </w:rPr>
        <w:t>motion</w:t>
      </w:r>
      <w:r w:rsidRPr="009F1C0F">
        <w:rPr>
          <w:rFonts w:asciiTheme="majorHAnsi" w:hAnsiTheme="majorHAnsi" w:cstheme="majorHAnsi"/>
          <w:b/>
          <w:bCs/>
          <w:sz w:val="24"/>
          <w:szCs w:val="24"/>
          <w:lang w:val="en-US"/>
        </w:rPr>
        <w:t xml:space="preserve"> </w:t>
      </w:r>
      <w:r w:rsidR="00546E74" w:rsidRPr="009F1C0F">
        <w:rPr>
          <w:rFonts w:asciiTheme="majorHAnsi" w:hAnsiTheme="majorHAnsi" w:cstheme="majorHAnsi"/>
          <w:b/>
          <w:bCs/>
          <w:sz w:val="24"/>
          <w:szCs w:val="24"/>
          <w:lang w:val="en-US"/>
        </w:rPr>
        <w:t>and Communication</w:t>
      </w:r>
    </w:p>
    <w:p w14:paraId="6667BAB0" w14:textId="77777777" w:rsidR="006F3AA7" w:rsidRPr="009F1C0F" w:rsidRDefault="006F3AA7" w:rsidP="008716BE">
      <w:pPr>
        <w:rPr>
          <w:rFonts w:asciiTheme="majorHAnsi" w:hAnsiTheme="majorHAnsi" w:cstheme="majorHAnsi"/>
          <w:sz w:val="24"/>
          <w:szCs w:val="24"/>
          <w:lang w:val="en-US"/>
        </w:rPr>
      </w:pPr>
    </w:p>
    <w:p w14:paraId="7A1AAE8E" w14:textId="4D3C6B75" w:rsidR="008716BE" w:rsidRPr="009F1C0F" w:rsidRDefault="0063578A" w:rsidP="008716BE">
      <w:pPr>
        <w:rPr>
          <w:rFonts w:asciiTheme="majorHAnsi" w:hAnsiTheme="majorHAnsi" w:cstheme="majorHAnsi"/>
          <w:sz w:val="24"/>
          <w:szCs w:val="24"/>
          <w:lang w:val="en-US"/>
        </w:rPr>
      </w:pPr>
      <w:r w:rsidRPr="009F1C0F">
        <w:rPr>
          <w:rFonts w:asciiTheme="majorHAnsi" w:hAnsiTheme="majorHAnsi" w:cstheme="majorHAnsi"/>
          <w:sz w:val="24"/>
          <w:szCs w:val="24"/>
          <w:lang w:val="en-US"/>
        </w:rPr>
        <w:t>20</w:t>
      </w:r>
      <w:r w:rsidR="001B1612" w:rsidRPr="009F1C0F">
        <w:rPr>
          <w:rFonts w:asciiTheme="majorHAnsi" w:hAnsiTheme="majorHAnsi" w:cstheme="majorHAnsi"/>
          <w:sz w:val="24"/>
          <w:szCs w:val="24"/>
          <w:lang w:val="en-US"/>
        </w:rPr>
        <w:t>20</w:t>
      </w:r>
      <w:r w:rsidRPr="009F1C0F">
        <w:rPr>
          <w:rFonts w:asciiTheme="majorHAnsi" w:hAnsiTheme="majorHAnsi" w:cstheme="majorHAnsi"/>
          <w:sz w:val="24"/>
          <w:szCs w:val="24"/>
          <w:lang w:val="en-US"/>
        </w:rPr>
        <w:t xml:space="preserve"> </w:t>
      </w:r>
      <w:r w:rsidR="008716BE" w:rsidRPr="009F1C0F">
        <w:rPr>
          <w:rFonts w:asciiTheme="majorHAnsi" w:hAnsiTheme="majorHAnsi" w:cstheme="majorHAnsi"/>
          <w:sz w:val="24"/>
          <w:szCs w:val="24"/>
          <w:lang w:val="en-US"/>
        </w:rPr>
        <w:t xml:space="preserve">OPCC </w:t>
      </w:r>
      <w:r w:rsidRPr="009F1C0F">
        <w:rPr>
          <w:rFonts w:asciiTheme="majorHAnsi" w:hAnsiTheme="majorHAnsi" w:cstheme="majorHAnsi"/>
          <w:sz w:val="24"/>
          <w:szCs w:val="24"/>
          <w:lang w:val="en-US"/>
        </w:rPr>
        <w:t>promotion</w:t>
      </w:r>
      <w:r w:rsidR="008716BE" w:rsidRPr="009F1C0F">
        <w:rPr>
          <w:rFonts w:asciiTheme="majorHAnsi" w:hAnsiTheme="majorHAnsi" w:cstheme="majorHAnsi"/>
          <w:sz w:val="24"/>
          <w:szCs w:val="24"/>
          <w:lang w:val="en-US"/>
        </w:rPr>
        <w:t>:</w:t>
      </w:r>
    </w:p>
    <w:p w14:paraId="6CA77EC3" w14:textId="758EFD92" w:rsidR="008716BE" w:rsidRPr="009F1C0F" w:rsidRDefault="008716BE" w:rsidP="006F3AA7">
      <w:pPr>
        <w:pStyle w:val="ListParagraph"/>
        <w:numPr>
          <w:ilvl w:val="0"/>
          <w:numId w:val="6"/>
        </w:numPr>
        <w:rPr>
          <w:rFonts w:asciiTheme="majorHAnsi" w:hAnsiTheme="majorHAnsi" w:cstheme="majorHAnsi"/>
          <w:sz w:val="24"/>
          <w:szCs w:val="24"/>
          <w:lang w:val="en-US"/>
        </w:rPr>
      </w:pPr>
      <w:r w:rsidRPr="009F1C0F">
        <w:rPr>
          <w:rFonts w:asciiTheme="majorHAnsi" w:hAnsiTheme="majorHAnsi" w:cstheme="majorHAnsi"/>
          <w:sz w:val="24"/>
          <w:szCs w:val="24"/>
          <w:lang w:val="en-US"/>
        </w:rPr>
        <w:t xml:space="preserve">OPCC Brochure </w:t>
      </w:r>
      <w:r w:rsidR="0063578A" w:rsidRPr="009F1C0F">
        <w:rPr>
          <w:rFonts w:asciiTheme="majorHAnsi" w:hAnsiTheme="majorHAnsi" w:cstheme="majorHAnsi"/>
          <w:sz w:val="24"/>
          <w:szCs w:val="24"/>
          <w:lang w:val="en-US"/>
        </w:rPr>
        <w:t>distributed</w:t>
      </w:r>
      <w:r w:rsidRPr="009F1C0F">
        <w:rPr>
          <w:rFonts w:asciiTheme="majorHAnsi" w:hAnsiTheme="majorHAnsi" w:cstheme="majorHAnsi"/>
          <w:sz w:val="24"/>
          <w:szCs w:val="24"/>
          <w:lang w:val="en-US"/>
        </w:rPr>
        <w:t xml:space="preserve"> throughout the community including Town Halls, Community Centres and Libraries.</w:t>
      </w:r>
    </w:p>
    <w:p w14:paraId="4999C6CB" w14:textId="61BED200" w:rsidR="00AA6E2B" w:rsidRPr="009F1C0F" w:rsidRDefault="0063578A" w:rsidP="003F04BB">
      <w:pPr>
        <w:pStyle w:val="ListParagraph"/>
        <w:numPr>
          <w:ilvl w:val="0"/>
          <w:numId w:val="6"/>
        </w:numPr>
        <w:spacing w:after="200" w:line="276" w:lineRule="auto"/>
        <w:rPr>
          <w:rFonts w:asciiTheme="majorHAnsi" w:hAnsiTheme="majorHAnsi" w:cstheme="majorHAnsi"/>
          <w:sz w:val="24"/>
          <w:szCs w:val="24"/>
          <w:lang w:val="en-US"/>
        </w:rPr>
      </w:pPr>
      <w:r w:rsidRPr="009F1C0F">
        <w:rPr>
          <w:rFonts w:asciiTheme="majorHAnsi" w:hAnsiTheme="majorHAnsi" w:cstheme="majorHAnsi"/>
          <w:sz w:val="24"/>
          <w:szCs w:val="24"/>
          <w:lang w:val="en-US"/>
        </w:rPr>
        <w:t>OPCC feature</w:t>
      </w:r>
      <w:r w:rsidR="00A14B76">
        <w:rPr>
          <w:rFonts w:asciiTheme="majorHAnsi" w:hAnsiTheme="majorHAnsi" w:cstheme="majorHAnsi"/>
          <w:sz w:val="24"/>
          <w:szCs w:val="24"/>
          <w:lang w:val="en-US"/>
        </w:rPr>
        <w:t>d</w:t>
      </w:r>
      <w:r w:rsidRPr="009F1C0F">
        <w:rPr>
          <w:rFonts w:asciiTheme="majorHAnsi" w:hAnsiTheme="majorHAnsi" w:cstheme="majorHAnsi"/>
          <w:sz w:val="24"/>
          <w:szCs w:val="24"/>
          <w:lang w:val="en-US"/>
        </w:rPr>
        <w:t xml:space="preserve"> in Port Phillip’s </w:t>
      </w:r>
      <w:r w:rsidR="00A14B76">
        <w:rPr>
          <w:rFonts w:asciiTheme="majorHAnsi" w:hAnsiTheme="majorHAnsi" w:cstheme="majorHAnsi"/>
          <w:sz w:val="24"/>
          <w:szCs w:val="24"/>
          <w:lang w:val="en-US"/>
        </w:rPr>
        <w:t xml:space="preserve">2020 </w:t>
      </w:r>
      <w:r w:rsidR="00AA6E2B" w:rsidRPr="009F1C0F">
        <w:rPr>
          <w:rFonts w:asciiTheme="majorHAnsi" w:hAnsiTheme="majorHAnsi" w:cstheme="majorHAnsi"/>
          <w:sz w:val="24"/>
          <w:szCs w:val="24"/>
          <w:lang w:val="en-US"/>
        </w:rPr>
        <w:t>Seniors Festival</w:t>
      </w:r>
      <w:r w:rsidRPr="009F1C0F">
        <w:rPr>
          <w:rFonts w:asciiTheme="majorHAnsi" w:hAnsiTheme="majorHAnsi" w:cstheme="majorHAnsi"/>
          <w:sz w:val="24"/>
          <w:szCs w:val="24"/>
          <w:lang w:val="en-US"/>
        </w:rPr>
        <w:t xml:space="preserve"> Program</w:t>
      </w:r>
      <w:r w:rsidR="00A14B76">
        <w:rPr>
          <w:rFonts w:asciiTheme="majorHAnsi" w:hAnsiTheme="majorHAnsi" w:cstheme="majorHAnsi"/>
          <w:sz w:val="24"/>
          <w:szCs w:val="24"/>
          <w:lang w:val="en-US"/>
        </w:rPr>
        <w:t>.</w:t>
      </w:r>
      <w:r w:rsidRPr="009F1C0F">
        <w:rPr>
          <w:rFonts w:asciiTheme="majorHAnsi" w:hAnsiTheme="majorHAnsi" w:cstheme="majorHAnsi"/>
          <w:sz w:val="24"/>
          <w:szCs w:val="24"/>
          <w:lang w:val="en-US"/>
        </w:rPr>
        <w:t xml:space="preserve"> </w:t>
      </w:r>
      <w:r w:rsidR="00AA6E2B" w:rsidRPr="009F1C0F">
        <w:rPr>
          <w:rFonts w:asciiTheme="majorHAnsi" w:hAnsiTheme="majorHAnsi" w:cstheme="majorHAnsi"/>
          <w:sz w:val="24"/>
          <w:szCs w:val="24"/>
          <w:lang w:val="en-US"/>
        </w:rPr>
        <w:t xml:space="preserve"> </w:t>
      </w:r>
    </w:p>
    <w:p w14:paraId="005E650E" w14:textId="405788F3" w:rsidR="00AD1604" w:rsidRPr="009F1C0F" w:rsidRDefault="008716BE" w:rsidP="008716BE">
      <w:pPr>
        <w:rPr>
          <w:rFonts w:asciiTheme="majorHAnsi" w:hAnsiTheme="majorHAnsi" w:cstheme="majorHAnsi"/>
          <w:b/>
          <w:bCs/>
          <w:sz w:val="24"/>
          <w:szCs w:val="24"/>
          <w:lang w:val="en-US"/>
        </w:rPr>
      </w:pPr>
      <w:r w:rsidRPr="009F1C0F">
        <w:rPr>
          <w:rFonts w:asciiTheme="majorHAnsi" w:hAnsiTheme="majorHAnsi" w:cstheme="majorHAnsi"/>
          <w:b/>
          <w:bCs/>
          <w:sz w:val="24"/>
          <w:szCs w:val="24"/>
          <w:lang w:val="en-US"/>
        </w:rPr>
        <w:t> </w:t>
      </w:r>
    </w:p>
    <w:p w14:paraId="5151B740" w14:textId="6D40459E" w:rsidR="008716BE" w:rsidRPr="009F1C0F" w:rsidRDefault="008716BE" w:rsidP="00546E74">
      <w:pPr>
        <w:spacing w:after="60"/>
        <w:rPr>
          <w:rFonts w:asciiTheme="majorHAnsi" w:hAnsiTheme="majorHAnsi" w:cstheme="majorHAnsi"/>
          <w:b/>
          <w:bCs/>
          <w:sz w:val="24"/>
          <w:szCs w:val="24"/>
          <w:lang w:val="en-US"/>
        </w:rPr>
      </w:pPr>
      <w:r w:rsidRPr="009F1C0F">
        <w:rPr>
          <w:rFonts w:asciiTheme="majorHAnsi" w:hAnsiTheme="majorHAnsi" w:cstheme="majorHAnsi"/>
          <w:b/>
          <w:bCs/>
          <w:sz w:val="24"/>
          <w:szCs w:val="24"/>
          <w:lang w:val="en-US"/>
        </w:rPr>
        <w:t>Acknowledgement</w:t>
      </w:r>
    </w:p>
    <w:p w14:paraId="55BBB10A" w14:textId="77777777" w:rsidR="00246309" w:rsidRPr="009F1C0F" w:rsidRDefault="00246309" w:rsidP="00546E74">
      <w:pPr>
        <w:spacing w:after="60"/>
        <w:rPr>
          <w:rFonts w:asciiTheme="majorHAnsi" w:hAnsiTheme="majorHAnsi" w:cstheme="majorHAnsi"/>
          <w:b/>
          <w:bCs/>
          <w:sz w:val="24"/>
          <w:szCs w:val="24"/>
          <w:lang w:val="en-US"/>
        </w:rPr>
      </w:pPr>
    </w:p>
    <w:p w14:paraId="1808F88E" w14:textId="27849D4C" w:rsidR="00546E74" w:rsidRDefault="008716BE" w:rsidP="00546E74">
      <w:pPr>
        <w:spacing w:after="60"/>
        <w:rPr>
          <w:rFonts w:asciiTheme="majorHAnsi" w:hAnsiTheme="majorHAnsi" w:cstheme="majorHAnsi"/>
          <w:sz w:val="24"/>
          <w:szCs w:val="24"/>
          <w:lang w:val="en-US"/>
        </w:rPr>
      </w:pPr>
      <w:r w:rsidRPr="009F1C0F">
        <w:rPr>
          <w:rFonts w:asciiTheme="majorHAnsi" w:hAnsiTheme="majorHAnsi" w:cstheme="majorHAnsi"/>
          <w:sz w:val="24"/>
          <w:szCs w:val="24"/>
          <w:lang w:val="en-US"/>
        </w:rPr>
        <w:t>The OPCC would like to acknowledge the support throughout the year of the Councillor nominated by Counci</w:t>
      </w:r>
      <w:r w:rsidR="006F3AA7" w:rsidRPr="009F1C0F">
        <w:rPr>
          <w:rFonts w:asciiTheme="majorHAnsi" w:hAnsiTheme="majorHAnsi" w:cstheme="majorHAnsi"/>
          <w:sz w:val="24"/>
          <w:szCs w:val="24"/>
          <w:lang w:val="en-US"/>
        </w:rPr>
        <w:t>l to support the OPCC, C</w:t>
      </w:r>
      <w:r w:rsidR="005C2741" w:rsidRPr="009F1C0F">
        <w:rPr>
          <w:rFonts w:asciiTheme="majorHAnsi" w:hAnsiTheme="majorHAnsi" w:cstheme="majorHAnsi"/>
          <w:sz w:val="24"/>
          <w:szCs w:val="24"/>
          <w:lang w:val="en-US"/>
        </w:rPr>
        <w:t>r Dick Gross.</w:t>
      </w:r>
      <w:r w:rsidR="00347D97">
        <w:rPr>
          <w:rFonts w:asciiTheme="majorHAnsi" w:hAnsiTheme="majorHAnsi" w:cstheme="majorHAnsi"/>
          <w:sz w:val="24"/>
          <w:szCs w:val="24"/>
          <w:lang w:val="en-US"/>
        </w:rPr>
        <w:t xml:space="preserve"> The following formal acknowledgement was made to Cr Gross at </w:t>
      </w:r>
      <w:r w:rsidR="004E7CDE">
        <w:rPr>
          <w:rFonts w:asciiTheme="majorHAnsi" w:hAnsiTheme="majorHAnsi" w:cstheme="majorHAnsi"/>
          <w:sz w:val="24"/>
          <w:szCs w:val="24"/>
          <w:lang w:val="en-US"/>
        </w:rPr>
        <w:t>his last</w:t>
      </w:r>
      <w:r w:rsidR="00347D97">
        <w:rPr>
          <w:rFonts w:asciiTheme="majorHAnsi" w:hAnsiTheme="majorHAnsi" w:cstheme="majorHAnsi"/>
          <w:sz w:val="24"/>
          <w:szCs w:val="24"/>
          <w:lang w:val="en-US"/>
        </w:rPr>
        <w:t xml:space="preserve"> OPCC meeting</w:t>
      </w:r>
      <w:r w:rsidR="004E7CDE" w:rsidRPr="004E7CDE">
        <w:rPr>
          <w:rFonts w:asciiTheme="majorHAnsi" w:hAnsiTheme="majorHAnsi" w:cstheme="majorHAnsi"/>
          <w:sz w:val="24"/>
          <w:szCs w:val="24"/>
          <w:lang w:val="en-US"/>
        </w:rPr>
        <w:t xml:space="preserve"> </w:t>
      </w:r>
      <w:r w:rsidR="004E7CDE">
        <w:rPr>
          <w:rFonts w:asciiTheme="majorHAnsi" w:hAnsiTheme="majorHAnsi" w:cstheme="majorHAnsi"/>
          <w:sz w:val="24"/>
          <w:szCs w:val="24"/>
          <w:lang w:val="en-US"/>
        </w:rPr>
        <w:t>in September</w:t>
      </w:r>
      <w:r w:rsidR="00347D97">
        <w:rPr>
          <w:rFonts w:asciiTheme="majorHAnsi" w:hAnsiTheme="majorHAnsi" w:cstheme="majorHAnsi"/>
          <w:sz w:val="24"/>
          <w:szCs w:val="24"/>
          <w:lang w:val="en-US"/>
        </w:rPr>
        <w:t>:</w:t>
      </w:r>
    </w:p>
    <w:p w14:paraId="4E399AB9" w14:textId="77777777" w:rsidR="00347D97" w:rsidRPr="00347D97" w:rsidRDefault="00347D97" w:rsidP="00347D97">
      <w:pPr>
        <w:ind w:left="720"/>
        <w:rPr>
          <w:rFonts w:asciiTheme="majorHAnsi" w:hAnsiTheme="majorHAnsi" w:cstheme="majorHAnsi"/>
          <w:i/>
          <w:iCs/>
          <w:sz w:val="24"/>
          <w:szCs w:val="24"/>
          <w:lang w:val="en-US"/>
        </w:rPr>
      </w:pPr>
      <w:r w:rsidRPr="00347D97">
        <w:rPr>
          <w:rFonts w:asciiTheme="majorHAnsi" w:hAnsiTheme="majorHAnsi" w:cstheme="majorHAnsi"/>
          <w:i/>
          <w:iCs/>
          <w:sz w:val="24"/>
          <w:szCs w:val="24"/>
          <w:lang w:val="en-US"/>
        </w:rPr>
        <w:t>The OPCC A/Chair thanked Cr Gross on behalf of the OPCC for his excellent contribution on the Committee during his term on Council. She thanked him for his energy and working with the OPCC to try and tackle the big issues for older residents including transport, housing, aged care services. Cr Gross was also acknowledged for raising the profile of the OPCC and ensuring the Committee’s valued reputation with Councillors and the Organisation as a whole.</w:t>
      </w:r>
    </w:p>
    <w:p w14:paraId="6E2DF441" w14:textId="77777777" w:rsidR="00347D97" w:rsidRPr="009F1C0F" w:rsidRDefault="00347D97" w:rsidP="00546E74">
      <w:pPr>
        <w:spacing w:after="60"/>
        <w:rPr>
          <w:rFonts w:asciiTheme="majorHAnsi" w:hAnsiTheme="majorHAnsi" w:cstheme="majorHAnsi"/>
          <w:sz w:val="24"/>
          <w:szCs w:val="24"/>
          <w:lang w:val="en-US"/>
        </w:rPr>
      </w:pPr>
    </w:p>
    <w:p w14:paraId="00155F71" w14:textId="47D29C91" w:rsidR="008716BE" w:rsidRDefault="008716BE" w:rsidP="00546E74">
      <w:pPr>
        <w:spacing w:after="60"/>
        <w:rPr>
          <w:rFonts w:asciiTheme="majorHAnsi" w:hAnsiTheme="majorHAnsi" w:cstheme="majorHAnsi"/>
          <w:sz w:val="24"/>
          <w:szCs w:val="24"/>
          <w:lang w:val="en-US"/>
        </w:rPr>
      </w:pPr>
      <w:r w:rsidRPr="009F1C0F">
        <w:rPr>
          <w:rFonts w:asciiTheme="majorHAnsi" w:hAnsiTheme="majorHAnsi" w:cstheme="majorHAnsi"/>
          <w:sz w:val="24"/>
          <w:szCs w:val="24"/>
          <w:lang w:val="en-US"/>
        </w:rPr>
        <w:t xml:space="preserve">This report was </w:t>
      </w:r>
      <w:r w:rsidR="008E7F5D" w:rsidRPr="009F1C0F">
        <w:rPr>
          <w:rFonts w:asciiTheme="majorHAnsi" w:hAnsiTheme="majorHAnsi" w:cstheme="majorHAnsi"/>
          <w:sz w:val="24"/>
          <w:szCs w:val="24"/>
          <w:lang w:val="en-US"/>
        </w:rPr>
        <w:t xml:space="preserve">prepared by </w:t>
      </w:r>
      <w:r w:rsidRPr="009F1C0F">
        <w:rPr>
          <w:rFonts w:asciiTheme="majorHAnsi" w:hAnsiTheme="majorHAnsi" w:cstheme="majorHAnsi"/>
          <w:sz w:val="24"/>
          <w:szCs w:val="24"/>
          <w:lang w:val="en-US"/>
        </w:rPr>
        <w:t xml:space="preserve">Laura Cattapan Coordinator </w:t>
      </w:r>
      <w:r w:rsidR="00B72D24">
        <w:rPr>
          <w:rFonts w:asciiTheme="majorHAnsi" w:hAnsiTheme="majorHAnsi" w:cstheme="majorHAnsi"/>
          <w:sz w:val="24"/>
          <w:szCs w:val="24"/>
          <w:lang w:val="en-US"/>
        </w:rPr>
        <w:t>Grants &amp; Community Building</w:t>
      </w:r>
      <w:r w:rsidR="008E7F5D" w:rsidRPr="009F1C0F">
        <w:rPr>
          <w:rFonts w:asciiTheme="majorHAnsi" w:hAnsiTheme="majorHAnsi" w:cstheme="majorHAnsi"/>
          <w:sz w:val="24"/>
          <w:szCs w:val="24"/>
          <w:lang w:val="en-US"/>
        </w:rPr>
        <w:t xml:space="preserve"> </w:t>
      </w:r>
      <w:r w:rsidR="00347D97">
        <w:rPr>
          <w:rFonts w:asciiTheme="majorHAnsi" w:hAnsiTheme="majorHAnsi" w:cstheme="majorHAnsi"/>
          <w:sz w:val="24"/>
          <w:szCs w:val="24"/>
          <w:lang w:val="en-US"/>
        </w:rPr>
        <w:t>and OPCC Chair Jose Simsa</w:t>
      </w:r>
      <w:r w:rsidR="00AD1604">
        <w:rPr>
          <w:rFonts w:asciiTheme="majorHAnsi" w:hAnsiTheme="majorHAnsi" w:cstheme="majorHAnsi"/>
          <w:sz w:val="24"/>
          <w:szCs w:val="24"/>
          <w:lang w:val="en-US"/>
        </w:rPr>
        <w:t>.</w:t>
      </w:r>
    </w:p>
    <w:p w14:paraId="2722B57B" w14:textId="77777777" w:rsidR="00AD1604" w:rsidRPr="009F1C0F" w:rsidRDefault="00AD1604" w:rsidP="00546E74">
      <w:pPr>
        <w:spacing w:after="60"/>
        <w:rPr>
          <w:rFonts w:asciiTheme="majorHAnsi" w:hAnsiTheme="majorHAnsi" w:cstheme="majorHAnsi"/>
          <w:sz w:val="24"/>
          <w:szCs w:val="24"/>
          <w:lang w:val="en-US"/>
        </w:rPr>
      </w:pPr>
    </w:p>
    <w:p w14:paraId="1362C327" w14:textId="18E864D6" w:rsidR="008716BE" w:rsidRPr="009F1C0F" w:rsidRDefault="008716BE" w:rsidP="00546E74">
      <w:pPr>
        <w:spacing w:after="60"/>
        <w:rPr>
          <w:rFonts w:asciiTheme="majorHAnsi" w:hAnsiTheme="majorHAnsi" w:cstheme="majorHAnsi"/>
          <w:sz w:val="24"/>
          <w:szCs w:val="24"/>
          <w:lang w:val="en-US"/>
        </w:rPr>
      </w:pPr>
      <w:r w:rsidRPr="009F1C0F">
        <w:rPr>
          <w:rFonts w:asciiTheme="majorHAnsi" w:hAnsiTheme="majorHAnsi" w:cstheme="majorHAnsi"/>
          <w:sz w:val="24"/>
          <w:szCs w:val="24"/>
          <w:lang w:val="en-US"/>
        </w:rPr>
        <w:t>It was confirme</w:t>
      </w:r>
      <w:r w:rsidR="006F3AA7" w:rsidRPr="009F1C0F">
        <w:rPr>
          <w:rFonts w:asciiTheme="majorHAnsi" w:hAnsiTheme="majorHAnsi" w:cstheme="majorHAnsi"/>
          <w:sz w:val="24"/>
          <w:szCs w:val="24"/>
          <w:lang w:val="en-US"/>
        </w:rPr>
        <w:t xml:space="preserve">d by the OPCC Committee at the </w:t>
      </w:r>
      <w:r w:rsidR="00347D97">
        <w:rPr>
          <w:rFonts w:asciiTheme="majorHAnsi" w:hAnsiTheme="majorHAnsi" w:cstheme="majorHAnsi"/>
          <w:sz w:val="24"/>
          <w:szCs w:val="24"/>
          <w:lang w:val="en-US"/>
        </w:rPr>
        <w:t xml:space="preserve">1 March </w:t>
      </w:r>
      <w:r w:rsidR="00546E74" w:rsidRPr="009F1C0F">
        <w:rPr>
          <w:rFonts w:asciiTheme="majorHAnsi" w:hAnsiTheme="majorHAnsi" w:cstheme="majorHAnsi"/>
          <w:sz w:val="24"/>
          <w:szCs w:val="24"/>
          <w:lang w:val="en-US"/>
        </w:rPr>
        <w:t>OPCC meeting.</w:t>
      </w:r>
    </w:p>
    <w:p w14:paraId="19A3A56B" w14:textId="77777777" w:rsidR="00F950A3" w:rsidRPr="009F1C0F" w:rsidRDefault="00F950A3" w:rsidP="00546E74">
      <w:pPr>
        <w:rPr>
          <w:rFonts w:asciiTheme="majorHAnsi" w:hAnsiTheme="majorHAnsi" w:cstheme="majorHAnsi"/>
          <w:sz w:val="24"/>
          <w:szCs w:val="24"/>
          <w:lang w:val="en-US"/>
        </w:rPr>
      </w:pPr>
    </w:p>
    <w:p w14:paraId="6033F939" w14:textId="2BACEE81" w:rsidR="00347D97" w:rsidRDefault="00347D97" w:rsidP="00546E74">
      <w:pPr>
        <w:rPr>
          <w:rFonts w:asciiTheme="majorHAnsi" w:hAnsiTheme="majorHAnsi" w:cstheme="majorHAnsi"/>
          <w:sz w:val="24"/>
          <w:szCs w:val="24"/>
          <w:lang w:val="en-US"/>
        </w:rPr>
      </w:pPr>
      <w:r>
        <w:rPr>
          <w:rFonts w:asciiTheme="majorHAnsi" w:hAnsiTheme="majorHAnsi" w:cstheme="majorHAnsi"/>
          <w:sz w:val="24"/>
          <w:szCs w:val="24"/>
          <w:lang w:val="en-US"/>
        </w:rPr>
        <w:t>Jose Simsa</w:t>
      </w:r>
    </w:p>
    <w:p w14:paraId="50316F2F" w14:textId="26713611" w:rsidR="008716BE" w:rsidRPr="009F1C0F" w:rsidRDefault="00546E74" w:rsidP="00546E74">
      <w:pPr>
        <w:rPr>
          <w:rFonts w:asciiTheme="majorHAnsi" w:hAnsiTheme="majorHAnsi" w:cstheme="majorHAnsi"/>
          <w:sz w:val="24"/>
          <w:szCs w:val="24"/>
          <w:lang w:val="en-US"/>
        </w:rPr>
      </w:pPr>
      <w:r w:rsidRPr="009F1C0F">
        <w:rPr>
          <w:rFonts w:asciiTheme="majorHAnsi" w:hAnsiTheme="majorHAnsi" w:cstheme="majorHAnsi"/>
          <w:sz w:val="24"/>
          <w:szCs w:val="24"/>
          <w:lang w:val="en-US"/>
        </w:rPr>
        <w:t>OPCC Chair</w:t>
      </w:r>
    </w:p>
    <w:p w14:paraId="13833585" w14:textId="0EE63B57" w:rsidR="00AE718F" w:rsidRDefault="00B04FE0" w:rsidP="00546E74">
      <w:pPr>
        <w:rPr>
          <w:rFonts w:asciiTheme="majorHAnsi" w:hAnsiTheme="majorHAnsi" w:cstheme="majorHAnsi"/>
          <w:sz w:val="24"/>
          <w:szCs w:val="24"/>
          <w:lang w:val="en-US"/>
        </w:rPr>
      </w:pPr>
      <w:r w:rsidRPr="009F1C0F">
        <w:rPr>
          <w:rFonts w:asciiTheme="majorHAnsi" w:hAnsiTheme="majorHAnsi" w:cstheme="majorHAnsi"/>
          <w:sz w:val="24"/>
          <w:szCs w:val="24"/>
          <w:lang w:val="en-US"/>
        </w:rPr>
        <w:t>20</w:t>
      </w:r>
      <w:r w:rsidR="003F04BB" w:rsidRPr="009F1C0F">
        <w:rPr>
          <w:rFonts w:asciiTheme="majorHAnsi" w:hAnsiTheme="majorHAnsi" w:cstheme="majorHAnsi"/>
          <w:sz w:val="24"/>
          <w:szCs w:val="24"/>
          <w:lang w:val="en-US"/>
        </w:rPr>
        <w:t>20</w:t>
      </w:r>
    </w:p>
    <w:p w14:paraId="317F202B" w14:textId="7501E7DC" w:rsidR="008F09A1" w:rsidRDefault="008F09A1" w:rsidP="00546E74">
      <w:pPr>
        <w:rPr>
          <w:rFonts w:asciiTheme="majorHAnsi" w:hAnsiTheme="majorHAnsi" w:cstheme="majorHAnsi"/>
          <w:sz w:val="24"/>
          <w:szCs w:val="24"/>
          <w:lang w:val="en-US"/>
        </w:rPr>
      </w:pPr>
    </w:p>
    <w:p w14:paraId="6528E5BF" w14:textId="6D02AFEB" w:rsidR="008F09A1" w:rsidRDefault="008F09A1" w:rsidP="00546E74">
      <w:pPr>
        <w:rPr>
          <w:rFonts w:asciiTheme="majorHAnsi" w:hAnsiTheme="majorHAnsi" w:cstheme="majorHAnsi"/>
          <w:sz w:val="24"/>
          <w:szCs w:val="24"/>
          <w:lang w:val="en-US"/>
        </w:rPr>
      </w:pPr>
    </w:p>
    <w:p w14:paraId="1B23BAEA" w14:textId="77777777" w:rsidR="008F09A1" w:rsidRPr="009F1C0F" w:rsidRDefault="008F09A1" w:rsidP="00546E74">
      <w:pPr>
        <w:rPr>
          <w:rFonts w:asciiTheme="majorHAnsi" w:hAnsiTheme="majorHAnsi" w:cstheme="majorHAnsi"/>
          <w:sz w:val="24"/>
          <w:szCs w:val="24"/>
        </w:rPr>
      </w:pPr>
    </w:p>
    <w:sectPr w:rsidR="008F09A1" w:rsidRPr="009F1C0F" w:rsidSect="00C9612A">
      <w:footerReference w:type="default" r:id="rId16"/>
      <w:pgSz w:w="11900" w:h="16840"/>
      <w:pgMar w:top="993" w:right="1080" w:bottom="1276" w:left="1080" w:header="284" w:footer="340"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16E19" w14:textId="77777777" w:rsidR="00C712CE" w:rsidRDefault="00C712CE" w:rsidP="00787664">
      <w:r>
        <w:separator/>
      </w:r>
    </w:p>
  </w:endnote>
  <w:endnote w:type="continuationSeparator" w:id="0">
    <w:p w14:paraId="3C0CE05D" w14:textId="77777777" w:rsidR="00C712CE" w:rsidRDefault="00C712CE" w:rsidP="00787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6755828"/>
      <w:docPartObj>
        <w:docPartGallery w:val="Page Numbers (Bottom of Page)"/>
        <w:docPartUnique/>
      </w:docPartObj>
    </w:sdtPr>
    <w:sdtEndPr>
      <w:rPr>
        <w:rFonts w:asciiTheme="majorHAnsi" w:hAnsiTheme="majorHAnsi"/>
        <w:noProof/>
        <w:sz w:val="22"/>
        <w:szCs w:val="22"/>
      </w:rPr>
    </w:sdtEndPr>
    <w:sdtContent>
      <w:p w14:paraId="3E2AC891" w14:textId="238C381E" w:rsidR="00D5164A" w:rsidRPr="00C9612A" w:rsidRDefault="00D5164A">
        <w:pPr>
          <w:pStyle w:val="Footer"/>
          <w:jc w:val="center"/>
          <w:rPr>
            <w:rFonts w:asciiTheme="majorHAnsi" w:hAnsiTheme="majorHAnsi"/>
            <w:sz w:val="22"/>
            <w:szCs w:val="22"/>
          </w:rPr>
        </w:pPr>
        <w:r w:rsidRPr="00C9612A">
          <w:rPr>
            <w:rFonts w:asciiTheme="majorHAnsi" w:hAnsiTheme="majorHAnsi"/>
            <w:sz w:val="22"/>
            <w:szCs w:val="22"/>
          </w:rPr>
          <w:fldChar w:fldCharType="begin"/>
        </w:r>
        <w:r w:rsidRPr="00C9612A">
          <w:rPr>
            <w:rFonts w:asciiTheme="majorHAnsi" w:hAnsiTheme="majorHAnsi"/>
            <w:sz w:val="22"/>
            <w:szCs w:val="22"/>
          </w:rPr>
          <w:instrText xml:space="preserve"> PAGE   \* MERGEFORMAT </w:instrText>
        </w:r>
        <w:r w:rsidRPr="00C9612A">
          <w:rPr>
            <w:rFonts w:asciiTheme="majorHAnsi" w:hAnsiTheme="majorHAnsi"/>
            <w:sz w:val="22"/>
            <w:szCs w:val="22"/>
          </w:rPr>
          <w:fldChar w:fldCharType="separate"/>
        </w:r>
        <w:r w:rsidRPr="00C9612A">
          <w:rPr>
            <w:rFonts w:asciiTheme="majorHAnsi" w:hAnsiTheme="majorHAnsi"/>
            <w:noProof/>
            <w:sz w:val="22"/>
            <w:szCs w:val="22"/>
          </w:rPr>
          <w:t>4</w:t>
        </w:r>
        <w:r w:rsidRPr="00C9612A">
          <w:rPr>
            <w:rFonts w:asciiTheme="majorHAnsi" w:hAnsiTheme="majorHAnsi"/>
            <w:noProof/>
            <w:sz w:val="22"/>
            <w:szCs w:val="22"/>
          </w:rPr>
          <w:fldChar w:fldCharType="end"/>
        </w:r>
      </w:p>
    </w:sdtContent>
  </w:sdt>
  <w:p w14:paraId="5A9CBB68" w14:textId="4ADBB04C" w:rsidR="00D5164A" w:rsidRDefault="00C9612A" w:rsidP="00C9612A">
    <w:pPr>
      <w:pStyle w:val="Footer"/>
      <w:tabs>
        <w:tab w:val="clear" w:pos="4513"/>
        <w:tab w:val="clear" w:pos="9026"/>
        <w:tab w:val="left" w:pos="619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5BC0C" w14:textId="77777777" w:rsidR="00C712CE" w:rsidRDefault="00C712CE" w:rsidP="00787664">
      <w:r>
        <w:separator/>
      </w:r>
    </w:p>
  </w:footnote>
  <w:footnote w:type="continuationSeparator" w:id="0">
    <w:p w14:paraId="5492338A" w14:textId="77777777" w:rsidR="00C712CE" w:rsidRDefault="00C712CE" w:rsidP="00787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874DF"/>
    <w:multiLevelType w:val="hybridMultilevel"/>
    <w:tmpl w:val="1DDE5732"/>
    <w:lvl w:ilvl="0" w:tplc="28FA6BB2">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773D85"/>
    <w:multiLevelType w:val="hybridMultilevel"/>
    <w:tmpl w:val="C8DAF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637EBF"/>
    <w:multiLevelType w:val="hybridMultilevel"/>
    <w:tmpl w:val="76900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DF528D"/>
    <w:multiLevelType w:val="hybridMultilevel"/>
    <w:tmpl w:val="67A45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450FBC"/>
    <w:multiLevelType w:val="hybridMultilevel"/>
    <w:tmpl w:val="8B78DB42"/>
    <w:lvl w:ilvl="0" w:tplc="C450B264">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EA03AD"/>
    <w:multiLevelType w:val="hybridMultilevel"/>
    <w:tmpl w:val="5FD24ED4"/>
    <w:lvl w:ilvl="0" w:tplc="1D9410AC">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1CFD3C9D"/>
    <w:multiLevelType w:val="hybridMultilevel"/>
    <w:tmpl w:val="26EC9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1C05E1"/>
    <w:multiLevelType w:val="hybridMultilevel"/>
    <w:tmpl w:val="95742C96"/>
    <w:lvl w:ilvl="0" w:tplc="28FA6BB2">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C71E91"/>
    <w:multiLevelType w:val="hybridMultilevel"/>
    <w:tmpl w:val="D160F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2A7279"/>
    <w:multiLevelType w:val="hybridMultilevel"/>
    <w:tmpl w:val="B92656EE"/>
    <w:lvl w:ilvl="0" w:tplc="C450B264">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430CA7"/>
    <w:multiLevelType w:val="hybridMultilevel"/>
    <w:tmpl w:val="9BCC8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55BA5"/>
    <w:multiLevelType w:val="hybridMultilevel"/>
    <w:tmpl w:val="4AFE4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443EE9"/>
    <w:multiLevelType w:val="hybridMultilevel"/>
    <w:tmpl w:val="7D6ADB66"/>
    <w:lvl w:ilvl="0" w:tplc="1D9410A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5B16E8"/>
    <w:multiLevelType w:val="hybridMultilevel"/>
    <w:tmpl w:val="0BC2830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C83297"/>
    <w:multiLevelType w:val="hybridMultilevel"/>
    <w:tmpl w:val="2740238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CB326F"/>
    <w:multiLevelType w:val="hybridMultilevel"/>
    <w:tmpl w:val="72827F48"/>
    <w:lvl w:ilvl="0" w:tplc="0C090003">
      <w:start w:val="1"/>
      <w:numFmt w:val="bullet"/>
      <w:lvlText w:val="o"/>
      <w:lvlJc w:val="left"/>
      <w:pPr>
        <w:ind w:left="1405" w:hanging="360"/>
      </w:pPr>
      <w:rPr>
        <w:rFonts w:ascii="Courier New" w:hAnsi="Courier New" w:cs="Courier New" w:hint="default"/>
      </w:rPr>
    </w:lvl>
    <w:lvl w:ilvl="1" w:tplc="0C090003" w:tentative="1">
      <w:start w:val="1"/>
      <w:numFmt w:val="bullet"/>
      <w:lvlText w:val="o"/>
      <w:lvlJc w:val="left"/>
      <w:pPr>
        <w:ind w:left="2125" w:hanging="360"/>
      </w:pPr>
      <w:rPr>
        <w:rFonts w:ascii="Courier New" w:hAnsi="Courier New" w:cs="Courier New" w:hint="default"/>
      </w:rPr>
    </w:lvl>
    <w:lvl w:ilvl="2" w:tplc="0C090005" w:tentative="1">
      <w:start w:val="1"/>
      <w:numFmt w:val="bullet"/>
      <w:lvlText w:val=""/>
      <w:lvlJc w:val="left"/>
      <w:pPr>
        <w:ind w:left="2845" w:hanging="360"/>
      </w:pPr>
      <w:rPr>
        <w:rFonts w:ascii="Wingdings" w:hAnsi="Wingdings" w:hint="default"/>
      </w:rPr>
    </w:lvl>
    <w:lvl w:ilvl="3" w:tplc="0C090001" w:tentative="1">
      <w:start w:val="1"/>
      <w:numFmt w:val="bullet"/>
      <w:lvlText w:val=""/>
      <w:lvlJc w:val="left"/>
      <w:pPr>
        <w:ind w:left="3565" w:hanging="360"/>
      </w:pPr>
      <w:rPr>
        <w:rFonts w:ascii="Symbol" w:hAnsi="Symbol" w:hint="default"/>
      </w:rPr>
    </w:lvl>
    <w:lvl w:ilvl="4" w:tplc="0C090003" w:tentative="1">
      <w:start w:val="1"/>
      <w:numFmt w:val="bullet"/>
      <w:lvlText w:val="o"/>
      <w:lvlJc w:val="left"/>
      <w:pPr>
        <w:ind w:left="4285" w:hanging="360"/>
      </w:pPr>
      <w:rPr>
        <w:rFonts w:ascii="Courier New" w:hAnsi="Courier New" w:cs="Courier New" w:hint="default"/>
      </w:rPr>
    </w:lvl>
    <w:lvl w:ilvl="5" w:tplc="0C090005" w:tentative="1">
      <w:start w:val="1"/>
      <w:numFmt w:val="bullet"/>
      <w:lvlText w:val=""/>
      <w:lvlJc w:val="left"/>
      <w:pPr>
        <w:ind w:left="5005" w:hanging="360"/>
      </w:pPr>
      <w:rPr>
        <w:rFonts w:ascii="Wingdings" w:hAnsi="Wingdings" w:hint="default"/>
      </w:rPr>
    </w:lvl>
    <w:lvl w:ilvl="6" w:tplc="0C090001" w:tentative="1">
      <w:start w:val="1"/>
      <w:numFmt w:val="bullet"/>
      <w:lvlText w:val=""/>
      <w:lvlJc w:val="left"/>
      <w:pPr>
        <w:ind w:left="5725" w:hanging="360"/>
      </w:pPr>
      <w:rPr>
        <w:rFonts w:ascii="Symbol" w:hAnsi="Symbol" w:hint="default"/>
      </w:rPr>
    </w:lvl>
    <w:lvl w:ilvl="7" w:tplc="0C090003" w:tentative="1">
      <w:start w:val="1"/>
      <w:numFmt w:val="bullet"/>
      <w:lvlText w:val="o"/>
      <w:lvlJc w:val="left"/>
      <w:pPr>
        <w:ind w:left="6445" w:hanging="360"/>
      </w:pPr>
      <w:rPr>
        <w:rFonts w:ascii="Courier New" w:hAnsi="Courier New" w:cs="Courier New" w:hint="default"/>
      </w:rPr>
    </w:lvl>
    <w:lvl w:ilvl="8" w:tplc="0C090005" w:tentative="1">
      <w:start w:val="1"/>
      <w:numFmt w:val="bullet"/>
      <w:lvlText w:val=""/>
      <w:lvlJc w:val="left"/>
      <w:pPr>
        <w:ind w:left="7165" w:hanging="360"/>
      </w:pPr>
      <w:rPr>
        <w:rFonts w:ascii="Wingdings" w:hAnsi="Wingdings" w:hint="default"/>
      </w:rPr>
    </w:lvl>
  </w:abstractNum>
  <w:abstractNum w:abstractNumId="16" w15:restartNumberingAfterBreak="0">
    <w:nsid w:val="3A9B1852"/>
    <w:multiLevelType w:val="hybridMultilevel"/>
    <w:tmpl w:val="4D66C502"/>
    <w:lvl w:ilvl="0" w:tplc="C450B26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1122317"/>
    <w:multiLevelType w:val="hybridMultilevel"/>
    <w:tmpl w:val="E4AE7D3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3D21D9"/>
    <w:multiLevelType w:val="hybridMultilevel"/>
    <w:tmpl w:val="A176B7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85A68ED"/>
    <w:multiLevelType w:val="hybridMultilevel"/>
    <w:tmpl w:val="2A7AD16A"/>
    <w:lvl w:ilvl="0" w:tplc="0C090003">
      <w:start w:val="1"/>
      <w:numFmt w:val="bullet"/>
      <w:lvlText w:val="o"/>
      <w:lvlJc w:val="left"/>
      <w:pPr>
        <w:ind w:left="1405" w:hanging="360"/>
      </w:pPr>
      <w:rPr>
        <w:rFonts w:ascii="Courier New" w:hAnsi="Courier New" w:cs="Courier New" w:hint="default"/>
      </w:rPr>
    </w:lvl>
    <w:lvl w:ilvl="1" w:tplc="0C090003" w:tentative="1">
      <w:start w:val="1"/>
      <w:numFmt w:val="bullet"/>
      <w:lvlText w:val="o"/>
      <w:lvlJc w:val="left"/>
      <w:pPr>
        <w:ind w:left="2125" w:hanging="360"/>
      </w:pPr>
      <w:rPr>
        <w:rFonts w:ascii="Courier New" w:hAnsi="Courier New" w:cs="Courier New" w:hint="default"/>
      </w:rPr>
    </w:lvl>
    <w:lvl w:ilvl="2" w:tplc="0C090005" w:tentative="1">
      <w:start w:val="1"/>
      <w:numFmt w:val="bullet"/>
      <w:lvlText w:val=""/>
      <w:lvlJc w:val="left"/>
      <w:pPr>
        <w:ind w:left="2845" w:hanging="360"/>
      </w:pPr>
      <w:rPr>
        <w:rFonts w:ascii="Wingdings" w:hAnsi="Wingdings" w:hint="default"/>
      </w:rPr>
    </w:lvl>
    <w:lvl w:ilvl="3" w:tplc="0C090001" w:tentative="1">
      <w:start w:val="1"/>
      <w:numFmt w:val="bullet"/>
      <w:lvlText w:val=""/>
      <w:lvlJc w:val="left"/>
      <w:pPr>
        <w:ind w:left="3565" w:hanging="360"/>
      </w:pPr>
      <w:rPr>
        <w:rFonts w:ascii="Symbol" w:hAnsi="Symbol" w:hint="default"/>
      </w:rPr>
    </w:lvl>
    <w:lvl w:ilvl="4" w:tplc="0C090003" w:tentative="1">
      <w:start w:val="1"/>
      <w:numFmt w:val="bullet"/>
      <w:lvlText w:val="o"/>
      <w:lvlJc w:val="left"/>
      <w:pPr>
        <w:ind w:left="4285" w:hanging="360"/>
      </w:pPr>
      <w:rPr>
        <w:rFonts w:ascii="Courier New" w:hAnsi="Courier New" w:cs="Courier New" w:hint="default"/>
      </w:rPr>
    </w:lvl>
    <w:lvl w:ilvl="5" w:tplc="0C090005" w:tentative="1">
      <w:start w:val="1"/>
      <w:numFmt w:val="bullet"/>
      <w:lvlText w:val=""/>
      <w:lvlJc w:val="left"/>
      <w:pPr>
        <w:ind w:left="5005" w:hanging="360"/>
      </w:pPr>
      <w:rPr>
        <w:rFonts w:ascii="Wingdings" w:hAnsi="Wingdings" w:hint="default"/>
      </w:rPr>
    </w:lvl>
    <w:lvl w:ilvl="6" w:tplc="0C090001" w:tentative="1">
      <w:start w:val="1"/>
      <w:numFmt w:val="bullet"/>
      <w:lvlText w:val=""/>
      <w:lvlJc w:val="left"/>
      <w:pPr>
        <w:ind w:left="5725" w:hanging="360"/>
      </w:pPr>
      <w:rPr>
        <w:rFonts w:ascii="Symbol" w:hAnsi="Symbol" w:hint="default"/>
      </w:rPr>
    </w:lvl>
    <w:lvl w:ilvl="7" w:tplc="0C090003" w:tentative="1">
      <w:start w:val="1"/>
      <w:numFmt w:val="bullet"/>
      <w:lvlText w:val="o"/>
      <w:lvlJc w:val="left"/>
      <w:pPr>
        <w:ind w:left="6445" w:hanging="360"/>
      </w:pPr>
      <w:rPr>
        <w:rFonts w:ascii="Courier New" w:hAnsi="Courier New" w:cs="Courier New" w:hint="default"/>
      </w:rPr>
    </w:lvl>
    <w:lvl w:ilvl="8" w:tplc="0C090005" w:tentative="1">
      <w:start w:val="1"/>
      <w:numFmt w:val="bullet"/>
      <w:lvlText w:val=""/>
      <w:lvlJc w:val="left"/>
      <w:pPr>
        <w:ind w:left="7165" w:hanging="360"/>
      </w:pPr>
      <w:rPr>
        <w:rFonts w:ascii="Wingdings" w:hAnsi="Wingdings" w:hint="default"/>
      </w:rPr>
    </w:lvl>
  </w:abstractNum>
  <w:abstractNum w:abstractNumId="20" w15:restartNumberingAfterBreak="0">
    <w:nsid w:val="4C5227A1"/>
    <w:multiLevelType w:val="hybridMultilevel"/>
    <w:tmpl w:val="EEF00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8F5BD5"/>
    <w:multiLevelType w:val="hybridMultilevel"/>
    <w:tmpl w:val="C12E7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D64B9F"/>
    <w:multiLevelType w:val="hybridMultilevel"/>
    <w:tmpl w:val="BA04A72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8711B5"/>
    <w:multiLevelType w:val="hybridMultilevel"/>
    <w:tmpl w:val="09DEC474"/>
    <w:lvl w:ilvl="0" w:tplc="A0964B8E">
      <w:start w:val="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AB7523"/>
    <w:multiLevelType w:val="hybridMultilevel"/>
    <w:tmpl w:val="B66E07F8"/>
    <w:lvl w:ilvl="0" w:tplc="04090001">
      <w:start w:val="1"/>
      <w:numFmt w:val="bullet"/>
      <w:lvlText w:val=""/>
      <w:lvlJc w:val="left"/>
      <w:pPr>
        <w:ind w:left="720" w:hanging="360"/>
      </w:pPr>
      <w:rPr>
        <w:rFonts w:ascii="Symbol" w:hAnsi="Symbol" w:hint="default"/>
      </w:rPr>
    </w:lvl>
    <w:lvl w:ilvl="1" w:tplc="094625B2">
      <w:numFmt w:val="bullet"/>
      <w:lvlText w:val="•"/>
      <w:lvlJc w:val="left"/>
      <w:pPr>
        <w:ind w:left="1800" w:hanging="72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D95A02"/>
    <w:multiLevelType w:val="hybridMultilevel"/>
    <w:tmpl w:val="07F6DAB0"/>
    <w:lvl w:ilvl="0" w:tplc="1D9410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2A4943"/>
    <w:multiLevelType w:val="hybridMultilevel"/>
    <w:tmpl w:val="BA82AF2E"/>
    <w:lvl w:ilvl="0" w:tplc="0C090001">
      <w:start w:val="1"/>
      <w:numFmt w:val="bullet"/>
      <w:lvlText w:val=""/>
      <w:lvlJc w:val="left"/>
      <w:pPr>
        <w:ind w:left="678" w:hanging="360"/>
      </w:pPr>
      <w:rPr>
        <w:rFonts w:ascii="Symbol" w:hAnsi="Symbol" w:hint="default"/>
      </w:rPr>
    </w:lvl>
    <w:lvl w:ilvl="1" w:tplc="0C090003" w:tentative="1">
      <w:start w:val="1"/>
      <w:numFmt w:val="bullet"/>
      <w:lvlText w:val="o"/>
      <w:lvlJc w:val="left"/>
      <w:pPr>
        <w:ind w:left="1398" w:hanging="360"/>
      </w:pPr>
      <w:rPr>
        <w:rFonts w:ascii="Courier New" w:hAnsi="Courier New" w:cs="Courier New" w:hint="default"/>
      </w:rPr>
    </w:lvl>
    <w:lvl w:ilvl="2" w:tplc="0C090005" w:tentative="1">
      <w:start w:val="1"/>
      <w:numFmt w:val="bullet"/>
      <w:lvlText w:val=""/>
      <w:lvlJc w:val="left"/>
      <w:pPr>
        <w:ind w:left="2118" w:hanging="360"/>
      </w:pPr>
      <w:rPr>
        <w:rFonts w:ascii="Wingdings" w:hAnsi="Wingdings" w:hint="default"/>
      </w:rPr>
    </w:lvl>
    <w:lvl w:ilvl="3" w:tplc="0C090001" w:tentative="1">
      <w:start w:val="1"/>
      <w:numFmt w:val="bullet"/>
      <w:lvlText w:val=""/>
      <w:lvlJc w:val="left"/>
      <w:pPr>
        <w:ind w:left="2838" w:hanging="360"/>
      </w:pPr>
      <w:rPr>
        <w:rFonts w:ascii="Symbol" w:hAnsi="Symbol" w:hint="default"/>
      </w:rPr>
    </w:lvl>
    <w:lvl w:ilvl="4" w:tplc="0C090003" w:tentative="1">
      <w:start w:val="1"/>
      <w:numFmt w:val="bullet"/>
      <w:lvlText w:val="o"/>
      <w:lvlJc w:val="left"/>
      <w:pPr>
        <w:ind w:left="3558" w:hanging="360"/>
      </w:pPr>
      <w:rPr>
        <w:rFonts w:ascii="Courier New" w:hAnsi="Courier New" w:cs="Courier New" w:hint="default"/>
      </w:rPr>
    </w:lvl>
    <w:lvl w:ilvl="5" w:tplc="0C090005" w:tentative="1">
      <w:start w:val="1"/>
      <w:numFmt w:val="bullet"/>
      <w:lvlText w:val=""/>
      <w:lvlJc w:val="left"/>
      <w:pPr>
        <w:ind w:left="4278" w:hanging="360"/>
      </w:pPr>
      <w:rPr>
        <w:rFonts w:ascii="Wingdings" w:hAnsi="Wingdings" w:hint="default"/>
      </w:rPr>
    </w:lvl>
    <w:lvl w:ilvl="6" w:tplc="0C090001" w:tentative="1">
      <w:start w:val="1"/>
      <w:numFmt w:val="bullet"/>
      <w:lvlText w:val=""/>
      <w:lvlJc w:val="left"/>
      <w:pPr>
        <w:ind w:left="4998" w:hanging="360"/>
      </w:pPr>
      <w:rPr>
        <w:rFonts w:ascii="Symbol" w:hAnsi="Symbol" w:hint="default"/>
      </w:rPr>
    </w:lvl>
    <w:lvl w:ilvl="7" w:tplc="0C090003" w:tentative="1">
      <w:start w:val="1"/>
      <w:numFmt w:val="bullet"/>
      <w:lvlText w:val="o"/>
      <w:lvlJc w:val="left"/>
      <w:pPr>
        <w:ind w:left="5718" w:hanging="360"/>
      </w:pPr>
      <w:rPr>
        <w:rFonts w:ascii="Courier New" w:hAnsi="Courier New" w:cs="Courier New" w:hint="default"/>
      </w:rPr>
    </w:lvl>
    <w:lvl w:ilvl="8" w:tplc="0C090005" w:tentative="1">
      <w:start w:val="1"/>
      <w:numFmt w:val="bullet"/>
      <w:lvlText w:val=""/>
      <w:lvlJc w:val="left"/>
      <w:pPr>
        <w:ind w:left="6438" w:hanging="360"/>
      </w:pPr>
      <w:rPr>
        <w:rFonts w:ascii="Wingdings" w:hAnsi="Wingdings" w:hint="default"/>
      </w:rPr>
    </w:lvl>
  </w:abstractNum>
  <w:abstractNum w:abstractNumId="27" w15:restartNumberingAfterBreak="0">
    <w:nsid w:val="5B6C0354"/>
    <w:multiLevelType w:val="hybridMultilevel"/>
    <w:tmpl w:val="CFA0B544"/>
    <w:lvl w:ilvl="0" w:tplc="C450B264">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BA1DF3"/>
    <w:multiLevelType w:val="hybridMultilevel"/>
    <w:tmpl w:val="43A47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F42A72"/>
    <w:multiLevelType w:val="hybridMultilevel"/>
    <w:tmpl w:val="087A8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232396"/>
    <w:multiLevelType w:val="hybridMultilevel"/>
    <w:tmpl w:val="E69463C8"/>
    <w:lvl w:ilvl="0" w:tplc="A0964B8E">
      <w:start w:val="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0339FE"/>
    <w:multiLevelType w:val="hybridMultilevel"/>
    <w:tmpl w:val="2FB6E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975D16"/>
    <w:multiLevelType w:val="hybridMultilevel"/>
    <w:tmpl w:val="CB7CEB52"/>
    <w:lvl w:ilvl="0" w:tplc="48F2F776">
      <w:numFmt w:val="bullet"/>
      <w:lvlText w:val="-"/>
      <w:lvlJc w:val="left"/>
      <w:pPr>
        <w:ind w:left="360" w:hanging="360"/>
      </w:pPr>
      <w:rPr>
        <w:rFonts w:ascii="Gill Sans MT" w:eastAsia="Arial Unicode MS" w:hAnsi="Gill Sans M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A955B2"/>
    <w:multiLevelType w:val="hybridMultilevel"/>
    <w:tmpl w:val="14E27458"/>
    <w:lvl w:ilvl="0" w:tplc="236EB74A">
      <w:start w:val="1"/>
      <w:numFmt w:val="decimal"/>
      <w:lvlText w:val="%1."/>
      <w:lvlJc w:val="left"/>
      <w:pPr>
        <w:ind w:left="960" w:hanging="6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D052382"/>
    <w:multiLevelType w:val="hybridMultilevel"/>
    <w:tmpl w:val="313AD35E"/>
    <w:lvl w:ilvl="0" w:tplc="24148482">
      <w:start w:val="6"/>
      <w:numFmt w:val="bullet"/>
      <w:lvlText w:val="-"/>
      <w:lvlJc w:val="left"/>
      <w:pPr>
        <w:ind w:left="720" w:hanging="360"/>
      </w:pPr>
      <w:rPr>
        <w:rFonts w:ascii="Gill Sans MT" w:eastAsiaTheme="majorEastAsia" w:hAnsi="Gill Sans MT"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DF5497"/>
    <w:multiLevelType w:val="hybridMultilevel"/>
    <w:tmpl w:val="D01C6ACE"/>
    <w:lvl w:ilvl="0" w:tplc="C450B264">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6C6450"/>
    <w:multiLevelType w:val="hybridMultilevel"/>
    <w:tmpl w:val="553650F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6142B86"/>
    <w:multiLevelType w:val="hybridMultilevel"/>
    <w:tmpl w:val="D0DAB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5E2B5C"/>
    <w:multiLevelType w:val="hybridMultilevel"/>
    <w:tmpl w:val="63065342"/>
    <w:lvl w:ilvl="0" w:tplc="14FEDC8C">
      <w:start w:val="1"/>
      <w:numFmt w:val="decimal"/>
      <w:lvlText w:val="2.%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711E103C">
      <w:numFmt w:val="bullet"/>
      <w:lvlText w:val="-"/>
      <w:lvlJc w:val="left"/>
      <w:pPr>
        <w:ind w:left="1800" w:hanging="360"/>
      </w:pPr>
      <w:rPr>
        <w:rFonts w:ascii="Arial" w:eastAsia="Calibri"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B6C2369"/>
    <w:multiLevelType w:val="hybridMultilevel"/>
    <w:tmpl w:val="5D620FF2"/>
    <w:lvl w:ilvl="0" w:tplc="04090001">
      <w:start w:val="1"/>
      <w:numFmt w:val="bullet"/>
      <w:lvlText w:val=""/>
      <w:lvlJc w:val="left"/>
      <w:pPr>
        <w:ind w:left="1320" w:hanging="360"/>
      </w:pPr>
      <w:rPr>
        <w:rFonts w:ascii="Symbol" w:hAnsi="Symbol"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tentative="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40" w15:restartNumberingAfterBreak="0">
    <w:nsid w:val="7BD27D11"/>
    <w:multiLevelType w:val="multilevel"/>
    <w:tmpl w:val="923C99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A64DCC"/>
    <w:multiLevelType w:val="hybridMultilevel"/>
    <w:tmpl w:val="7B5E58E0"/>
    <w:lvl w:ilvl="0" w:tplc="1D70ADDC">
      <w:start w:val="1"/>
      <w:numFmt w:val="decimal"/>
      <w:lvlText w:val="%1."/>
      <w:lvlJc w:val="left"/>
      <w:pPr>
        <w:ind w:left="720" w:hanging="360"/>
      </w:pPr>
      <w:rPr>
        <w:rFonts w:hint="default"/>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D97636F"/>
    <w:multiLevelType w:val="hybridMultilevel"/>
    <w:tmpl w:val="D83C268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B4401E"/>
    <w:multiLevelType w:val="hybridMultilevel"/>
    <w:tmpl w:val="ECC260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E5C58B9"/>
    <w:multiLevelType w:val="hybridMultilevel"/>
    <w:tmpl w:val="61A0B1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24"/>
  </w:num>
  <w:num w:numId="3">
    <w:abstractNumId w:val="31"/>
  </w:num>
  <w:num w:numId="4">
    <w:abstractNumId w:val="29"/>
  </w:num>
  <w:num w:numId="5">
    <w:abstractNumId w:val="25"/>
  </w:num>
  <w:num w:numId="6">
    <w:abstractNumId w:val="10"/>
  </w:num>
  <w:num w:numId="7">
    <w:abstractNumId w:val="11"/>
  </w:num>
  <w:num w:numId="8">
    <w:abstractNumId w:val="37"/>
  </w:num>
  <w:num w:numId="9">
    <w:abstractNumId w:val="34"/>
  </w:num>
  <w:num w:numId="10">
    <w:abstractNumId w:val="28"/>
  </w:num>
  <w:num w:numId="11">
    <w:abstractNumId w:val="32"/>
  </w:num>
  <w:num w:numId="12">
    <w:abstractNumId w:val="1"/>
  </w:num>
  <w:num w:numId="13">
    <w:abstractNumId w:val="20"/>
  </w:num>
  <w:num w:numId="14">
    <w:abstractNumId w:val="38"/>
  </w:num>
  <w:num w:numId="15">
    <w:abstractNumId w:val="40"/>
  </w:num>
  <w:num w:numId="16">
    <w:abstractNumId w:val="2"/>
  </w:num>
  <w:num w:numId="17">
    <w:abstractNumId w:val="8"/>
  </w:num>
  <w:num w:numId="18">
    <w:abstractNumId w:val="23"/>
  </w:num>
  <w:num w:numId="19">
    <w:abstractNumId w:val="30"/>
  </w:num>
  <w:num w:numId="20">
    <w:abstractNumId w:val="44"/>
  </w:num>
  <w:num w:numId="21">
    <w:abstractNumId w:val="5"/>
  </w:num>
  <w:num w:numId="22">
    <w:abstractNumId w:val="12"/>
  </w:num>
  <w:num w:numId="23">
    <w:abstractNumId w:val="16"/>
  </w:num>
  <w:num w:numId="24">
    <w:abstractNumId w:val="27"/>
  </w:num>
  <w:num w:numId="25">
    <w:abstractNumId w:val="35"/>
  </w:num>
  <w:num w:numId="26">
    <w:abstractNumId w:val="4"/>
  </w:num>
  <w:num w:numId="27">
    <w:abstractNumId w:val="9"/>
  </w:num>
  <w:num w:numId="28">
    <w:abstractNumId w:val="0"/>
  </w:num>
  <w:num w:numId="29">
    <w:abstractNumId w:val="7"/>
  </w:num>
  <w:num w:numId="30">
    <w:abstractNumId w:val="26"/>
  </w:num>
  <w:num w:numId="31">
    <w:abstractNumId w:val="39"/>
  </w:num>
  <w:num w:numId="32">
    <w:abstractNumId w:val="14"/>
  </w:num>
  <w:num w:numId="33">
    <w:abstractNumId w:val="17"/>
  </w:num>
  <w:num w:numId="34">
    <w:abstractNumId w:val="21"/>
  </w:num>
  <w:num w:numId="35">
    <w:abstractNumId w:val="19"/>
  </w:num>
  <w:num w:numId="36">
    <w:abstractNumId w:val="15"/>
  </w:num>
  <w:num w:numId="37">
    <w:abstractNumId w:val="22"/>
  </w:num>
  <w:num w:numId="38">
    <w:abstractNumId w:val="42"/>
  </w:num>
  <w:num w:numId="39">
    <w:abstractNumId w:val="6"/>
  </w:num>
  <w:num w:numId="40">
    <w:abstractNumId w:val="13"/>
  </w:num>
  <w:num w:numId="41">
    <w:abstractNumId w:val="36"/>
  </w:num>
  <w:num w:numId="42">
    <w:abstractNumId w:val="41"/>
  </w:num>
  <w:num w:numId="43">
    <w:abstractNumId w:val="3"/>
  </w:num>
  <w:num w:numId="44">
    <w:abstractNumId w:val="43"/>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6BE"/>
    <w:rsid w:val="00000861"/>
    <w:rsid w:val="000075B9"/>
    <w:rsid w:val="000158D3"/>
    <w:rsid w:val="000207B3"/>
    <w:rsid w:val="00021D08"/>
    <w:rsid w:val="0003051D"/>
    <w:rsid w:val="0004308E"/>
    <w:rsid w:val="00043195"/>
    <w:rsid w:val="00050924"/>
    <w:rsid w:val="00054E62"/>
    <w:rsid w:val="00056E01"/>
    <w:rsid w:val="00061978"/>
    <w:rsid w:val="0006438C"/>
    <w:rsid w:val="00087085"/>
    <w:rsid w:val="00092DAC"/>
    <w:rsid w:val="00095CCA"/>
    <w:rsid w:val="000A0AD7"/>
    <w:rsid w:val="000A37AE"/>
    <w:rsid w:val="000A71A2"/>
    <w:rsid w:val="000B3653"/>
    <w:rsid w:val="000C1058"/>
    <w:rsid w:val="000C2CC6"/>
    <w:rsid w:val="000D2C39"/>
    <w:rsid w:val="000F64FB"/>
    <w:rsid w:val="00100331"/>
    <w:rsid w:val="00104F2D"/>
    <w:rsid w:val="0011090F"/>
    <w:rsid w:val="001153C7"/>
    <w:rsid w:val="00122A29"/>
    <w:rsid w:val="00132C04"/>
    <w:rsid w:val="00135EDF"/>
    <w:rsid w:val="0014284C"/>
    <w:rsid w:val="00150912"/>
    <w:rsid w:val="0016515D"/>
    <w:rsid w:val="00172209"/>
    <w:rsid w:val="00172771"/>
    <w:rsid w:val="0017704B"/>
    <w:rsid w:val="001915E4"/>
    <w:rsid w:val="00193CDA"/>
    <w:rsid w:val="001A0D56"/>
    <w:rsid w:val="001A7496"/>
    <w:rsid w:val="001B0715"/>
    <w:rsid w:val="001B1612"/>
    <w:rsid w:val="001B1AA5"/>
    <w:rsid w:val="001B3AA7"/>
    <w:rsid w:val="001B78D9"/>
    <w:rsid w:val="001C00C5"/>
    <w:rsid w:val="001C402C"/>
    <w:rsid w:val="001C4C03"/>
    <w:rsid w:val="001D49BC"/>
    <w:rsid w:val="001E0472"/>
    <w:rsid w:val="001E4CD4"/>
    <w:rsid w:val="001E6A94"/>
    <w:rsid w:val="001F6A2C"/>
    <w:rsid w:val="002002B7"/>
    <w:rsid w:val="002056B7"/>
    <w:rsid w:val="00212088"/>
    <w:rsid w:val="002124CB"/>
    <w:rsid w:val="00216B86"/>
    <w:rsid w:val="0023165C"/>
    <w:rsid w:val="00246309"/>
    <w:rsid w:val="00255A3C"/>
    <w:rsid w:val="00261C1F"/>
    <w:rsid w:val="00264326"/>
    <w:rsid w:val="00266281"/>
    <w:rsid w:val="00273067"/>
    <w:rsid w:val="00282273"/>
    <w:rsid w:val="00285D50"/>
    <w:rsid w:val="002911D8"/>
    <w:rsid w:val="00291E4C"/>
    <w:rsid w:val="002969B1"/>
    <w:rsid w:val="002B3B91"/>
    <w:rsid w:val="002C6081"/>
    <w:rsid w:val="002D27E2"/>
    <w:rsid w:val="002D3389"/>
    <w:rsid w:val="002D5C4D"/>
    <w:rsid w:val="002E32FE"/>
    <w:rsid w:val="002E578A"/>
    <w:rsid w:val="002F022D"/>
    <w:rsid w:val="002F25FC"/>
    <w:rsid w:val="003018F2"/>
    <w:rsid w:val="00302571"/>
    <w:rsid w:val="003155C4"/>
    <w:rsid w:val="00320AF6"/>
    <w:rsid w:val="00323738"/>
    <w:rsid w:val="00323E61"/>
    <w:rsid w:val="0034047C"/>
    <w:rsid w:val="003404D3"/>
    <w:rsid w:val="00347D97"/>
    <w:rsid w:val="00351326"/>
    <w:rsid w:val="003562AF"/>
    <w:rsid w:val="003747CA"/>
    <w:rsid w:val="00376EC5"/>
    <w:rsid w:val="0038046B"/>
    <w:rsid w:val="0039088A"/>
    <w:rsid w:val="00391301"/>
    <w:rsid w:val="0039335B"/>
    <w:rsid w:val="00395093"/>
    <w:rsid w:val="003A61BF"/>
    <w:rsid w:val="003A6D23"/>
    <w:rsid w:val="003B0B13"/>
    <w:rsid w:val="003B122C"/>
    <w:rsid w:val="003B5241"/>
    <w:rsid w:val="003C0E86"/>
    <w:rsid w:val="003C7874"/>
    <w:rsid w:val="003D33A0"/>
    <w:rsid w:val="003E05CB"/>
    <w:rsid w:val="003E3234"/>
    <w:rsid w:val="003E3594"/>
    <w:rsid w:val="003F04BB"/>
    <w:rsid w:val="003F2173"/>
    <w:rsid w:val="003F4F6C"/>
    <w:rsid w:val="004024F7"/>
    <w:rsid w:val="004135A2"/>
    <w:rsid w:val="0041509B"/>
    <w:rsid w:val="00415EC0"/>
    <w:rsid w:val="004325A6"/>
    <w:rsid w:val="00461986"/>
    <w:rsid w:val="00474B09"/>
    <w:rsid w:val="004878EF"/>
    <w:rsid w:val="004A4661"/>
    <w:rsid w:val="004B7CB7"/>
    <w:rsid w:val="004C48A7"/>
    <w:rsid w:val="004D6057"/>
    <w:rsid w:val="004E4DF8"/>
    <w:rsid w:val="004E7CDE"/>
    <w:rsid w:val="004F152C"/>
    <w:rsid w:val="004F32A8"/>
    <w:rsid w:val="004F77FB"/>
    <w:rsid w:val="00514CD0"/>
    <w:rsid w:val="00526255"/>
    <w:rsid w:val="00541F30"/>
    <w:rsid w:val="00546E74"/>
    <w:rsid w:val="00556381"/>
    <w:rsid w:val="005575DE"/>
    <w:rsid w:val="00571B35"/>
    <w:rsid w:val="0058770F"/>
    <w:rsid w:val="005A4FFB"/>
    <w:rsid w:val="005B2432"/>
    <w:rsid w:val="005B2A62"/>
    <w:rsid w:val="005B4AD1"/>
    <w:rsid w:val="005C2741"/>
    <w:rsid w:val="005C4DA1"/>
    <w:rsid w:val="005C517B"/>
    <w:rsid w:val="005C699C"/>
    <w:rsid w:val="005D4FE7"/>
    <w:rsid w:val="005F0067"/>
    <w:rsid w:val="005F2617"/>
    <w:rsid w:val="005F68F5"/>
    <w:rsid w:val="005F78BE"/>
    <w:rsid w:val="006163DE"/>
    <w:rsid w:val="006168A2"/>
    <w:rsid w:val="0061731D"/>
    <w:rsid w:val="00617CF4"/>
    <w:rsid w:val="0063578A"/>
    <w:rsid w:val="0063742F"/>
    <w:rsid w:val="0065567B"/>
    <w:rsid w:val="00657A13"/>
    <w:rsid w:val="006768C8"/>
    <w:rsid w:val="00682C11"/>
    <w:rsid w:val="00683007"/>
    <w:rsid w:val="006845B7"/>
    <w:rsid w:val="00687BEC"/>
    <w:rsid w:val="006921EF"/>
    <w:rsid w:val="00692B29"/>
    <w:rsid w:val="006B2068"/>
    <w:rsid w:val="006C39F6"/>
    <w:rsid w:val="006D27A3"/>
    <w:rsid w:val="006F2243"/>
    <w:rsid w:val="006F3AA7"/>
    <w:rsid w:val="006F6756"/>
    <w:rsid w:val="006F6C94"/>
    <w:rsid w:val="00707B03"/>
    <w:rsid w:val="00730FF3"/>
    <w:rsid w:val="00736439"/>
    <w:rsid w:val="00742022"/>
    <w:rsid w:val="00745C66"/>
    <w:rsid w:val="00757D55"/>
    <w:rsid w:val="00766073"/>
    <w:rsid w:val="00771E6D"/>
    <w:rsid w:val="00777E0F"/>
    <w:rsid w:val="007823D7"/>
    <w:rsid w:val="00784512"/>
    <w:rsid w:val="00786EB1"/>
    <w:rsid w:val="00787664"/>
    <w:rsid w:val="007877A1"/>
    <w:rsid w:val="00794E0F"/>
    <w:rsid w:val="007A5606"/>
    <w:rsid w:val="007A59CE"/>
    <w:rsid w:val="007D2290"/>
    <w:rsid w:val="007D2EE0"/>
    <w:rsid w:val="007D3737"/>
    <w:rsid w:val="007E2A40"/>
    <w:rsid w:val="007E3F07"/>
    <w:rsid w:val="007E5B43"/>
    <w:rsid w:val="007F1379"/>
    <w:rsid w:val="00801300"/>
    <w:rsid w:val="00815A7D"/>
    <w:rsid w:val="00817DF7"/>
    <w:rsid w:val="008304B2"/>
    <w:rsid w:val="00832B40"/>
    <w:rsid w:val="008347B1"/>
    <w:rsid w:val="008474BD"/>
    <w:rsid w:val="00850182"/>
    <w:rsid w:val="008514F9"/>
    <w:rsid w:val="00863CB0"/>
    <w:rsid w:val="00866F3B"/>
    <w:rsid w:val="00867305"/>
    <w:rsid w:val="008716BE"/>
    <w:rsid w:val="0087632E"/>
    <w:rsid w:val="00893AE0"/>
    <w:rsid w:val="00894EFC"/>
    <w:rsid w:val="008A0AD7"/>
    <w:rsid w:val="008A4736"/>
    <w:rsid w:val="008A4B87"/>
    <w:rsid w:val="008A618B"/>
    <w:rsid w:val="008A7754"/>
    <w:rsid w:val="008B14AE"/>
    <w:rsid w:val="008B1758"/>
    <w:rsid w:val="008D0911"/>
    <w:rsid w:val="008D7170"/>
    <w:rsid w:val="008E0DD0"/>
    <w:rsid w:val="008E4481"/>
    <w:rsid w:val="008E4FD8"/>
    <w:rsid w:val="008E79A7"/>
    <w:rsid w:val="008E7F5D"/>
    <w:rsid w:val="008F09A1"/>
    <w:rsid w:val="009067A8"/>
    <w:rsid w:val="00907F3D"/>
    <w:rsid w:val="00914911"/>
    <w:rsid w:val="00914ADE"/>
    <w:rsid w:val="00917C86"/>
    <w:rsid w:val="00921173"/>
    <w:rsid w:val="009368DA"/>
    <w:rsid w:val="00941EF0"/>
    <w:rsid w:val="009442EF"/>
    <w:rsid w:val="00945988"/>
    <w:rsid w:val="009540CB"/>
    <w:rsid w:val="00954C56"/>
    <w:rsid w:val="00966944"/>
    <w:rsid w:val="009706FE"/>
    <w:rsid w:val="00972AE0"/>
    <w:rsid w:val="00976F05"/>
    <w:rsid w:val="00981145"/>
    <w:rsid w:val="009832CE"/>
    <w:rsid w:val="0098580B"/>
    <w:rsid w:val="00986AFD"/>
    <w:rsid w:val="00993023"/>
    <w:rsid w:val="0099498E"/>
    <w:rsid w:val="009A6588"/>
    <w:rsid w:val="009C5774"/>
    <w:rsid w:val="009E0237"/>
    <w:rsid w:val="009F1C0F"/>
    <w:rsid w:val="009F3DCE"/>
    <w:rsid w:val="00A009C3"/>
    <w:rsid w:val="00A14B76"/>
    <w:rsid w:val="00A16EB3"/>
    <w:rsid w:val="00A170C6"/>
    <w:rsid w:val="00A21A81"/>
    <w:rsid w:val="00A24AF8"/>
    <w:rsid w:val="00A34070"/>
    <w:rsid w:val="00A35BDB"/>
    <w:rsid w:val="00A404CC"/>
    <w:rsid w:val="00A40DC1"/>
    <w:rsid w:val="00A41040"/>
    <w:rsid w:val="00A4136C"/>
    <w:rsid w:val="00A42F82"/>
    <w:rsid w:val="00A459ED"/>
    <w:rsid w:val="00A55018"/>
    <w:rsid w:val="00A720CA"/>
    <w:rsid w:val="00A75F64"/>
    <w:rsid w:val="00A77A93"/>
    <w:rsid w:val="00A85850"/>
    <w:rsid w:val="00A87C0C"/>
    <w:rsid w:val="00A904FD"/>
    <w:rsid w:val="00A907E1"/>
    <w:rsid w:val="00A93BAE"/>
    <w:rsid w:val="00AA2B7A"/>
    <w:rsid w:val="00AA37AB"/>
    <w:rsid w:val="00AA53F4"/>
    <w:rsid w:val="00AA5CCB"/>
    <w:rsid w:val="00AA6E2B"/>
    <w:rsid w:val="00AB0823"/>
    <w:rsid w:val="00AB4539"/>
    <w:rsid w:val="00AC0361"/>
    <w:rsid w:val="00AC264D"/>
    <w:rsid w:val="00AD1604"/>
    <w:rsid w:val="00AD3FB0"/>
    <w:rsid w:val="00AD672A"/>
    <w:rsid w:val="00AE1A0E"/>
    <w:rsid w:val="00AE718F"/>
    <w:rsid w:val="00AF2ACB"/>
    <w:rsid w:val="00B0103E"/>
    <w:rsid w:val="00B04EB8"/>
    <w:rsid w:val="00B04FE0"/>
    <w:rsid w:val="00B1645F"/>
    <w:rsid w:val="00B20096"/>
    <w:rsid w:val="00B21A0F"/>
    <w:rsid w:val="00B32C06"/>
    <w:rsid w:val="00B44355"/>
    <w:rsid w:val="00B47CB9"/>
    <w:rsid w:val="00B65BFF"/>
    <w:rsid w:val="00B66F40"/>
    <w:rsid w:val="00B72D24"/>
    <w:rsid w:val="00B73396"/>
    <w:rsid w:val="00B74072"/>
    <w:rsid w:val="00B80C21"/>
    <w:rsid w:val="00B83B5B"/>
    <w:rsid w:val="00BA263C"/>
    <w:rsid w:val="00BA3913"/>
    <w:rsid w:val="00BA3D6A"/>
    <w:rsid w:val="00BC1EF3"/>
    <w:rsid w:val="00BD12C7"/>
    <w:rsid w:val="00BD2623"/>
    <w:rsid w:val="00BE4DDC"/>
    <w:rsid w:val="00BE5451"/>
    <w:rsid w:val="00BF131A"/>
    <w:rsid w:val="00BF3E27"/>
    <w:rsid w:val="00BF49B8"/>
    <w:rsid w:val="00C2147E"/>
    <w:rsid w:val="00C214AC"/>
    <w:rsid w:val="00C21A40"/>
    <w:rsid w:val="00C239A5"/>
    <w:rsid w:val="00C27962"/>
    <w:rsid w:val="00C305AB"/>
    <w:rsid w:val="00C312EB"/>
    <w:rsid w:val="00C32225"/>
    <w:rsid w:val="00C4031E"/>
    <w:rsid w:val="00C4549B"/>
    <w:rsid w:val="00C46B08"/>
    <w:rsid w:val="00C53342"/>
    <w:rsid w:val="00C53C65"/>
    <w:rsid w:val="00C56428"/>
    <w:rsid w:val="00C60F1F"/>
    <w:rsid w:val="00C61893"/>
    <w:rsid w:val="00C624B3"/>
    <w:rsid w:val="00C712CE"/>
    <w:rsid w:val="00C71E66"/>
    <w:rsid w:val="00C74638"/>
    <w:rsid w:val="00C7639D"/>
    <w:rsid w:val="00C806EE"/>
    <w:rsid w:val="00C9612A"/>
    <w:rsid w:val="00CA3624"/>
    <w:rsid w:val="00CA6CEC"/>
    <w:rsid w:val="00CA7756"/>
    <w:rsid w:val="00CB0136"/>
    <w:rsid w:val="00CD5BFF"/>
    <w:rsid w:val="00CD6579"/>
    <w:rsid w:val="00CE4B3E"/>
    <w:rsid w:val="00CF14EF"/>
    <w:rsid w:val="00CF1AF0"/>
    <w:rsid w:val="00D04766"/>
    <w:rsid w:val="00D147EC"/>
    <w:rsid w:val="00D17579"/>
    <w:rsid w:val="00D207D6"/>
    <w:rsid w:val="00D245ED"/>
    <w:rsid w:val="00D32FFA"/>
    <w:rsid w:val="00D33443"/>
    <w:rsid w:val="00D37628"/>
    <w:rsid w:val="00D40D88"/>
    <w:rsid w:val="00D5164A"/>
    <w:rsid w:val="00D5238A"/>
    <w:rsid w:val="00D54B8B"/>
    <w:rsid w:val="00D637A3"/>
    <w:rsid w:val="00D8062B"/>
    <w:rsid w:val="00D80D41"/>
    <w:rsid w:val="00D82C12"/>
    <w:rsid w:val="00D83B7A"/>
    <w:rsid w:val="00D91D27"/>
    <w:rsid w:val="00D91F37"/>
    <w:rsid w:val="00D93F08"/>
    <w:rsid w:val="00D9567D"/>
    <w:rsid w:val="00D97E48"/>
    <w:rsid w:val="00DA05B6"/>
    <w:rsid w:val="00DA507E"/>
    <w:rsid w:val="00DA694C"/>
    <w:rsid w:val="00DB1EF4"/>
    <w:rsid w:val="00DB7714"/>
    <w:rsid w:val="00DC6A40"/>
    <w:rsid w:val="00DD2FE5"/>
    <w:rsid w:val="00DD7156"/>
    <w:rsid w:val="00DE27D4"/>
    <w:rsid w:val="00DE3A42"/>
    <w:rsid w:val="00DF2AD2"/>
    <w:rsid w:val="00DF4F07"/>
    <w:rsid w:val="00DF5FC2"/>
    <w:rsid w:val="00E04F91"/>
    <w:rsid w:val="00E10892"/>
    <w:rsid w:val="00E141B7"/>
    <w:rsid w:val="00E15C67"/>
    <w:rsid w:val="00E3169B"/>
    <w:rsid w:val="00E349E8"/>
    <w:rsid w:val="00E42993"/>
    <w:rsid w:val="00E44554"/>
    <w:rsid w:val="00E46397"/>
    <w:rsid w:val="00E7221F"/>
    <w:rsid w:val="00E8123E"/>
    <w:rsid w:val="00E82D91"/>
    <w:rsid w:val="00E83E9F"/>
    <w:rsid w:val="00E8572E"/>
    <w:rsid w:val="00E8764D"/>
    <w:rsid w:val="00E94CD1"/>
    <w:rsid w:val="00E9514A"/>
    <w:rsid w:val="00EA43F7"/>
    <w:rsid w:val="00EB3124"/>
    <w:rsid w:val="00EC10BF"/>
    <w:rsid w:val="00EC1DC4"/>
    <w:rsid w:val="00EC6030"/>
    <w:rsid w:val="00EE03F6"/>
    <w:rsid w:val="00EE1A08"/>
    <w:rsid w:val="00F01996"/>
    <w:rsid w:val="00F021F2"/>
    <w:rsid w:val="00F02AE5"/>
    <w:rsid w:val="00F07D97"/>
    <w:rsid w:val="00F16565"/>
    <w:rsid w:val="00F16D47"/>
    <w:rsid w:val="00F23EC8"/>
    <w:rsid w:val="00F44467"/>
    <w:rsid w:val="00F62B97"/>
    <w:rsid w:val="00F67A8C"/>
    <w:rsid w:val="00F70ECD"/>
    <w:rsid w:val="00F84AFA"/>
    <w:rsid w:val="00F933A2"/>
    <w:rsid w:val="00F950A3"/>
    <w:rsid w:val="00F95A56"/>
    <w:rsid w:val="00F95D94"/>
    <w:rsid w:val="00FC1664"/>
    <w:rsid w:val="00FC2018"/>
    <w:rsid w:val="00FC666C"/>
    <w:rsid w:val="00FD46B4"/>
    <w:rsid w:val="00FE635A"/>
    <w:rsid w:val="00FF45EA"/>
    <w:rsid w:val="00FF6FB7"/>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30B9927"/>
  <w15:docId w15:val="{E58DC5EF-0C04-4158-A024-234F5BEC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heme="minorEastAsia" w:hAnsi="Times" w:cstheme="minorBidi"/>
        <w:color w:val="000000"/>
        <w:sz w:val="26"/>
        <w:szCs w:val="26"/>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3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6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16BE"/>
    <w:rPr>
      <w:rFonts w:ascii="Lucida Grande" w:hAnsi="Lucida Grande" w:cs="Lucida Grande"/>
      <w:sz w:val="18"/>
      <w:szCs w:val="18"/>
    </w:rPr>
  </w:style>
  <w:style w:type="paragraph" w:styleId="ListParagraph">
    <w:name w:val="List Paragraph"/>
    <w:basedOn w:val="Normal"/>
    <w:uiPriority w:val="34"/>
    <w:qFormat/>
    <w:rsid w:val="00777E0F"/>
    <w:pPr>
      <w:ind w:left="720"/>
      <w:contextualSpacing/>
    </w:pPr>
  </w:style>
  <w:style w:type="paragraph" w:styleId="NoSpacing">
    <w:name w:val="No Spacing"/>
    <w:aliases w:val="Norm"/>
    <w:autoRedefine/>
    <w:uiPriority w:val="1"/>
    <w:qFormat/>
    <w:rsid w:val="00132C04"/>
    <w:pPr>
      <w:tabs>
        <w:tab w:val="left" w:pos="3129"/>
      </w:tabs>
    </w:pPr>
    <w:rPr>
      <w:rFonts w:ascii="Arial" w:eastAsia="Arial Unicode MS" w:hAnsi="Arial" w:cs="Arial"/>
      <w:color w:val="auto"/>
      <w:sz w:val="22"/>
      <w:szCs w:val="22"/>
      <w:u w:color="404040"/>
      <w:bdr w:val="nil"/>
      <w:lang w:val="en-US" w:eastAsia="en-US"/>
    </w:rPr>
  </w:style>
  <w:style w:type="paragraph" w:styleId="Header">
    <w:name w:val="header"/>
    <w:basedOn w:val="Normal"/>
    <w:link w:val="HeaderChar"/>
    <w:uiPriority w:val="99"/>
    <w:unhideWhenUsed/>
    <w:rsid w:val="00787664"/>
    <w:pPr>
      <w:tabs>
        <w:tab w:val="center" w:pos="4513"/>
        <w:tab w:val="right" w:pos="9026"/>
      </w:tabs>
    </w:pPr>
  </w:style>
  <w:style w:type="character" w:customStyle="1" w:styleId="HeaderChar">
    <w:name w:val="Header Char"/>
    <w:basedOn w:val="DefaultParagraphFont"/>
    <w:link w:val="Header"/>
    <w:uiPriority w:val="99"/>
    <w:rsid w:val="00787664"/>
  </w:style>
  <w:style w:type="paragraph" w:styleId="Footer">
    <w:name w:val="footer"/>
    <w:basedOn w:val="Normal"/>
    <w:link w:val="FooterChar"/>
    <w:uiPriority w:val="99"/>
    <w:unhideWhenUsed/>
    <w:rsid w:val="00787664"/>
    <w:pPr>
      <w:tabs>
        <w:tab w:val="center" w:pos="4513"/>
        <w:tab w:val="right" w:pos="9026"/>
      </w:tabs>
    </w:pPr>
  </w:style>
  <w:style w:type="character" w:customStyle="1" w:styleId="FooterChar">
    <w:name w:val="Footer Char"/>
    <w:basedOn w:val="DefaultParagraphFont"/>
    <w:link w:val="Footer"/>
    <w:uiPriority w:val="99"/>
    <w:rsid w:val="00787664"/>
  </w:style>
  <w:style w:type="paragraph" w:customStyle="1" w:styleId="Default">
    <w:name w:val="Default"/>
    <w:rsid w:val="00B21A0F"/>
    <w:pPr>
      <w:pBdr>
        <w:top w:val="nil"/>
        <w:left w:val="nil"/>
        <w:bottom w:val="nil"/>
        <w:right w:val="nil"/>
        <w:between w:val="nil"/>
        <w:bar w:val="nil"/>
      </w:pBdr>
    </w:pPr>
    <w:rPr>
      <w:rFonts w:ascii="Arial" w:eastAsia="Arial" w:hAnsi="Arial" w:cs="Arial"/>
      <w:sz w:val="24"/>
      <w:szCs w:val="24"/>
      <w:u w:color="000000"/>
      <w:bdr w:val="nil"/>
      <w:lang w:val="en-US" w:eastAsia="en-AU"/>
    </w:rPr>
  </w:style>
  <w:style w:type="character" w:styleId="Hyperlink">
    <w:name w:val="Hyperlink"/>
    <w:basedOn w:val="DefaultParagraphFont"/>
    <w:uiPriority w:val="99"/>
    <w:unhideWhenUsed/>
    <w:rsid w:val="001B0715"/>
    <w:rPr>
      <w:color w:val="0000FF" w:themeColor="hyperlink"/>
      <w:u w:val="single"/>
    </w:rPr>
  </w:style>
  <w:style w:type="table" w:styleId="ColorfulShading-Accent1">
    <w:name w:val="Colorful Shading Accent 1"/>
    <w:basedOn w:val="TableNormal"/>
    <w:uiPriority w:val="71"/>
    <w:rsid w:val="00320AF6"/>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ableGrid">
    <w:name w:val="Table Grid"/>
    <w:basedOn w:val="TableNormal"/>
    <w:rsid w:val="003404D3"/>
    <w:pPr>
      <w:pBdr>
        <w:top w:val="nil"/>
        <w:left w:val="nil"/>
        <w:bottom w:val="nil"/>
        <w:right w:val="nil"/>
        <w:between w:val="nil"/>
        <w:bar w:val="nil"/>
      </w:pBdr>
    </w:pPr>
    <w:rPr>
      <w:rFonts w:ascii="Times New Roman" w:eastAsia="Arial Unicode MS" w:hAnsi="Times New Roman" w:cs="Times New Roman"/>
      <w:color w:val="auto"/>
      <w:sz w:val="20"/>
      <w:szCs w:val="20"/>
      <w:bdr w:val="nil"/>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70261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D6257D4A9E49498EF129CD344F14FE" ma:contentTypeVersion="13" ma:contentTypeDescription="Create a new document." ma:contentTypeScope="" ma:versionID="6c617950dbbdc095b71dd52c31157ee4">
  <xsd:schema xmlns:xsd="http://www.w3.org/2001/XMLSchema" xmlns:xs="http://www.w3.org/2001/XMLSchema" xmlns:p="http://schemas.microsoft.com/office/2006/metadata/properties" xmlns:ns2="ba52bbc3-f39b-4248-946e-763a40b75c16" xmlns:ns3="1ba13223-5423-4fe6-a0ba-c8fc67ca04db" targetNamespace="http://schemas.microsoft.com/office/2006/metadata/properties" ma:root="true" ma:fieldsID="8d6aeb9fee6566db324dbbdc6b6284db" ns2:_="" ns3:_="">
    <xsd:import namespace="ba52bbc3-f39b-4248-946e-763a40b75c16"/>
    <xsd:import namespace="1ba13223-5423-4fe6-a0ba-c8fc67ca04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2bbc3-f39b-4248-946e-763a40b75c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a13223-5423-4fe6-a0ba-c8fc67ca04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EFEB1-B336-4DB2-9741-D0D39D51B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2bbc3-f39b-4248-946e-763a40b75c16"/>
    <ds:schemaRef ds:uri="1ba13223-5423-4fe6-a0ba-c8fc67ca0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66CEF7-C8E7-4A79-B4AD-F9FBA24B9DDB}">
  <ds:schemaRefs>
    <ds:schemaRef ds:uri="http://schemas.openxmlformats.org/officeDocument/2006/bibliography"/>
  </ds:schemaRefs>
</ds:datastoreItem>
</file>

<file path=customXml/itemProps3.xml><?xml version="1.0" encoding="utf-8"?>
<ds:datastoreItem xmlns:ds="http://schemas.openxmlformats.org/officeDocument/2006/customXml" ds:itemID="{27233E26-C5AE-4EF1-8722-442CF4EEE3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904473-1AB0-4694-A908-43BABD7849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4436</Words>
  <Characters>25290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Sherridan Green</dc:creator>
  <cp:keywords/>
  <dc:description/>
  <cp:lastModifiedBy>Cathy Horsley</cp:lastModifiedBy>
  <cp:revision>2</cp:revision>
  <dcterms:created xsi:type="dcterms:W3CDTF">2022-05-24T02:26:00Z</dcterms:created>
  <dcterms:modified xsi:type="dcterms:W3CDTF">2022-05-24T02:26:00Z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0x010100FAD6257D4A9E49498EF129CD344F14FE</vt:lpwstr>
  </property>
</Properties>
</file>