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67E1" w14:textId="77777777" w:rsidR="00637C83" w:rsidRPr="00C55F5F" w:rsidRDefault="00637C83" w:rsidP="00FA5912">
      <w:pPr>
        <w:rPr>
          <w:rFonts w:ascii="Arial" w:hAnsi="Arial" w:cs="Arial"/>
          <w:sz w:val="22"/>
          <w:szCs w:val="22"/>
        </w:rPr>
      </w:pPr>
      <w:r w:rsidRPr="00C55F5F">
        <w:rPr>
          <w:rFonts w:ascii="Arial" w:hAnsi="Arial" w:cs="Arial"/>
          <w:b/>
          <w:smallCaps/>
          <w:noProof/>
          <w:sz w:val="22"/>
          <w:szCs w:val="22"/>
        </w:rPr>
        <mc:AlternateContent>
          <mc:Choice Requires="wps">
            <w:drawing>
              <wp:anchor distT="0" distB="0" distL="114300" distR="114300" simplePos="0" relativeHeight="251657728" behindDoc="0" locked="0" layoutInCell="1" allowOverlap="1" wp14:anchorId="30DC8E4C" wp14:editId="184BC092">
                <wp:simplePos x="0" y="0"/>
                <wp:positionH relativeFrom="column">
                  <wp:posOffset>-635</wp:posOffset>
                </wp:positionH>
                <wp:positionV relativeFrom="paragraph">
                  <wp:posOffset>-913130</wp:posOffset>
                </wp:positionV>
                <wp:extent cx="3314700"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0AD3" w14:textId="77777777" w:rsidR="00831845" w:rsidRPr="0098336D" w:rsidRDefault="00831845" w:rsidP="00016A3A">
                            <w:pPr>
                              <w:rPr>
                                <w:rFonts w:ascii="Arial" w:hAnsi="Arial" w:cs="Arial"/>
                                <w:b/>
                                <w:color w:val="FFFFFF"/>
                                <w:sz w:val="36"/>
                                <w:szCs w:val="36"/>
                              </w:rPr>
                            </w:pPr>
                            <w:r>
                              <w:rPr>
                                <w:rFonts w:ascii="Arial" w:hAnsi="Arial" w:cs="Arial"/>
                                <w:b/>
                                <w:color w:val="FFFFFF"/>
                                <w:sz w:val="36"/>
                                <w:szCs w:val="36"/>
                              </w:rPr>
                              <w:t>Promotional Activities</w:t>
                            </w:r>
                          </w:p>
                          <w:p w14:paraId="5E3FFBB2" w14:textId="77777777" w:rsidR="00831845" w:rsidRPr="0098336D" w:rsidRDefault="006919EC" w:rsidP="00016A3A">
                            <w:pPr>
                              <w:rPr>
                                <w:rFonts w:ascii="Arial" w:hAnsi="Arial" w:cs="Arial"/>
                                <w:color w:val="FFFFFF"/>
                                <w:sz w:val="36"/>
                                <w:szCs w:val="36"/>
                              </w:rPr>
                            </w:pPr>
                            <w:r>
                              <w:rPr>
                                <w:rFonts w:ascii="Arial" w:hAnsi="Arial" w:cs="Arial"/>
                                <w:color w:val="FFFFFF"/>
                                <w:sz w:val="36"/>
                                <w:szCs w:val="36"/>
                              </w:rPr>
                              <w:t>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8E4C" id="_x0000_t202" coordsize="21600,21600" o:spt="202" path="m,l,21600r21600,l21600,xe">
                <v:stroke joinstyle="miter"/>
                <v:path gradientshapeok="t" o:connecttype="rect"/>
              </v:shapetype>
              <v:shape id="Text Box 5" o:spid="_x0000_s1026" type="#_x0000_t202" style="position:absolute;margin-left:-.05pt;margin-top:-71.9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" filled="f" stroked="f">
                <v:textbox>
                  <w:txbxContent>
                    <w:p w14:paraId="06A40AD3" w14:textId="77777777" w:rsidR="00831845" w:rsidRPr="0098336D" w:rsidRDefault="00831845" w:rsidP="00016A3A">
                      <w:pPr>
                        <w:rPr>
                          <w:rFonts w:ascii="Arial" w:hAnsi="Arial" w:cs="Arial"/>
                          <w:b/>
                          <w:color w:val="FFFFFF"/>
                          <w:sz w:val="36"/>
                          <w:szCs w:val="36"/>
                        </w:rPr>
                      </w:pPr>
                      <w:r>
                        <w:rPr>
                          <w:rFonts w:ascii="Arial" w:hAnsi="Arial" w:cs="Arial"/>
                          <w:b/>
                          <w:color w:val="FFFFFF"/>
                          <w:sz w:val="36"/>
                          <w:szCs w:val="36"/>
                        </w:rPr>
                        <w:t>Promotional Activities</w:t>
                      </w:r>
                    </w:p>
                    <w:p w14:paraId="5E3FFBB2" w14:textId="77777777" w:rsidR="00831845" w:rsidRPr="0098336D" w:rsidRDefault="006919EC" w:rsidP="00016A3A">
                      <w:pPr>
                        <w:rPr>
                          <w:rFonts w:ascii="Arial" w:hAnsi="Arial" w:cs="Arial"/>
                          <w:color w:val="FFFFFF"/>
                          <w:sz w:val="36"/>
                          <w:szCs w:val="36"/>
                        </w:rPr>
                      </w:pPr>
                      <w:r>
                        <w:rPr>
                          <w:rFonts w:ascii="Arial" w:hAnsi="Arial" w:cs="Arial"/>
                          <w:color w:val="FFFFFF"/>
                          <w:sz w:val="36"/>
                          <w:szCs w:val="36"/>
                        </w:rPr>
                        <w:t>Guidelines</w:t>
                      </w:r>
                    </w:p>
                  </w:txbxContent>
                </v:textbox>
              </v:shape>
            </w:pict>
          </mc:Fallback>
        </mc:AlternateContent>
      </w:r>
      <w:r w:rsidR="00183202" w:rsidRPr="00C55F5F">
        <w:rPr>
          <w:rFonts w:ascii="Arial" w:hAnsi="Arial" w:cs="Arial"/>
          <w:b/>
          <w:sz w:val="22"/>
          <w:szCs w:val="22"/>
        </w:rPr>
        <w:t>Please allow a minimum of 10 working days for the assessment of this application.</w:t>
      </w:r>
    </w:p>
    <w:p w14:paraId="2FA050DD" w14:textId="77777777" w:rsidR="00831845" w:rsidRPr="00C55F5F" w:rsidRDefault="00831845" w:rsidP="00637C83">
      <w:pPr>
        <w:pStyle w:val="Default"/>
        <w:rPr>
          <w:rFonts w:ascii="Arial" w:hAnsi="Arial" w:cs="Arial"/>
          <w:sz w:val="22"/>
          <w:szCs w:val="22"/>
        </w:rPr>
      </w:pPr>
      <w:r w:rsidRPr="00C55F5F">
        <w:rPr>
          <w:rFonts w:ascii="Arial" w:hAnsi="Arial" w:cs="Arial"/>
          <w:noProof/>
          <w:sz w:val="22"/>
          <w:szCs w:val="22"/>
        </w:rPr>
        <mc:AlternateContent>
          <mc:Choice Requires="wps">
            <w:drawing>
              <wp:anchor distT="0" distB="0" distL="114300" distR="114300" simplePos="0" relativeHeight="251659264" behindDoc="0" locked="0" layoutInCell="1" allowOverlap="1" wp14:anchorId="2D27550A" wp14:editId="58F63CB8">
                <wp:simplePos x="0" y="0"/>
                <wp:positionH relativeFrom="column">
                  <wp:posOffset>-635</wp:posOffset>
                </wp:positionH>
                <wp:positionV relativeFrom="paragraph">
                  <wp:posOffset>59055</wp:posOffset>
                </wp:positionV>
                <wp:extent cx="624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710C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65pt" to="49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" strokecolor="black [3213]"/>
            </w:pict>
          </mc:Fallback>
        </mc:AlternateContent>
      </w:r>
    </w:p>
    <w:p w14:paraId="344B0760" w14:textId="7D735F46" w:rsidR="00637C83" w:rsidRPr="00C55F5F" w:rsidRDefault="00637C83" w:rsidP="00637C83">
      <w:pPr>
        <w:pStyle w:val="Default"/>
        <w:rPr>
          <w:rFonts w:ascii="Arial" w:hAnsi="Arial" w:cs="Arial"/>
          <w:sz w:val="22"/>
          <w:szCs w:val="22"/>
        </w:rPr>
      </w:pPr>
      <w:r w:rsidRPr="00C55F5F">
        <w:rPr>
          <w:rFonts w:ascii="Arial" w:hAnsi="Arial" w:cs="Arial"/>
          <w:b/>
          <w:bCs/>
          <w:sz w:val="22"/>
          <w:szCs w:val="22"/>
        </w:rPr>
        <w:t>Please note that for all applications, no assessment will be undertaken unless all necessary supporting information</w:t>
      </w:r>
      <w:r w:rsidR="00844DAD" w:rsidRPr="00C55F5F">
        <w:rPr>
          <w:rFonts w:ascii="Arial" w:hAnsi="Arial" w:cs="Arial"/>
          <w:b/>
          <w:bCs/>
          <w:sz w:val="22"/>
          <w:szCs w:val="22"/>
        </w:rPr>
        <w:t xml:space="preserve"> and </w:t>
      </w:r>
      <w:r w:rsidRPr="00C55F5F">
        <w:rPr>
          <w:rFonts w:ascii="Arial" w:hAnsi="Arial" w:cs="Arial"/>
          <w:b/>
          <w:bCs/>
          <w:sz w:val="22"/>
          <w:szCs w:val="22"/>
        </w:rPr>
        <w:t>documentation are provided.  Permits will only be issued after fees and charges are paid in full.</w:t>
      </w:r>
    </w:p>
    <w:p w14:paraId="3D66C697" w14:textId="77777777" w:rsidR="00637C83" w:rsidRPr="00C55F5F" w:rsidRDefault="00637C83" w:rsidP="00637C83">
      <w:pPr>
        <w:pStyle w:val="Default"/>
        <w:rPr>
          <w:rFonts w:ascii="Arial" w:hAnsi="Arial" w:cs="Arial"/>
          <w:sz w:val="22"/>
          <w:szCs w:val="22"/>
        </w:rPr>
      </w:pPr>
    </w:p>
    <w:p w14:paraId="2ADD6B18"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Fees and Charges:</w:t>
      </w:r>
    </w:p>
    <w:p w14:paraId="0B624233" w14:textId="77777777" w:rsidR="00183202" w:rsidRPr="00C55F5F" w:rsidRDefault="00183202" w:rsidP="00637C83">
      <w:pPr>
        <w:pStyle w:val="Default"/>
        <w:rPr>
          <w:rFonts w:ascii="Arial" w:hAnsi="Arial" w:cs="Arial"/>
          <w:sz w:val="22"/>
          <w:szCs w:val="22"/>
        </w:rPr>
      </w:pPr>
    </w:p>
    <w:p w14:paraId="53926722"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The fees for Promotional Activities vary. Please speak to the Events Adviser fo</w:t>
      </w:r>
      <w:r w:rsidR="00FA5912" w:rsidRPr="00C55F5F">
        <w:rPr>
          <w:rFonts w:ascii="Arial" w:hAnsi="Arial" w:cs="Arial"/>
          <w:sz w:val="22"/>
          <w:szCs w:val="22"/>
        </w:rPr>
        <w:t>r an estimate for your event.</w:t>
      </w:r>
    </w:p>
    <w:p w14:paraId="328B5D91"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279151D4"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When is a permit required</w:t>
      </w:r>
      <w:r w:rsidRPr="00C55F5F">
        <w:rPr>
          <w:rFonts w:ascii="Arial" w:hAnsi="Arial" w:cs="Arial"/>
          <w:b/>
          <w:sz w:val="22"/>
          <w:szCs w:val="22"/>
          <w:u w:val="single"/>
        </w:rPr>
        <w:t>?</w:t>
      </w:r>
    </w:p>
    <w:p w14:paraId="0CFCF6CE" w14:textId="77777777" w:rsidR="00637C83" w:rsidRPr="00C55F5F" w:rsidRDefault="00637C83" w:rsidP="00637C83">
      <w:pPr>
        <w:pStyle w:val="Default"/>
        <w:ind w:left="280" w:hanging="280"/>
        <w:rPr>
          <w:rFonts w:ascii="Arial" w:hAnsi="Arial" w:cs="Arial"/>
          <w:sz w:val="22"/>
          <w:szCs w:val="22"/>
        </w:rPr>
      </w:pPr>
      <w:r w:rsidRPr="00C55F5F">
        <w:rPr>
          <w:rFonts w:ascii="Arial" w:hAnsi="Arial" w:cs="Arial"/>
          <w:sz w:val="22"/>
          <w:szCs w:val="22"/>
        </w:rPr>
        <w:t xml:space="preserve"> </w:t>
      </w:r>
    </w:p>
    <w:p w14:paraId="5F94E692"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A permit is required for all promotional activities in open space wi</w:t>
      </w:r>
      <w:r w:rsidR="00FA5912" w:rsidRPr="00C55F5F">
        <w:rPr>
          <w:rFonts w:ascii="Arial" w:hAnsi="Arial" w:cs="Arial"/>
          <w:sz w:val="22"/>
          <w:szCs w:val="22"/>
        </w:rPr>
        <w:t>thin the City of Port Phillip</w:t>
      </w:r>
    </w:p>
    <w:p w14:paraId="6E5E4F8B"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331E85E7"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Application Process:</w:t>
      </w:r>
    </w:p>
    <w:p w14:paraId="3503B2E1" w14:textId="77777777" w:rsidR="00183202" w:rsidRPr="00C55F5F" w:rsidRDefault="00183202" w:rsidP="00637C83">
      <w:pPr>
        <w:pStyle w:val="Default"/>
        <w:rPr>
          <w:rFonts w:ascii="Arial" w:hAnsi="Arial" w:cs="Arial"/>
          <w:sz w:val="22"/>
          <w:szCs w:val="22"/>
        </w:rPr>
      </w:pPr>
    </w:p>
    <w:p w14:paraId="69F231E9" w14:textId="77777777" w:rsidR="00637C83" w:rsidRPr="00C55F5F" w:rsidRDefault="00FA5912" w:rsidP="00637C83">
      <w:pPr>
        <w:pStyle w:val="Default"/>
        <w:rPr>
          <w:rFonts w:ascii="Arial" w:hAnsi="Arial" w:cs="Arial"/>
          <w:sz w:val="22"/>
          <w:szCs w:val="22"/>
        </w:rPr>
      </w:pPr>
      <w:r w:rsidRPr="00C55F5F">
        <w:rPr>
          <w:rFonts w:ascii="Arial" w:hAnsi="Arial" w:cs="Arial"/>
          <w:sz w:val="22"/>
          <w:szCs w:val="22"/>
        </w:rPr>
        <w:t>The applicant is required to</w:t>
      </w:r>
    </w:p>
    <w:p w14:paraId="0B719F20" w14:textId="77777777" w:rsidR="00637C83" w:rsidRPr="00C55F5F" w:rsidRDefault="00637C83" w:rsidP="00637C83">
      <w:pPr>
        <w:pStyle w:val="Default"/>
        <w:numPr>
          <w:ilvl w:val="0"/>
          <w:numId w:val="15"/>
        </w:numPr>
        <w:rPr>
          <w:rFonts w:ascii="Arial" w:hAnsi="Arial" w:cs="Arial"/>
          <w:sz w:val="22"/>
          <w:szCs w:val="22"/>
        </w:rPr>
      </w:pPr>
      <w:r w:rsidRPr="00C55F5F">
        <w:rPr>
          <w:rFonts w:ascii="Arial" w:hAnsi="Arial" w:cs="Arial"/>
          <w:sz w:val="22"/>
          <w:szCs w:val="22"/>
        </w:rPr>
        <w:t>Co</w:t>
      </w:r>
      <w:r w:rsidR="00FA5912" w:rsidRPr="00C55F5F">
        <w:rPr>
          <w:rFonts w:ascii="Arial" w:hAnsi="Arial" w:cs="Arial"/>
          <w:sz w:val="22"/>
          <w:szCs w:val="22"/>
        </w:rPr>
        <w:t>mplete an application form, and</w:t>
      </w:r>
    </w:p>
    <w:p w14:paraId="20F23C2F" w14:textId="77777777" w:rsidR="00637C83" w:rsidRPr="00C55F5F" w:rsidRDefault="00637C83" w:rsidP="00637C83">
      <w:pPr>
        <w:pStyle w:val="Default"/>
        <w:numPr>
          <w:ilvl w:val="0"/>
          <w:numId w:val="15"/>
        </w:numPr>
        <w:rPr>
          <w:rFonts w:ascii="Arial" w:hAnsi="Arial" w:cs="Arial"/>
          <w:sz w:val="22"/>
          <w:szCs w:val="22"/>
        </w:rPr>
      </w:pPr>
      <w:r w:rsidRPr="00C55F5F">
        <w:rPr>
          <w:rFonts w:ascii="Arial" w:hAnsi="Arial" w:cs="Arial"/>
          <w:sz w:val="22"/>
          <w:szCs w:val="22"/>
        </w:rPr>
        <w:t>Provide any req</w:t>
      </w:r>
      <w:r w:rsidR="00FA5912" w:rsidRPr="00C55F5F">
        <w:rPr>
          <w:rFonts w:ascii="Arial" w:hAnsi="Arial" w:cs="Arial"/>
          <w:sz w:val="22"/>
          <w:szCs w:val="22"/>
        </w:rPr>
        <w:t>uested information, including:</w:t>
      </w:r>
    </w:p>
    <w:p w14:paraId="07FB9B56" w14:textId="77777777" w:rsidR="00637C83" w:rsidRPr="00C55F5F" w:rsidRDefault="00637C83" w:rsidP="00831845">
      <w:pPr>
        <w:pStyle w:val="Default"/>
        <w:numPr>
          <w:ilvl w:val="0"/>
          <w:numId w:val="17"/>
        </w:numPr>
        <w:rPr>
          <w:rFonts w:ascii="Arial" w:hAnsi="Arial" w:cs="Arial"/>
          <w:sz w:val="22"/>
          <w:szCs w:val="22"/>
        </w:rPr>
      </w:pPr>
      <w:r w:rsidRPr="00C55F5F">
        <w:rPr>
          <w:rFonts w:ascii="Arial" w:hAnsi="Arial" w:cs="Arial"/>
          <w:sz w:val="22"/>
          <w:szCs w:val="22"/>
        </w:rPr>
        <w:t>Cur</w:t>
      </w:r>
      <w:r w:rsidR="00FA5912" w:rsidRPr="00C55F5F">
        <w:rPr>
          <w:rFonts w:ascii="Arial" w:hAnsi="Arial" w:cs="Arial"/>
          <w:sz w:val="22"/>
          <w:szCs w:val="22"/>
        </w:rPr>
        <w:t>rent Public Liability Insurance</w:t>
      </w:r>
    </w:p>
    <w:p w14:paraId="5A82F7ED" w14:textId="77777777" w:rsidR="00637C83" w:rsidRPr="00C55F5F" w:rsidRDefault="00637C83" w:rsidP="00831845">
      <w:pPr>
        <w:pStyle w:val="Default"/>
        <w:numPr>
          <w:ilvl w:val="0"/>
          <w:numId w:val="17"/>
        </w:numPr>
        <w:rPr>
          <w:rFonts w:ascii="Arial" w:hAnsi="Arial" w:cs="Arial"/>
          <w:sz w:val="22"/>
          <w:szCs w:val="22"/>
        </w:rPr>
      </w:pPr>
      <w:r w:rsidRPr="00C55F5F">
        <w:rPr>
          <w:rFonts w:ascii="Arial" w:hAnsi="Arial" w:cs="Arial"/>
          <w:sz w:val="22"/>
          <w:szCs w:val="22"/>
        </w:rPr>
        <w:t>A copy of promotional material or sample of product giveaways</w:t>
      </w:r>
      <w:r w:rsidR="00831845" w:rsidRPr="00C55F5F">
        <w:rPr>
          <w:rFonts w:ascii="Arial" w:hAnsi="Arial" w:cs="Arial"/>
          <w:sz w:val="22"/>
          <w:szCs w:val="22"/>
        </w:rPr>
        <w:t>.</w:t>
      </w:r>
    </w:p>
    <w:p w14:paraId="6B2EBC4A" w14:textId="04BA6176" w:rsidR="00844DAD" w:rsidRPr="00C55F5F" w:rsidRDefault="00844DAD" w:rsidP="00637C83">
      <w:pPr>
        <w:pStyle w:val="ListParagraph"/>
        <w:numPr>
          <w:ilvl w:val="0"/>
          <w:numId w:val="12"/>
        </w:numPr>
        <w:rPr>
          <w:rFonts w:ascii="Arial" w:hAnsi="Arial" w:cs="Arial"/>
          <w:sz w:val="22"/>
          <w:szCs w:val="22"/>
        </w:rPr>
      </w:pPr>
      <w:r w:rsidRPr="00C55F5F">
        <w:rPr>
          <w:rFonts w:ascii="Arial" w:hAnsi="Arial" w:cs="Arial"/>
          <w:sz w:val="22"/>
          <w:szCs w:val="22"/>
        </w:rPr>
        <w:t>Temporary Food Premises Permit (if serving or selling food and beverage)</w:t>
      </w:r>
    </w:p>
    <w:p w14:paraId="6D6E1616" w14:textId="5F9FAFE6" w:rsidR="004140AD" w:rsidRPr="00C55F5F" w:rsidRDefault="00844DAD" w:rsidP="00637C83">
      <w:pPr>
        <w:pStyle w:val="ListParagraph"/>
        <w:numPr>
          <w:ilvl w:val="0"/>
          <w:numId w:val="12"/>
        </w:numPr>
        <w:rPr>
          <w:rFonts w:ascii="Arial" w:hAnsi="Arial" w:cs="Arial"/>
          <w:sz w:val="22"/>
          <w:szCs w:val="22"/>
        </w:rPr>
      </w:pPr>
      <w:r w:rsidRPr="00C55F5F">
        <w:rPr>
          <w:rFonts w:ascii="Arial" w:hAnsi="Arial" w:cs="Arial"/>
          <w:sz w:val="22"/>
          <w:szCs w:val="22"/>
        </w:rPr>
        <w:t>Images</w:t>
      </w:r>
      <w:r w:rsidR="00637C83" w:rsidRPr="00C55F5F">
        <w:rPr>
          <w:rFonts w:ascii="Arial" w:hAnsi="Arial" w:cs="Arial"/>
          <w:sz w:val="22"/>
          <w:szCs w:val="22"/>
        </w:rPr>
        <w:t xml:space="preserve"> of the site layout and any promotional str</w:t>
      </w:r>
      <w:r w:rsidR="00FA5912" w:rsidRPr="00C55F5F">
        <w:rPr>
          <w:rFonts w:ascii="Arial" w:hAnsi="Arial" w:cs="Arial"/>
          <w:sz w:val="22"/>
          <w:szCs w:val="22"/>
        </w:rPr>
        <w:t xml:space="preserve">uctures, </w:t>
      </w:r>
      <w:proofErr w:type="gramStart"/>
      <w:r w:rsidR="00FA5912" w:rsidRPr="00C55F5F">
        <w:rPr>
          <w:rFonts w:ascii="Arial" w:hAnsi="Arial" w:cs="Arial"/>
          <w:sz w:val="22"/>
          <w:szCs w:val="22"/>
        </w:rPr>
        <w:t>signage</w:t>
      </w:r>
      <w:proofErr w:type="gramEnd"/>
      <w:r w:rsidR="00FA5912" w:rsidRPr="00C55F5F">
        <w:rPr>
          <w:rFonts w:ascii="Arial" w:hAnsi="Arial" w:cs="Arial"/>
          <w:sz w:val="22"/>
          <w:szCs w:val="22"/>
        </w:rPr>
        <w:t xml:space="preserve"> or vehicles.</w:t>
      </w:r>
    </w:p>
    <w:p w14:paraId="5F522432" w14:textId="24B17B04" w:rsidR="00844DAD" w:rsidRPr="00C55F5F" w:rsidRDefault="00844DAD" w:rsidP="00637C83">
      <w:pPr>
        <w:pStyle w:val="ListParagraph"/>
        <w:numPr>
          <w:ilvl w:val="0"/>
          <w:numId w:val="12"/>
        </w:numPr>
        <w:rPr>
          <w:rFonts w:ascii="Arial" w:hAnsi="Arial" w:cs="Arial"/>
          <w:sz w:val="22"/>
          <w:szCs w:val="22"/>
        </w:rPr>
      </w:pPr>
      <w:r w:rsidRPr="00C55F5F">
        <w:rPr>
          <w:rFonts w:ascii="Arial" w:hAnsi="Arial" w:cs="Arial"/>
          <w:sz w:val="22"/>
          <w:szCs w:val="22"/>
        </w:rPr>
        <w:t xml:space="preserve">Risk Management Plan </w:t>
      </w:r>
    </w:p>
    <w:p w14:paraId="764B9977" w14:textId="77777777" w:rsidR="00637C83" w:rsidRPr="00C55F5F" w:rsidRDefault="00637C83" w:rsidP="00637C83">
      <w:pPr>
        <w:rPr>
          <w:rFonts w:ascii="Arial" w:hAnsi="Arial" w:cs="Arial"/>
          <w:sz w:val="22"/>
          <w:szCs w:val="22"/>
        </w:rPr>
      </w:pPr>
    </w:p>
    <w:p w14:paraId="4D4B5095"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Assessment Process:</w:t>
      </w:r>
    </w:p>
    <w:p w14:paraId="5D5F42C3"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2A911C7E"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It will take a minimum of 10</w:t>
      </w:r>
      <w:r w:rsidR="00183202" w:rsidRPr="00C55F5F">
        <w:rPr>
          <w:rFonts w:ascii="Arial" w:hAnsi="Arial" w:cs="Arial"/>
          <w:sz w:val="22"/>
          <w:szCs w:val="22"/>
        </w:rPr>
        <w:t xml:space="preserve"> working</w:t>
      </w:r>
      <w:r w:rsidRPr="00C55F5F">
        <w:rPr>
          <w:rFonts w:ascii="Arial" w:hAnsi="Arial" w:cs="Arial"/>
          <w:sz w:val="22"/>
          <w:szCs w:val="22"/>
        </w:rPr>
        <w:t xml:space="preserve"> days to process an application</w:t>
      </w:r>
      <w:r w:rsidR="00183202" w:rsidRPr="00C55F5F">
        <w:rPr>
          <w:rFonts w:ascii="Arial" w:hAnsi="Arial" w:cs="Arial"/>
          <w:sz w:val="22"/>
          <w:szCs w:val="22"/>
        </w:rPr>
        <w:t>.</w:t>
      </w:r>
    </w:p>
    <w:p w14:paraId="1BFEC599" w14:textId="77777777" w:rsidR="00637C83" w:rsidRPr="00C55F5F" w:rsidRDefault="00637C83" w:rsidP="00637C83">
      <w:pPr>
        <w:pStyle w:val="Default"/>
        <w:rPr>
          <w:rFonts w:ascii="Arial" w:hAnsi="Arial" w:cs="Arial"/>
          <w:sz w:val="22"/>
          <w:szCs w:val="22"/>
        </w:rPr>
      </w:pPr>
    </w:p>
    <w:p w14:paraId="17EF3E6C"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During this </w:t>
      </w:r>
      <w:proofErr w:type="gramStart"/>
      <w:r w:rsidRPr="00C55F5F">
        <w:rPr>
          <w:rFonts w:ascii="Arial" w:hAnsi="Arial" w:cs="Arial"/>
          <w:sz w:val="22"/>
          <w:szCs w:val="22"/>
        </w:rPr>
        <w:t>time</w:t>
      </w:r>
      <w:proofErr w:type="gramEnd"/>
      <w:r w:rsidRPr="00C55F5F">
        <w:rPr>
          <w:rFonts w:ascii="Arial" w:hAnsi="Arial" w:cs="Arial"/>
          <w:sz w:val="22"/>
          <w:szCs w:val="22"/>
        </w:rPr>
        <w:t xml:space="preserve"> you may be contacted for further information or clarification.  Large promotions will be required to comple</w:t>
      </w:r>
      <w:r w:rsidR="00FA5912" w:rsidRPr="00C55F5F">
        <w:rPr>
          <w:rFonts w:ascii="Arial" w:hAnsi="Arial" w:cs="Arial"/>
          <w:sz w:val="22"/>
          <w:szCs w:val="22"/>
        </w:rPr>
        <w:t>te further application forms.</w:t>
      </w:r>
    </w:p>
    <w:p w14:paraId="503A85C8" w14:textId="77777777" w:rsidR="00637C83" w:rsidRPr="00C55F5F" w:rsidRDefault="00637C83" w:rsidP="00637C83">
      <w:pPr>
        <w:pStyle w:val="Default"/>
        <w:rPr>
          <w:rFonts w:ascii="Arial" w:hAnsi="Arial" w:cs="Arial"/>
          <w:sz w:val="22"/>
          <w:szCs w:val="22"/>
        </w:rPr>
      </w:pPr>
    </w:p>
    <w:p w14:paraId="702B2D9C"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Once all the information is received it will be assessed and you will be con</w:t>
      </w:r>
      <w:r w:rsidR="00FA5912" w:rsidRPr="00C55F5F">
        <w:rPr>
          <w:rFonts w:ascii="Arial" w:hAnsi="Arial" w:cs="Arial"/>
          <w:sz w:val="22"/>
          <w:szCs w:val="22"/>
        </w:rPr>
        <w:t>tacted regarding the outcome.</w:t>
      </w:r>
    </w:p>
    <w:p w14:paraId="43819F5A"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5ECB05E7"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Locations:</w:t>
      </w:r>
    </w:p>
    <w:p w14:paraId="2DAE5054" w14:textId="77777777" w:rsidR="00637C83" w:rsidRPr="00C55F5F" w:rsidRDefault="00637C83" w:rsidP="00637C83">
      <w:pPr>
        <w:pStyle w:val="Default"/>
        <w:rPr>
          <w:rFonts w:ascii="Arial" w:hAnsi="Arial" w:cs="Arial"/>
          <w:sz w:val="22"/>
          <w:szCs w:val="22"/>
        </w:rPr>
      </w:pPr>
    </w:p>
    <w:p w14:paraId="134C5F17" w14:textId="53215B6F" w:rsidR="00637C83" w:rsidRPr="00C55F5F" w:rsidRDefault="00637C83" w:rsidP="00637C83">
      <w:pPr>
        <w:pStyle w:val="Default"/>
        <w:rPr>
          <w:rFonts w:ascii="Arial" w:hAnsi="Arial" w:cs="Arial"/>
          <w:sz w:val="22"/>
          <w:szCs w:val="22"/>
        </w:rPr>
      </w:pPr>
      <w:proofErr w:type="gramStart"/>
      <w:r w:rsidRPr="00C55F5F">
        <w:rPr>
          <w:rFonts w:ascii="Arial" w:hAnsi="Arial" w:cs="Arial"/>
          <w:sz w:val="22"/>
          <w:szCs w:val="22"/>
        </w:rPr>
        <w:t>A number of</w:t>
      </w:r>
      <w:proofErr w:type="gramEnd"/>
      <w:r w:rsidRPr="00C55F5F">
        <w:rPr>
          <w:rFonts w:ascii="Arial" w:hAnsi="Arial" w:cs="Arial"/>
          <w:sz w:val="22"/>
          <w:szCs w:val="22"/>
        </w:rPr>
        <w:t xml:space="preserve"> locations are available across the municipality.  Please indicate your preference.  If you are not familiar with the area indicate your requirements (</w:t>
      </w:r>
      <w:proofErr w:type="gramStart"/>
      <w:r w:rsidRPr="00C55F5F">
        <w:rPr>
          <w:rFonts w:ascii="Arial" w:hAnsi="Arial" w:cs="Arial"/>
          <w:sz w:val="22"/>
          <w:szCs w:val="22"/>
        </w:rPr>
        <w:t>e.g.</w:t>
      </w:r>
      <w:proofErr w:type="gramEnd"/>
      <w:r w:rsidRPr="00C55F5F">
        <w:rPr>
          <w:rFonts w:ascii="Arial" w:hAnsi="Arial" w:cs="Arial"/>
          <w:sz w:val="22"/>
          <w:szCs w:val="22"/>
        </w:rPr>
        <w:t xml:space="preserve"> High pedestrian traffic) and an </w:t>
      </w:r>
      <w:r w:rsidR="00183202" w:rsidRPr="00C55F5F">
        <w:rPr>
          <w:rFonts w:ascii="Arial" w:hAnsi="Arial" w:cs="Arial"/>
          <w:sz w:val="22"/>
          <w:szCs w:val="22"/>
        </w:rPr>
        <w:t>Events A</w:t>
      </w:r>
      <w:r w:rsidR="00FA5912" w:rsidRPr="00C55F5F">
        <w:rPr>
          <w:rFonts w:ascii="Arial" w:hAnsi="Arial" w:cs="Arial"/>
          <w:sz w:val="22"/>
          <w:szCs w:val="22"/>
        </w:rPr>
        <w:t>dviser will assist.</w:t>
      </w:r>
    </w:p>
    <w:p w14:paraId="41BD89D1" w14:textId="1F5CDE43" w:rsidR="00844DAD" w:rsidRPr="00C55F5F" w:rsidRDefault="00844DAD" w:rsidP="00637C83">
      <w:pPr>
        <w:pStyle w:val="Default"/>
        <w:rPr>
          <w:rFonts w:ascii="Arial" w:hAnsi="Arial" w:cs="Arial"/>
          <w:sz w:val="22"/>
          <w:szCs w:val="22"/>
        </w:rPr>
      </w:pPr>
    </w:p>
    <w:p w14:paraId="00FF38CF" w14:textId="70798A39" w:rsidR="00844DAD" w:rsidRPr="00C55F5F" w:rsidRDefault="00844DAD" w:rsidP="00637C83">
      <w:pPr>
        <w:pStyle w:val="Default"/>
        <w:rPr>
          <w:rFonts w:ascii="Arial" w:hAnsi="Arial" w:cs="Arial"/>
          <w:sz w:val="22"/>
          <w:szCs w:val="22"/>
        </w:rPr>
      </w:pPr>
      <w:r w:rsidRPr="00C55F5F">
        <w:rPr>
          <w:rFonts w:ascii="Arial" w:hAnsi="Arial" w:cs="Arial"/>
          <w:sz w:val="22"/>
          <w:szCs w:val="22"/>
        </w:rPr>
        <w:t xml:space="preserve">There are some location restrictions if you are giving out food or drink. </w:t>
      </w:r>
      <w:r w:rsidRPr="00C55F5F">
        <w:rPr>
          <w:rFonts w:ascii="Arial" w:hAnsi="Arial" w:cs="Arial"/>
          <w:sz w:val="22"/>
          <w:szCs w:val="22"/>
        </w:rPr>
        <w:t xml:space="preserve">We may not permit all activities in all locations depending on the proximity of traders and their offerings.  </w:t>
      </w:r>
    </w:p>
    <w:p w14:paraId="73E8AE26"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406DDBDE"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Limitations/Restrictions:</w:t>
      </w:r>
    </w:p>
    <w:p w14:paraId="5198BB6C"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6B5B0E06"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The followin</w:t>
      </w:r>
      <w:r w:rsidR="00FA5912" w:rsidRPr="00C55F5F">
        <w:rPr>
          <w:rFonts w:ascii="Arial" w:hAnsi="Arial" w:cs="Arial"/>
          <w:sz w:val="22"/>
          <w:szCs w:val="22"/>
        </w:rPr>
        <w:t>g activities are not permitted:</w:t>
      </w:r>
    </w:p>
    <w:p w14:paraId="1F35FCAF" w14:textId="77777777" w:rsidR="00637C83" w:rsidRPr="00C55F5F" w:rsidRDefault="00637C83" w:rsidP="00183202">
      <w:pPr>
        <w:pStyle w:val="Default"/>
        <w:numPr>
          <w:ilvl w:val="0"/>
          <w:numId w:val="12"/>
        </w:numPr>
        <w:rPr>
          <w:rFonts w:ascii="Arial" w:hAnsi="Arial" w:cs="Arial"/>
          <w:sz w:val="22"/>
          <w:szCs w:val="22"/>
        </w:rPr>
      </w:pPr>
      <w:r w:rsidRPr="00C55F5F">
        <w:rPr>
          <w:rFonts w:ascii="Arial" w:hAnsi="Arial" w:cs="Arial"/>
          <w:sz w:val="22"/>
          <w:szCs w:val="22"/>
        </w:rPr>
        <w:lastRenderedPageBreak/>
        <w:t>Activities involving tobacco, gambling or alcohol promotion or advertising</w:t>
      </w:r>
      <w:r w:rsidR="00183202" w:rsidRPr="00C55F5F">
        <w:rPr>
          <w:rFonts w:ascii="Arial" w:hAnsi="Arial" w:cs="Arial"/>
          <w:sz w:val="22"/>
          <w:szCs w:val="22"/>
        </w:rPr>
        <w:t>.</w:t>
      </w:r>
    </w:p>
    <w:p w14:paraId="752B8CD4" w14:textId="0EE799FA" w:rsidR="00637C83" w:rsidRPr="00C55F5F" w:rsidRDefault="00637C83" w:rsidP="00183202">
      <w:pPr>
        <w:pStyle w:val="Default"/>
        <w:numPr>
          <w:ilvl w:val="0"/>
          <w:numId w:val="12"/>
        </w:numPr>
        <w:rPr>
          <w:rFonts w:ascii="Arial" w:hAnsi="Arial" w:cs="Arial"/>
          <w:sz w:val="22"/>
          <w:szCs w:val="22"/>
        </w:rPr>
      </w:pPr>
      <w:r w:rsidRPr="00C55F5F">
        <w:rPr>
          <w:rFonts w:ascii="Arial" w:hAnsi="Arial" w:cs="Arial"/>
          <w:sz w:val="22"/>
          <w:szCs w:val="22"/>
        </w:rPr>
        <w:t xml:space="preserve">Activities or promotion of activities which are deemed </w:t>
      </w:r>
      <w:r w:rsidR="00844DAD" w:rsidRPr="00C55F5F">
        <w:rPr>
          <w:rFonts w:ascii="Arial" w:hAnsi="Arial" w:cs="Arial"/>
          <w:sz w:val="22"/>
          <w:szCs w:val="22"/>
        </w:rPr>
        <w:t>illegal or</w:t>
      </w:r>
      <w:r w:rsidRPr="00C55F5F">
        <w:rPr>
          <w:rFonts w:ascii="Arial" w:hAnsi="Arial" w:cs="Arial"/>
          <w:sz w:val="22"/>
          <w:szCs w:val="22"/>
        </w:rPr>
        <w:t xml:space="preserve"> could promote violence</w:t>
      </w:r>
      <w:r w:rsidR="00183202" w:rsidRPr="00C55F5F">
        <w:rPr>
          <w:rFonts w:ascii="Arial" w:hAnsi="Arial" w:cs="Arial"/>
          <w:sz w:val="22"/>
          <w:szCs w:val="22"/>
        </w:rPr>
        <w:t>.</w:t>
      </w:r>
    </w:p>
    <w:p w14:paraId="22C69741" w14:textId="77777777" w:rsidR="00637C83" w:rsidRPr="00C55F5F" w:rsidRDefault="00637C83" w:rsidP="00637C83">
      <w:pPr>
        <w:pStyle w:val="Default"/>
        <w:numPr>
          <w:ilvl w:val="0"/>
          <w:numId w:val="12"/>
        </w:numPr>
        <w:rPr>
          <w:rFonts w:ascii="Arial" w:hAnsi="Arial" w:cs="Arial"/>
          <w:sz w:val="22"/>
          <w:szCs w:val="22"/>
        </w:rPr>
      </w:pPr>
      <w:r w:rsidRPr="00C55F5F">
        <w:rPr>
          <w:rFonts w:ascii="Arial" w:hAnsi="Arial" w:cs="Arial"/>
          <w:sz w:val="22"/>
          <w:szCs w:val="22"/>
        </w:rPr>
        <w:t xml:space="preserve">Activities that do not meet </w:t>
      </w:r>
      <w:r w:rsidR="00831845" w:rsidRPr="00C55F5F">
        <w:rPr>
          <w:rFonts w:ascii="Arial" w:hAnsi="Arial" w:cs="Arial"/>
          <w:sz w:val="22"/>
          <w:szCs w:val="22"/>
        </w:rPr>
        <w:t xml:space="preserve">the </w:t>
      </w:r>
      <w:r w:rsidRPr="00C55F5F">
        <w:rPr>
          <w:rFonts w:ascii="Arial" w:hAnsi="Arial" w:cs="Arial"/>
          <w:sz w:val="22"/>
          <w:szCs w:val="22"/>
        </w:rPr>
        <w:t>goals o</w:t>
      </w:r>
      <w:r w:rsidR="00831845" w:rsidRPr="00C55F5F">
        <w:rPr>
          <w:rFonts w:ascii="Arial" w:hAnsi="Arial" w:cs="Arial"/>
          <w:sz w:val="22"/>
          <w:szCs w:val="22"/>
        </w:rPr>
        <w:t>r</w:t>
      </w:r>
      <w:r w:rsidRPr="00C55F5F">
        <w:rPr>
          <w:rFonts w:ascii="Arial" w:hAnsi="Arial" w:cs="Arial"/>
          <w:sz w:val="22"/>
          <w:szCs w:val="22"/>
        </w:rPr>
        <w:t xml:space="preserve"> objectives of the Council Plan</w:t>
      </w:r>
      <w:r w:rsidR="00183202" w:rsidRPr="00C55F5F">
        <w:rPr>
          <w:rFonts w:ascii="Arial" w:hAnsi="Arial" w:cs="Arial"/>
          <w:sz w:val="22"/>
          <w:szCs w:val="22"/>
        </w:rPr>
        <w:t>.</w:t>
      </w:r>
    </w:p>
    <w:p w14:paraId="07D150AD" w14:textId="77777777" w:rsidR="00844DAD" w:rsidRPr="00C55F5F" w:rsidRDefault="00844DAD" w:rsidP="00637C83">
      <w:pPr>
        <w:pStyle w:val="Default"/>
        <w:rPr>
          <w:rFonts w:ascii="Arial" w:hAnsi="Arial" w:cs="Arial"/>
          <w:b/>
          <w:bCs/>
          <w:sz w:val="22"/>
          <w:szCs w:val="22"/>
          <w:u w:val="single"/>
        </w:rPr>
      </w:pPr>
    </w:p>
    <w:p w14:paraId="37A5645E" w14:textId="1C085C80"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Amplified Music:</w:t>
      </w:r>
    </w:p>
    <w:p w14:paraId="5F083620" w14:textId="77777777" w:rsidR="00637C83" w:rsidRPr="00C55F5F" w:rsidRDefault="00637C83" w:rsidP="00637C83">
      <w:pPr>
        <w:pStyle w:val="Default"/>
        <w:rPr>
          <w:rFonts w:ascii="Arial" w:hAnsi="Arial" w:cs="Arial"/>
          <w:sz w:val="22"/>
          <w:szCs w:val="22"/>
        </w:rPr>
      </w:pPr>
    </w:p>
    <w:p w14:paraId="72BF860A" w14:textId="77777777" w:rsidR="00844DAD" w:rsidRPr="00C55F5F" w:rsidRDefault="00637C83" w:rsidP="00844DAD">
      <w:pPr>
        <w:pStyle w:val="Default"/>
        <w:rPr>
          <w:rFonts w:ascii="Arial" w:hAnsi="Arial" w:cs="Arial"/>
          <w:sz w:val="22"/>
          <w:szCs w:val="22"/>
        </w:rPr>
      </w:pPr>
      <w:r w:rsidRPr="00C55F5F">
        <w:rPr>
          <w:rFonts w:ascii="Arial" w:hAnsi="Arial" w:cs="Arial"/>
          <w:sz w:val="22"/>
          <w:szCs w:val="22"/>
        </w:rPr>
        <w:t xml:space="preserve">Activities which include amplified music may not be permitted if it is determined that the noise will adversely </w:t>
      </w:r>
      <w:r w:rsidR="00A51E27" w:rsidRPr="00C55F5F">
        <w:rPr>
          <w:rFonts w:ascii="Arial" w:hAnsi="Arial" w:cs="Arial"/>
          <w:sz w:val="22"/>
          <w:szCs w:val="22"/>
        </w:rPr>
        <w:t>affect</w:t>
      </w:r>
      <w:r w:rsidRPr="00C55F5F">
        <w:rPr>
          <w:rFonts w:ascii="Arial" w:hAnsi="Arial" w:cs="Arial"/>
          <w:sz w:val="22"/>
          <w:szCs w:val="22"/>
        </w:rPr>
        <w:t xml:space="preserve"> the amenity of residen</w:t>
      </w:r>
      <w:r w:rsidR="00FA5912" w:rsidRPr="00C55F5F">
        <w:rPr>
          <w:rFonts w:ascii="Arial" w:hAnsi="Arial" w:cs="Arial"/>
          <w:sz w:val="22"/>
          <w:szCs w:val="22"/>
        </w:rPr>
        <w:t>ts or other open space users.</w:t>
      </w:r>
    </w:p>
    <w:p w14:paraId="0E00E36C" w14:textId="77777777" w:rsidR="00844DAD" w:rsidRPr="00C55F5F" w:rsidRDefault="00844DAD" w:rsidP="00844DAD">
      <w:pPr>
        <w:pStyle w:val="Default"/>
        <w:rPr>
          <w:rFonts w:ascii="Arial" w:hAnsi="Arial" w:cs="Arial"/>
          <w:sz w:val="22"/>
          <w:szCs w:val="22"/>
        </w:rPr>
      </w:pPr>
    </w:p>
    <w:p w14:paraId="076431C0" w14:textId="388629DD" w:rsidR="00637C83" w:rsidRPr="00C55F5F" w:rsidRDefault="00637C83" w:rsidP="00844DAD">
      <w:pPr>
        <w:pStyle w:val="Default"/>
        <w:rPr>
          <w:rFonts w:ascii="Arial" w:hAnsi="Arial" w:cs="Arial"/>
          <w:sz w:val="22"/>
          <w:szCs w:val="22"/>
        </w:rPr>
      </w:pPr>
      <w:r w:rsidRPr="00C55F5F">
        <w:rPr>
          <w:rFonts w:ascii="Arial" w:hAnsi="Arial" w:cs="Arial"/>
          <w:b/>
          <w:bCs/>
          <w:sz w:val="22"/>
          <w:szCs w:val="22"/>
          <w:u w:val="single"/>
        </w:rPr>
        <w:t>Food:</w:t>
      </w:r>
    </w:p>
    <w:p w14:paraId="29D54208" w14:textId="77777777" w:rsidR="00637C83" w:rsidRPr="00C55F5F" w:rsidRDefault="00637C83" w:rsidP="00637C83">
      <w:pPr>
        <w:pStyle w:val="Default"/>
        <w:rPr>
          <w:rFonts w:ascii="Arial" w:hAnsi="Arial" w:cs="Arial"/>
          <w:sz w:val="22"/>
          <w:szCs w:val="22"/>
        </w:rPr>
      </w:pPr>
    </w:p>
    <w:p w14:paraId="7552F7FB"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Please note the following restrictions on promotions involvi</w:t>
      </w:r>
      <w:r w:rsidR="00FA5912" w:rsidRPr="00C55F5F">
        <w:rPr>
          <w:rFonts w:ascii="Arial" w:hAnsi="Arial" w:cs="Arial"/>
          <w:sz w:val="22"/>
          <w:szCs w:val="22"/>
        </w:rPr>
        <w:t>ng free food or drink samples:</w:t>
      </w:r>
    </w:p>
    <w:p w14:paraId="0B00588A" w14:textId="77777777" w:rsidR="00637C83" w:rsidRPr="00C55F5F" w:rsidRDefault="00637C83" w:rsidP="00637C83">
      <w:pPr>
        <w:pStyle w:val="Default"/>
        <w:rPr>
          <w:rFonts w:ascii="Arial" w:hAnsi="Arial" w:cs="Arial"/>
          <w:sz w:val="22"/>
          <w:szCs w:val="22"/>
        </w:rPr>
      </w:pPr>
    </w:p>
    <w:p w14:paraId="27515F74" w14:textId="77777777" w:rsidR="00637C83" w:rsidRPr="00C55F5F" w:rsidRDefault="00637C83" w:rsidP="005A64D1">
      <w:pPr>
        <w:pStyle w:val="Default"/>
        <w:numPr>
          <w:ilvl w:val="0"/>
          <w:numId w:val="16"/>
        </w:numPr>
        <w:rPr>
          <w:rFonts w:ascii="Arial" w:hAnsi="Arial" w:cs="Arial"/>
          <w:sz w:val="22"/>
          <w:szCs w:val="22"/>
        </w:rPr>
      </w:pPr>
      <w:r w:rsidRPr="00C55F5F">
        <w:rPr>
          <w:rFonts w:ascii="Arial" w:hAnsi="Arial" w:cs="Arial"/>
          <w:sz w:val="22"/>
          <w:szCs w:val="22"/>
        </w:rPr>
        <w:t xml:space="preserve">If you plan to serve or sell food to the </w:t>
      </w:r>
      <w:proofErr w:type="gramStart"/>
      <w:r w:rsidRPr="00C55F5F">
        <w:rPr>
          <w:rFonts w:ascii="Arial" w:hAnsi="Arial" w:cs="Arial"/>
          <w:sz w:val="22"/>
          <w:szCs w:val="22"/>
        </w:rPr>
        <w:t>public</w:t>
      </w:r>
      <w:proofErr w:type="gramEnd"/>
      <w:r w:rsidRPr="00C55F5F">
        <w:rPr>
          <w:rFonts w:ascii="Arial" w:hAnsi="Arial" w:cs="Arial"/>
          <w:sz w:val="22"/>
          <w:szCs w:val="22"/>
        </w:rPr>
        <w:t xml:space="preserve"> you will also need to obtain a Temporary Food Premises Permit from Council. Contact Council’s Health </w:t>
      </w:r>
      <w:r w:rsidR="00831845" w:rsidRPr="00C55F5F">
        <w:rPr>
          <w:rFonts w:ascii="Arial" w:hAnsi="Arial" w:cs="Arial"/>
          <w:sz w:val="22"/>
          <w:szCs w:val="22"/>
        </w:rPr>
        <w:t xml:space="preserve">Services </w:t>
      </w:r>
      <w:r w:rsidRPr="00C55F5F">
        <w:rPr>
          <w:rFonts w:ascii="Arial" w:hAnsi="Arial" w:cs="Arial"/>
          <w:sz w:val="22"/>
          <w:szCs w:val="22"/>
        </w:rPr>
        <w:t xml:space="preserve">on </w:t>
      </w:r>
      <w:r w:rsidR="005465E3" w:rsidRPr="00C55F5F">
        <w:rPr>
          <w:rFonts w:ascii="Arial" w:hAnsi="Arial" w:cs="Arial"/>
          <w:sz w:val="22"/>
          <w:szCs w:val="22"/>
        </w:rPr>
        <w:t xml:space="preserve">03 </w:t>
      </w:r>
      <w:r w:rsidRPr="00C55F5F">
        <w:rPr>
          <w:rFonts w:ascii="Arial" w:hAnsi="Arial" w:cs="Arial"/>
          <w:sz w:val="22"/>
          <w:szCs w:val="22"/>
        </w:rPr>
        <w:t>9209 6</w:t>
      </w:r>
      <w:r w:rsidR="00831845" w:rsidRPr="00C55F5F">
        <w:rPr>
          <w:rFonts w:ascii="Arial" w:hAnsi="Arial" w:cs="Arial"/>
          <w:sz w:val="22"/>
          <w:szCs w:val="22"/>
        </w:rPr>
        <w:t>777</w:t>
      </w:r>
      <w:r w:rsidRPr="00C55F5F">
        <w:rPr>
          <w:rFonts w:ascii="Arial" w:hAnsi="Arial" w:cs="Arial"/>
          <w:sz w:val="22"/>
          <w:szCs w:val="22"/>
        </w:rPr>
        <w:t xml:space="preserve"> o</w:t>
      </w:r>
      <w:r w:rsidR="004D0380" w:rsidRPr="00C55F5F">
        <w:rPr>
          <w:rFonts w:ascii="Arial" w:hAnsi="Arial" w:cs="Arial"/>
          <w:sz w:val="22"/>
          <w:szCs w:val="22"/>
        </w:rPr>
        <w:t>r visit the C</w:t>
      </w:r>
      <w:r w:rsidRPr="00C55F5F">
        <w:rPr>
          <w:rFonts w:ascii="Arial" w:hAnsi="Arial" w:cs="Arial"/>
          <w:sz w:val="22"/>
          <w:szCs w:val="22"/>
        </w:rPr>
        <w:t>ouncil website for an application form</w:t>
      </w:r>
      <w:r w:rsidR="005A64D1" w:rsidRPr="00C55F5F">
        <w:rPr>
          <w:rFonts w:ascii="Arial" w:hAnsi="Arial" w:cs="Arial"/>
          <w:sz w:val="22"/>
          <w:szCs w:val="22"/>
        </w:rPr>
        <w:t xml:space="preserve"> </w:t>
      </w:r>
      <w:hyperlink r:id="rId10" w:history="1">
        <w:r w:rsidR="005A64D1" w:rsidRPr="00C55F5F">
          <w:rPr>
            <w:rStyle w:val="Hyperlink"/>
            <w:rFonts w:ascii="Arial" w:hAnsi="Arial" w:cs="Arial"/>
            <w:sz w:val="22"/>
            <w:szCs w:val="22"/>
          </w:rPr>
          <w:t>http://www.portphillip.vic.gov.au/temporary-mobile-food-businesses.htm</w:t>
        </w:r>
      </w:hyperlink>
      <w:r w:rsidR="005A64D1" w:rsidRPr="00C55F5F">
        <w:rPr>
          <w:rFonts w:ascii="Arial" w:hAnsi="Arial" w:cs="Arial"/>
          <w:sz w:val="22"/>
          <w:szCs w:val="22"/>
        </w:rPr>
        <w:t xml:space="preserve">. </w:t>
      </w:r>
      <w:r w:rsidRPr="00C55F5F">
        <w:rPr>
          <w:rFonts w:ascii="Arial" w:hAnsi="Arial" w:cs="Arial"/>
          <w:sz w:val="22"/>
          <w:szCs w:val="22"/>
        </w:rPr>
        <w:t>A permit will not be issued wit</w:t>
      </w:r>
      <w:r w:rsidR="00FA5912" w:rsidRPr="00C55F5F">
        <w:rPr>
          <w:rFonts w:ascii="Arial" w:hAnsi="Arial" w:cs="Arial"/>
          <w:sz w:val="22"/>
          <w:szCs w:val="22"/>
        </w:rPr>
        <w:t>hout evidence of this permit.</w:t>
      </w:r>
    </w:p>
    <w:p w14:paraId="77C7BD41" w14:textId="77777777" w:rsidR="00183202" w:rsidRPr="00C55F5F" w:rsidRDefault="00183202" w:rsidP="00637C83">
      <w:pPr>
        <w:pStyle w:val="Default"/>
        <w:rPr>
          <w:rFonts w:ascii="Arial" w:hAnsi="Arial" w:cs="Arial"/>
          <w:sz w:val="22"/>
          <w:szCs w:val="22"/>
        </w:rPr>
      </w:pPr>
    </w:p>
    <w:p w14:paraId="44B457D4" w14:textId="77777777" w:rsidR="00637C83" w:rsidRPr="00C55F5F" w:rsidRDefault="00637C83" w:rsidP="00183202">
      <w:pPr>
        <w:pStyle w:val="Default"/>
        <w:numPr>
          <w:ilvl w:val="0"/>
          <w:numId w:val="16"/>
        </w:numPr>
        <w:rPr>
          <w:rFonts w:ascii="Arial" w:hAnsi="Arial" w:cs="Arial"/>
          <w:sz w:val="22"/>
          <w:szCs w:val="22"/>
        </w:rPr>
      </w:pPr>
      <w:r w:rsidRPr="00C55F5F">
        <w:rPr>
          <w:rFonts w:ascii="Arial" w:hAnsi="Arial" w:cs="Arial"/>
          <w:sz w:val="22"/>
          <w:szCs w:val="22"/>
        </w:rPr>
        <w:t>All drinks and other food products used for the promotion must be of sample size</w:t>
      </w:r>
      <w:r w:rsidR="004D0380" w:rsidRPr="00C55F5F">
        <w:rPr>
          <w:rFonts w:ascii="Arial" w:hAnsi="Arial" w:cs="Arial"/>
          <w:sz w:val="22"/>
          <w:szCs w:val="22"/>
        </w:rPr>
        <w:t>.</w:t>
      </w:r>
    </w:p>
    <w:p w14:paraId="559A4B89" w14:textId="77777777" w:rsidR="00637C83" w:rsidRPr="00C55F5F" w:rsidRDefault="00637C83" w:rsidP="00637C83">
      <w:pPr>
        <w:pStyle w:val="Default"/>
        <w:rPr>
          <w:rFonts w:ascii="Arial" w:hAnsi="Arial" w:cs="Arial"/>
          <w:sz w:val="22"/>
          <w:szCs w:val="22"/>
        </w:rPr>
      </w:pPr>
    </w:p>
    <w:p w14:paraId="1B50B9B6"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Bump In/ Out:</w:t>
      </w:r>
    </w:p>
    <w:p w14:paraId="02F14706" w14:textId="77777777" w:rsidR="00637C83" w:rsidRPr="00C55F5F" w:rsidRDefault="00637C83" w:rsidP="00637C83">
      <w:pPr>
        <w:pStyle w:val="Default"/>
        <w:rPr>
          <w:rFonts w:ascii="Arial" w:hAnsi="Arial" w:cs="Arial"/>
          <w:sz w:val="22"/>
          <w:szCs w:val="22"/>
        </w:rPr>
      </w:pPr>
    </w:p>
    <w:p w14:paraId="7D3E64BA"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A </w:t>
      </w:r>
      <w:proofErr w:type="gramStart"/>
      <w:r w:rsidRPr="00C55F5F">
        <w:rPr>
          <w:rFonts w:ascii="Arial" w:hAnsi="Arial" w:cs="Arial"/>
          <w:sz w:val="22"/>
          <w:szCs w:val="22"/>
        </w:rPr>
        <w:t>30 minute</w:t>
      </w:r>
      <w:proofErr w:type="gramEnd"/>
      <w:r w:rsidRPr="00C55F5F">
        <w:rPr>
          <w:rFonts w:ascii="Arial" w:hAnsi="Arial" w:cs="Arial"/>
          <w:sz w:val="22"/>
          <w:szCs w:val="22"/>
        </w:rPr>
        <w:t xml:space="preserve"> bump in/out either side of your promotion wil</w:t>
      </w:r>
      <w:r w:rsidR="00FA5912" w:rsidRPr="00C55F5F">
        <w:rPr>
          <w:rFonts w:ascii="Arial" w:hAnsi="Arial" w:cs="Arial"/>
          <w:sz w:val="22"/>
          <w:szCs w:val="22"/>
        </w:rPr>
        <w:t>l be included in your permit.</w:t>
      </w:r>
    </w:p>
    <w:p w14:paraId="5DAB3293" w14:textId="77777777" w:rsidR="00637C83" w:rsidRPr="00C55F5F" w:rsidRDefault="00637C83" w:rsidP="00637C83">
      <w:pPr>
        <w:pStyle w:val="Default"/>
        <w:rPr>
          <w:rFonts w:ascii="Arial" w:hAnsi="Arial" w:cs="Arial"/>
          <w:sz w:val="22"/>
          <w:szCs w:val="22"/>
        </w:rPr>
      </w:pPr>
    </w:p>
    <w:p w14:paraId="0BC01DAD"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u w:val="single"/>
        </w:rPr>
        <w:t>Roving Promotions:</w:t>
      </w:r>
    </w:p>
    <w:p w14:paraId="643F3B61"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rPr>
        <w:t xml:space="preserve"> </w:t>
      </w:r>
    </w:p>
    <w:p w14:paraId="68D5E7A8"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For roving promotions, you will not be restricted to one location and may have </w:t>
      </w:r>
      <w:proofErr w:type="gramStart"/>
      <w:r w:rsidRPr="00C55F5F">
        <w:rPr>
          <w:rFonts w:ascii="Arial" w:hAnsi="Arial" w:cs="Arial"/>
          <w:sz w:val="22"/>
          <w:szCs w:val="22"/>
        </w:rPr>
        <w:t>a number of</w:t>
      </w:r>
      <w:proofErr w:type="gramEnd"/>
      <w:r w:rsidRPr="00C55F5F">
        <w:rPr>
          <w:rFonts w:ascii="Arial" w:hAnsi="Arial" w:cs="Arial"/>
          <w:sz w:val="22"/>
          <w:szCs w:val="22"/>
        </w:rPr>
        <w:t xml:space="preserve"> s</w:t>
      </w:r>
      <w:r w:rsidR="00FA5912" w:rsidRPr="00C55F5F">
        <w:rPr>
          <w:rFonts w:ascii="Arial" w:hAnsi="Arial" w:cs="Arial"/>
          <w:sz w:val="22"/>
          <w:szCs w:val="22"/>
        </w:rPr>
        <w:t xml:space="preserve">taff as part of the promotion. </w:t>
      </w:r>
      <w:r w:rsidRPr="00C55F5F">
        <w:rPr>
          <w:rFonts w:ascii="Arial" w:hAnsi="Arial" w:cs="Arial"/>
          <w:sz w:val="22"/>
          <w:szCs w:val="22"/>
        </w:rPr>
        <w:t>Please confirm numbers of staff</w:t>
      </w:r>
      <w:r w:rsidR="00FA5912" w:rsidRPr="00C55F5F">
        <w:rPr>
          <w:rFonts w:ascii="Arial" w:hAnsi="Arial" w:cs="Arial"/>
          <w:sz w:val="22"/>
          <w:szCs w:val="22"/>
        </w:rPr>
        <w:t xml:space="preserve"> with the permitting officer.</w:t>
      </w:r>
    </w:p>
    <w:p w14:paraId="7124F5B0" w14:textId="77777777" w:rsidR="00637C83" w:rsidRPr="00C55F5F" w:rsidRDefault="00637C83" w:rsidP="00637C83">
      <w:pPr>
        <w:pStyle w:val="Default"/>
        <w:rPr>
          <w:rFonts w:ascii="Arial" w:hAnsi="Arial" w:cs="Arial"/>
          <w:sz w:val="22"/>
          <w:szCs w:val="22"/>
        </w:rPr>
      </w:pPr>
    </w:p>
    <w:p w14:paraId="31F26317" w14:textId="6E9B4CB1" w:rsidR="00637C83" w:rsidRPr="00C55F5F" w:rsidRDefault="00FA5912" w:rsidP="00637C83">
      <w:pPr>
        <w:pStyle w:val="Default"/>
        <w:rPr>
          <w:rFonts w:ascii="Arial" w:hAnsi="Arial" w:cs="Arial"/>
          <w:b/>
          <w:bCs/>
          <w:sz w:val="22"/>
          <w:szCs w:val="22"/>
          <w:u w:val="single"/>
        </w:rPr>
      </w:pPr>
      <w:r w:rsidRPr="00C55F5F">
        <w:rPr>
          <w:rFonts w:ascii="Arial" w:hAnsi="Arial" w:cs="Arial"/>
          <w:b/>
          <w:bCs/>
          <w:sz w:val="22"/>
          <w:szCs w:val="22"/>
          <w:u w:val="single"/>
        </w:rPr>
        <w:t>Conditions:</w:t>
      </w:r>
    </w:p>
    <w:p w14:paraId="56DA1DB5" w14:textId="08B288E4" w:rsidR="002423ED" w:rsidRPr="00C55F5F" w:rsidRDefault="002423ED" w:rsidP="00637C83">
      <w:pPr>
        <w:pStyle w:val="Default"/>
        <w:rPr>
          <w:rFonts w:ascii="Arial" w:hAnsi="Arial" w:cs="Arial"/>
          <w:b/>
          <w:bCs/>
          <w:sz w:val="22"/>
          <w:szCs w:val="22"/>
          <w:u w:val="single"/>
        </w:rPr>
      </w:pPr>
    </w:p>
    <w:p w14:paraId="0AEA0D09" w14:textId="77777777" w:rsidR="002423ED" w:rsidRPr="00C55F5F" w:rsidRDefault="002423ED" w:rsidP="002423ED">
      <w:pPr>
        <w:pStyle w:val="Heading2"/>
        <w:rPr>
          <w:rStyle w:val="SubtleEmphasis"/>
          <w:sz w:val="22"/>
          <w:szCs w:val="22"/>
        </w:rPr>
      </w:pPr>
      <w:r w:rsidRPr="00C55F5F">
        <w:rPr>
          <w:rStyle w:val="SubtleEmphasis"/>
          <w:sz w:val="22"/>
          <w:szCs w:val="22"/>
        </w:rPr>
        <w:t>Site Management</w:t>
      </w:r>
    </w:p>
    <w:p w14:paraId="5002D99A" w14:textId="77777777" w:rsidR="002423ED" w:rsidRPr="00C55F5F" w:rsidRDefault="002423ED" w:rsidP="002423ED">
      <w:pPr>
        <w:pStyle w:val="BODYCOPY"/>
        <w:numPr>
          <w:ilvl w:val="0"/>
          <w:numId w:val="30"/>
        </w:numPr>
      </w:pPr>
      <w:bookmarkStart w:id="0" w:name="_Hlk143866398"/>
      <w:r w:rsidRPr="00C55F5F">
        <w:t xml:space="preserve">It is the responsibility of the permit holder to: </w:t>
      </w:r>
    </w:p>
    <w:p w14:paraId="1862BFCA" w14:textId="77777777" w:rsidR="002423ED" w:rsidRPr="00C55F5F" w:rsidRDefault="002423ED" w:rsidP="002423ED">
      <w:pPr>
        <w:pStyle w:val="BODYCOPY"/>
        <w:numPr>
          <w:ilvl w:val="0"/>
          <w:numId w:val="31"/>
        </w:numPr>
      </w:pPr>
      <w:r w:rsidRPr="00C55F5F">
        <w:t>Inspect the site for safety before use. Any unsafe areas should not be used and should be immediately reported to Council.</w:t>
      </w:r>
    </w:p>
    <w:p w14:paraId="1F646FDE" w14:textId="77777777" w:rsidR="002423ED" w:rsidRPr="00C55F5F" w:rsidRDefault="002423ED" w:rsidP="002423ED">
      <w:pPr>
        <w:pStyle w:val="BODYCOPY"/>
        <w:numPr>
          <w:ilvl w:val="0"/>
          <w:numId w:val="31"/>
        </w:numPr>
      </w:pPr>
      <w:r w:rsidRPr="00C55F5F">
        <w:t xml:space="preserve">Leave the event area in a clean and tidy condition.  </w:t>
      </w:r>
    </w:p>
    <w:p w14:paraId="6B245610" w14:textId="77777777" w:rsidR="002423ED" w:rsidRPr="00C55F5F" w:rsidRDefault="002423ED" w:rsidP="002423ED">
      <w:pPr>
        <w:pStyle w:val="BODYCOPY"/>
        <w:numPr>
          <w:ilvl w:val="0"/>
          <w:numId w:val="31"/>
        </w:numPr>
      </w:pPr>
      <w:r w:rsidRPr="00C55F5F">
        <w:t>Ensure that there is no damage to property, council assets or the environment resulting from the conduct of the event and/or its associated activities.</w:t>
      </w:r>
    </w:p>
    <w:p w14:paraId="6C06896A" w14:textId="77777777" w:rsidR="002423ED" w:rsidRPr="00C55F5F" w:rsidRDefault="002423ED" w:rsidP="002423ED">
      <w:pPr>
        <w:pStyle w:val="BODYCOPY"/>
        <w:numPr>
          <w:ilvl w:val="0"/>
          <w:numId w:val="30"/>
        </w:numPr>
      </w:pPr>
      <w:r w:rsidRPr="00C55F5F">
        <w:t xml:space="preserve">Permit holders will be required to reimburse council for the cost of any restoration or repairs which are required </w:t>
      </w:r>
      <w:proofErr w:type="gramStart"/>
      <w:r w:rsidRPr="00C55F5F">
        <w:t>as a result of</w:t>
      </w:r>
      <w:proofErr w:type="gramEnd"/>
      <w:r w:rsidRPr="00C55F5F">
        <w:t xml:space="preserve"> the event and/or its associated activities.</w:t>
      </w:r>
    </w:p>
    <w:p w14:paraId="51D28D09" w14:textId="77777777" w:rsidR="002423ED" w:rsidRPr="00C55F5F" w:rsidRDefault="002423ED" w:rsidP="002423ED">
      <w:pPr>
        <w:pStyle w:val="BODYCOPY"/>
        <w:numPr>
          <w:ilvl w:val="0"/>
          <w:numId w:val="30"/>
        </w:numPr>
      </w:pPr>
      <w:r w:rsidRPr="00C55F5F">
        <w:t>The permit holder must not use the permitted site for any other purpose other than what is specified in the approved location.</w:t>
      </w:r>
    </w:p>
    <w:p w14:paraId="157970E8" w14:textId="77777777" w:rsidR="002423ED" w:rsidRPr="00C55F5F" w:rsidRDefault="002423ED" w:rsidP="002423ED">
      <w:pPr>
        <w:pStyle w:val="BODYCOPY"/>
        <w:numPr>
          <w:ilvl w:val="0"/>
          <w:numId w:val="30"/>
        </w:numPr>
      </w:pPr>
      <w:r w:rsidRPr="00C55F5F">
        <w:t xml:space="preserve">All infrastructure is to be weighted, not pegged.  </w:t>
      </w:r>
    </w:p>
    <w:p w14:paraId="6EED3790" w14:textId="77777777" w:rsidR="002423ED" w:rsidRPr="00C55F5F" w:rsidRDefault="002423ED" w:rsidP="002423ED">
      <w:pPr>
        <w:pStyle w:val="BODYCOPY"/>
        <w:numPr>
          <w:ilvl w:val="0"/>
          <w:numId w:val="30"/>
        </w:numPr>
      </w:pPr>
      <w:r w:rsidRPr="00C55F5F">
        <w:lastRenderedPageBreak/>
        <w:t xml:space="preserve">All infrastructure must be placed at least 2 metres away from the base of and meet all specific tree protection restrictions required of the site.  </w:t>
      </w:r>
    </w:p>
    <w:p w14:paraId="1D7993DD" w14:textId="77777777" w:rsidR="002423ED" w:rsidRPr="00C55F5F" w:rsidRDefault="002423ED" w:rsidP="002423ED">
      <w:pPr>
        <w:pStyle w:val="BODYCOPY"/>
        <w:numPr>
          <w:ilvl w:val="0"/>
          <w:numId w:val="30"/>
        </w:numPr>
      </w:pPr>
      <w:r w:rsidRPr="00C55F5F">
        <w:t>Nothing is permitted to be attached to trees or existing council assets.</w:t>
      </w:r>
    </w:p>
    <w:p w14:paraId="5C2A4533" w14:textId="77777777" w:rsidR="002423ED" w:rsidRPr="00C55F5F" w:rsidRDefault="002423ED" w:rsidP="002423ED">
      <w:pPr>
        <w:pStyle w:val="BODYCOPY"/>
        <w:numPr>
          <w:ilvl w:val="0"/>
          <w:numId w:val="30"/>
        </w:numPr>
      </w:pPr>
      <w:r w:rsidRPr="00C55F5F">
        <w:t>Tree pruning and or trench digging is not permitted in any reserve/public land at any time.</w:t>
      </w:r>
    </w:p>
    <w:p w14:paraId="5CAD8D0B" w14:textId="77777777" w:rsidR="002423ED" w:rsidRPr="00C55F5F" w:rsidRDefault="002423ED" w:rsidP="002423ED">
      <w:pPr>
        <w:pStyle w:val="BODYCOPY"/>
        <w:numPr>
          <w:ilvl w:val="0"/>
          <w:numId w:val="30"/>
        </w:numPr>
      </w:pPr>
      <w:r w:rsidRPr="00C55F5F">
        <w:t>The permit holder is responsible for any damage caused to the garden, reserve, foreshore or surrounding area by event contractors or sub-contractors.</w:t>
      </w:r>
    </w:p>
    <w:p w14:paraId="0908BED5" w14:textId="77777777" w:rsidR="002423ED" w:rsidRPr="00C55F5F" w:rsidRDefault="002423ED" w:rsidP="002423ED">
      <w:pPr>
        <w:pStyle w:val="BODYCOPY"/>
        <w:numPr>
          <w:ilvl w:val="0"/>
          <w:numId w:val="30"/>
        </w:numPr>
      </w:pPr>
      <w:r w:rsidRPr="00C55F5F">
        <w:t>The permit holder must not make any alterations to any fixtures or fittings or interfere with any services without the consent in writing of the City of Port Phillip.</w:t>
      </w:r>
    </w:p>
    <w:p w14:paraId="2F8DB112" w14:textId="77777777" w:rsidR="002423ED" w:rsidRPr="00C55F5F" w:rsidRDefault="002423ED" w:rsidP="002423ED">
      <w:pPr>
        <w:pStyle w:val="BODYCOPY"/>
        <w:numPr>
          <w:ilvl w:val="0"/>
          <w:numId w:val="30"/>
        </w:numPr>
      </w:pPr>
      <w:r w:rsidRPr="00C55F5F">
        <w:t>The permit holder must not:</w:t>
      </w:r>
    </w:p>
    <w:p w14:paraId="69CEC226" w14:textId="77777777" w:rsidR="002423ED" w:rsidRPr="00C55F5F" w:rsidRDefault="002423ED" w:rsidP="002423ED">
      <w:pPr>
        <w:pStyle w:val="BODYCOPY"/>
        <w:numPr>
          <w:ilvl w:val="0"/>
          <w:numId w:val="32"/>
        </w:numPr>
      </w:pPr>
      <w:r w:rsidRPr="00C55F5F">
        <w:t xml:space="preserve">do anything that is or may be dangerous or offensive or that may interfere with other </w:t>
      </w:r>
      <w:proofErr w:type="gramStart"/>
      <w:r w:rsidRPr="00C55F5F">
        <w:t>persons;</w:t>
      </w:r>
      <w:proofErr w:type="gramEnd"/>
    </w:p>
    <w:p w14:paraId="3BFB1800" w14:textId="77777777" w:rsidR="002423ED" w:rsidRPr="00C55F5F" w:rsidRDefault="002423ED" w:rsidP="002423ED">
      <w:pPr>
        <w:pStyle w:val="BODYCOPY"/>
        <w:numPr>
          <w:ilvl w:val="0"/>
          <w:numId w:val="32"/>
        </w:numPr>
      </w:pPr>
      <w:r w:rsidRPr="00C55F5F">
        <w:t xml:space="preserve">do anything which might affect any insurance policy relating to the permitted event by causing it to become void or voidable or having claim on it being rejected or by causing any premium payable by City of Port Phillip to be </w:t>
      </w:r>
      <w:proofErr w:type="gramStart"/>
      <w:r w:rsidRPr="00C55F5F">
        <w:t>increased;</w:t>
      </w:r>
      <w:proofErr w:type="gramEnd"/>
    </w:p>
    <w:p w14:paraId="2AD49CEE" w14:textId="77777777" w:rsidR="002423ED" w:rsidRPr="00C55F5F" w:rsidRDefault="002423ED" w:rsidP="002423ED">
      <w:pPr>
        <w:pStyle w:val="BODYCOPY"/>
        <w:numPr>
          <w:ilvl w:val="0"/>
          <w:numId w:val="32"/>
        </w:numPr>
      </w:pPr>
      <w:r w:rsidRPr="00C55F5F">
        <w:t>remove any of City of Port Phillip property from the permitted site without permission.</w:t>
      </w:r>
    </w:p>
    <w:p w14:paraId="399523A3" w14:textId="77777777" w:rsidR="002423ED" w:rsidRPr="00C55F5F" w:rsidRDefault="002423ED" w:rsidP="002423ED">
      <w:pPr>
        <w:pStyle w:val="BODYCOPY"/>
        <w:numPr>
          <w:ilvl w:val="0"/>
          <w:numId w:val="30"/>
        </w:numPr>
      </w:pPr>
      <w:r w:rsidRPr="00C55F5F">
        <w:t>City of Port Phillip site gates at the reserve are to remain locked once bump in has been completed, other than during waste collection periods.</w:t>
      </w:r>
    </w:p>
    <w:p w14:paraId="29850181" w14:textId="77777777" w:rsidR="002423ED" w:rsidRPr="00C55F5F" w:rsidRDefault="002423ED" w:rsidP="002423ED">
      <w:pPr>
        <w:pStyle w:val="BODYCOPY"/>
        <w:numPr>
          <w:ilvl w:val="0"/>
          <w:numId w:val="30"/>
        </w:numPr>
      </w:pPr>
      <w:r w:rsidRPr="00C55F5F">
        <w:t>The permit holder must permit authorised Council Officer access into any area of the permitted event site at any time for the purpose of compliance inspections.</w:t>
      </w:r>
    </w:p>
    <w:p w14:paraId="6E976ACE" w14:textId="77777777" w:rsidR="002423ED" w:rsidRPr="00C55F5F" w:rsidRDefault="002423ED" w:rsidP="002423ED">
      <w:pPr>
        <w:pStyle w:val="BODYCOPY"/>
        <w:numPr>
          <w:ilvl w:val="0"/>
          <w:numId w:val="30"/>
        </w:numPr>
      </w:pPr>
      <w:r w:rsidRPr="00C55F5F">
        <w:t>A minimum walking space of 1.5 metres must be left on the footpath for pedestrians.</w:t>
      </w:r>
    </w:p>
    <w:p w14:paraId="41E962D6" w14:textId="77777777" w:rsidR="002423ED" w:rsidRPr="00C55F5F" w:rsidRDefault="002423ED" w:rsidP="002423ED">
      <w:pPr>
        <w:pStyle w:val="BODYCOPY"/>
        <w:numPr>
          <w:ilvl w:val="0"/>
          <w:numId w:val="30"/>
        </w:numPr>
      </w:pPr>
      <w:r w:rsidRPr="00C55F5F">
        <w:t xml:space="preserve">To enable emergency access, the event area must </w:t>
      </w:r>
      <w:proofErr w:type="gramStart"/>
      <w:r w:rsidRPr="00C55F5F">
        <w:t>provide a clear 2.5 metre walkway for other pedestrian traffic at all times</w:t>
      </w:r>
      <w:proofErr w:type="gramEnd"/>
      <w:r w:rsidRPr="00C55F5F">
        <w:t>.</w:t>
      </w:r>
    </w:p>
    <w:p w14:paraId="31818B47" w14:textId="77777777" w:rsidR="002423ED" w:rsidRPr="00C55F5F" w:rsidRDefault="002423ED" w:rsidP="002423ED">
      <w:pPr>
        <w:pStyle w:val="BODYCOPY"/>
        <w:numPr>
          <w:ilvl w:val="0"/>
          <w:numId w:val="30"/>
        </w:numPr>
      </w:pPr>
      <w:r w:rsidRPr="00C55F5F">
        <w:t>Cable covers must be used for any cables or trip hazards running across pathways or pedestrian areas.</w:t>
      </w:r>
    </w:p>
    <w:bookmarkEnd w:id="0"/>
    <w:p w14:paraId="51C8ECF9" w14:textId="77777777" w:rsidR="002423ED" w:rsidRPr="00C55F5F" w:rsidRDefault="002423ED" w:rsidP="002423ED">
      <w:pPr>
        <w:pStyle w:val="Heading2"/>
        <w:rPr>
          <w:rStyle w:val="SubtleEmphasis"/>
          <w:sz w:val="22"/>
          <w:szCs w:val="22"/>
        </w:rPr>
      </w:pPr>
      <w:r w:rsidRPr="00C55F5F">
        <w:rPr>
          <w:rStyle w:val="SubtleEmphasis"/>
          <w:sz w:val="22"/>
          <w:szCs w:val="22"/>
        </w:rPr>
        <w:t>Noise Management &amp; Music Approvals</w:t>
      </w:r>
    </w:p>
    <w:p w14:paraId="2437DF8E" w14:textId="77777777" w:rsidR="002423ED" w:rsidRPr="00C55F5F" w:rsidRDefault="002423ED" w:rsidP="002423ED">
      <w:pPr>
        <w:pStyle w:val="BODYCOPY"/>
        <w:numPr>
          <w:ilvl w:val="0"/>
          <w:numId w:val="30"/>
        </w:numPr>
      </w:pPr>
      <w:r w:rsidRPr="00C55F5F">
        <w:t xml:space="preserve">Noise and music must be </w:t>
      </w:r>
      <w:proofErr w:type="gramStart"/>
      <w:r w:rsidRPr="00C55F5F">
        <w:t>kept at acceptable levels at all times</w:t>
      </w:r>
      <w:proofErr w:type="gramEnd"/>
      <w:r w:rsidRPr="00C55F5F">
        <w:t xml:space="preserve"> creating as little disturbance as possible to surrounding residences. Acceptable levels include those specified by EPA, any authorised Council </w:t>
      </w:r>
      <w:proofErr w:type="gramStart"/>
      <w:r w:rsidRPr="00C55F5F">
        <w:t>Officer</w:t>
      </w:r>
      <w:proofErr w:type="gramEnd"/>
      <w:r w:rsidRPr="00C55F5F">
        <w:t xml:space="preserve"> or the Victorian Police during the conduct of the event.</w:t>
      </w:r>
    </w:p>
    <w:p w14:paraId="0E880EED" w14:textId="77777777" w:rsidR="002423ED" w:rsidRPr="00C55F5F" w:rsidRDefault="002423ED" w:rsidP="002423ED">
      <w:pPr>
        <w:pStyle w:val="ListParagraph"/>
        <w:numPr>
          <w:ilvl w:val="0"/>
          <w:numId w:val="30"/>
        </w:numPr>
        <w:spacing w:after="160" w:line="259" w:lineRule="auto"/>
        <w:rPr>
          <w:rFonts w:ascii="Arial" w:hAnsi="Arial" w:cs="Arial"/>
          <w:sz w:val="22"/>
          <w:szCs w:val="22"/>
        </w:rPr>
      </w:pPr>
      <w:r w:rsidRPr="00C55F5F">
        <w:rPr>
          <w:rFonts w:ascii="Arial" w:hAnsi="Arial" w:cs="Arial"/>
          <w:sz w:val="22"/>
          <w:szCs w:val="22"/>
        </w:rPr>
        <w:t xml:space="preserve">Noise management must comply with Noise management must comply with </w:t>
      </w:r>
      <w:proofErr w:type="gramStart"/>
      <w:r w:rsidRPr="00C55F5F">
        <w:rPr>
          <w:rFonts w:ascii="Arial" w:hAnsi="Arial" w:cs="Arial"/>
          <w:sz w:val="22"/>
          <w:szCs w:val="22"/>
        </w:rPr>
        <w:t>EPA :</w:t>
      </w:r>
      <w:proofErr w:type="gramEnd"/>
    </w:p>
    <w:p w14:paraId="14B14064" w14:textId="77777777" w:rsidR="002423ED" w:rsidRPr="00C55F5F" w:rsidRDefault="002423ED" w:rsidP="002423ED">
      <w:pPr>
        <w:pStyle w:val="ListParagraph"/>
        <w:numPr>
          <w:ilvl w:val="1"/>
          <w:numId w:val="33"/>
        </w:numPr>
        <w:spacing w:after="160" w:line="259" w:lineRule="auto"/>
        <w:rPr>
          <w:rFonts w:ascii="Arial" w:hAnsi="Arial" w:cs="Arial"/>
          <w:sz w:val="22"/>
          <w:szCs w:val="22"/>
        </w:rPr>
      </w:pPr>
      <w:r w:rsidRPr="00C55F5F">
        <w:rPr>
          <w:rFonts w:ascii="Arial" w:hAnsi="Arial" w:cs="Arial"/>
          <w:sz w:val="22"/>
          <w:szCs w:val="22"/>
        </w:rPr>
        <w:t>Environment Protection Act 2017</w:t>
      </w:r>
    </w:p>
    <w:p w14:paraId="6EFFE8D5" w14:textId="77777777" w:rsidR="002423ED" w:rsidRPr="00C55F5F" w:rsidRDefault="002423ED" w:rsidP="002423ED">
      <w:pPr>
        <w:pStyle w:val="ListParagraph"/>
        <w:numPr>
          <w:ilvl w:val="1"/>
          <w:numId w:val="33"/>
        </w:numPr>
        <w:spacing w:after="160" w:line="259" w:lineRule="auto"/>
        <w:rPr>
          <w:rFonts w:ascii="Arial" w:hAnsi="Arial" w:cs="Arial"/>
          <w:sz w:val="22"/>
          <w:szCs w:val="22"/>
        </w:rPr>
      </w:pPr>
      <w:r w:rsidRPr="00C55F5F">
        <w:rPr>
          <w:rFonts w:ascii="Arial" w:hAnsi="Arial" w:cs="Arial"/>
          <w:sz w:val="22"/>
          <w:szCs w:val="22"/>
        </w:rPr>
        <w:t xml:space="preserve">Environment Protection Regulations 2021 and </w:t>
      </w:r>
    </w:p>
    <w:p w14:paraId="6A942F88" w14:textId="77777777" w:rsidR="002423ED" w:rsidRPr="00C55F5F" w:rsidRDefault="002423ED" w:rsidP="002423ED">
      <w:pPr>
        <w:pStyle w:val="ListParagraph"/>
        <w:numPr>
          <w:ilvl w:val="1"/>
          <w:numId w:val="33"/>
        </w:numPr>
        <w:spacing w:after="160" w:line="259" w:lineRule="auto"/>
        <w:rPr>
          <w:rFonts w:ascii="Arial" w:hAnsi="Arial" w:cs="Arial"/>
          <w:sz w:val="22"/>
          <w:szCs w:val="22"/>
        </w:rPr>
      </w:pPr>
      <w:r w:rsidRPr="00C55F5F">
        <w:rPr>
          <w:rFonts w:ascii="Arial" w:hAnsi="Arial" w:cs="Arial"/>
          <w:sz w:val="22"/>
          <w:szCs w:val="22"/>
        </w:rPr>
        <w:t>The Noise limit and assessment protocol for the control of noise from commercial, industrial and trade premises and entertainment venues</w:t>
      </w:r>
    </w:p>
    <w:p w14:paraId="51F073DC" w14:textId="77777777" w:rsidR="002423ED" w:rsidRPr="00C55F5F" w:rsidRDefault="002423ED" w:rsidP="002423ED">
      <w:pPr>
        <w:pStyle w:val="ListParagraph"/>
        <w:ind w:left="1080"/>
        <w:rPr>
          <w:rFonts w:ascii="Arial" w:hAnsi="Arial" w:cs="Arial"/>
          <w:sz w:val="22"/>
          <w:szCs w:val="22"/>
        </w:rPr>
      </w:pPr>
    </w:p>
    <w:p w14:paraId="109997A4" w14:textId="77777777" w:rsidR="002423ED" w:rsidRPr="00C55F5F" w:rsidRDefault="002423ED" w:rsidP="002423ED">
      <w:pPr>
        <w:pStyle w:val="ListParagraph"/>
        <w:numPr>
          <w:ilvl w:val="0"/>
          <w:numId w:val="30"/>
        </w:numPr>
        <w:spacing w:after="160" w:line="259" w:lineRule="auto"/>
        <w:rPr>
          <w:rFonts w:ascii="Arial" w:hAnsi="Arial" w:cs="Arial"/>
          <w:sz w:val="22"/>
          <w:szCs w:val="22"/>
        </w:rPr>
      </w:pPr>
      <w:r w:rsidRPr="00C55F5F">
        <w:rPr>
          <w:rFonts w:ascii="Arial" w:hAnsi="Arial" w:cs="Arial"/>
          <w:sz w:val="22"/>
          <w:szCs w:val="22"/>
        </w:rPr>
        <w:t>Any amplified PA system used at any time must have speakers facing seaward, away from residential areas.</w:t>
      </w:r>
    </w:p>
    <w:p w14:paraId="6F5B2473" w14:textId="77777777" w:rsidR="002423ED" w:rsidRPr="00C55F5F" w:rsidRDefault="002423ED" w:rsidP="002423ED">
      <w:pPr>
        <w:pStyle w:val="Heading2"/>
        <w:rPr>
          <w:rStyle w:val="SubtleEmphasis"/>
          <w:sz w:val="22"/>
          <w:szCs w:val="22"/>
        </w:rPr>
      </w:pPr>
      <w:r w:rsidRPr="00C55F5F">
        <w:rPr>
          <w:rStyle w:val="SubtleEmphasis"/>
          <w:sz w:val="22"/>
          <w:szCs w:val="22"/>
        </w:rPr>
        <w:lastRenderedPageBreak/>
        <w:t>Health &amp; Amenity Management</w:t>
      </w:r>
    </w:p>
    <w:p w14:paraId="1692409F" w14:textId="77777777" w:rsidR="002423ED" w:rsidRPr="00C55F5F" w:rsidRDefault="002423ED" w:rsidP="002423ED">
      <w:pPr>
        <w:pStyle w:val="BODYCOPY"/>
        <w:numPr>
          <w:ilvl w:val="0"/>
          <w:numId w:val="30"/>
        </w:numPr>
      </w:pPr>
      <w:bookmarkStart w:id="1" w:name="_Hlk143866162"/>
      <w:r w:rsidRPr="00C55F5F">
        <w:t>Advertising of tobacco and gambling is not permitted.</w:t>
      </w:r>
    </w:p>
    <w:p w14:paraId="03C5DC85" w14:textId="77777777" w:rsidR="002423ED" w:rsidRPr="00C55F5F" w:rsidRDefault="002423ED" w:rsidP="002423ED">
      <w:pPr>
        <w:pStyle w:val="BODYCOPY"/>
        <w:numPr>
          <w:ilvl w:val="0"/>
          <w:numId w:val="30"/>
        </w:numPr>
      </w:pPr>
      <w:r w:rsidRPr="00C55F5F">
        <w:t xml:space="preserve">The selling of food or drink by wandering vendors is not permitted.  </w:t>
      </w:r>
    </w:p>
    <w:p w14:paraId="58A99C1A" w14:textId="77777777" w:rsidR="002423ED" w:rsidRPr="00C55F5F" w:rsidRDefault="002423ED" w:rsidP="002423ED">
      <w:pPr>
        <w:pStyle w:val="BODYCOPY"/>
        <w:numPr>
          <w:ilvl w:val="0"/>
          <w:numId w:val="30"/>
        </w:numPr>
      </w:pPr>
      <w:r w:rsidRPr="00C55F5F">
        <w:t xml:space="preserve">This permit is subject to appropriate approvals from the City of Port Phillip Health Services </w:t>
      </w:r>
      <w:proofErr w:type="gramStart"/>
      <w:r w:rsidRPr="00C55F5F">
        <w:t>in regard to</w:t>
      </w:r>
      <w:proofErr w:type="gramEnd"/>
      <w:r w:rsidRPr="00C55F5F">
        <w:t xml:space="preserve"> the serving and selling of food and drink. </w:t>
      </w:r>
    </w:p>
    <w:p w14:paraId="7DD67DB7" w14:textId="77777777" w:rsidR="002423ED" w:rsidRPr="00C55F5F" w:rsidRDefault="002423ED" w:rsidP="002423ED">
      <w:pPr>
        <w:pStyle w:val="BODYCOPY"/>
        <w:numPr>
          <w:ilvl w:val="0"/>
          <w:numId w:val="30"/>
        </w:numPr>
      </w:pPr>
      <w:r w:rsidRPr="00C55F5F">
        <w:t xml:space="preserve">All food/drink vendors must apply for a temporary food premises permit via </w:t>
      </w:r>
      <w:proofErr w:type="spellStart"/>
      <w:r w:rsidRPr="00C55F5F">
        <w:t>Streatrader</w:t>
      </w:r>
      <w:proofErr w:type="spellEnd"/>
      <w:r w:rsidRPr="00C55F5F">
        <w:t xml:space="preserve"> </w:t>
      </w:r>
      <w:hyperlink r:id="rId11" w:history="1">
        <w:r w:rsidRPr="00C55F5F">
          <w:rPr>
            <w:rStyle w:val="Hyperlink"/>
          </w:rPr>
          <w:t>https://streatrader.health.vic.gov.au</w:t>
        </w:r>
      </w:hyperlink>
    </w:p>
    <w:bookmarkEnd w:id="1"/>
    <w:p w14:paraId="28A1C161" w14:textId="77777777" w:rsidR="002423ED" w:rsidRPr="00C55F5F" w:rsidRDefault="002423ED" w:rsidP="002423ED">
      <w:pPr>
        <w:pStyle w:val="Heading2"/>
        <w:rPr>
          <w:rStyle w:val="SubtleEmphasis"/>
          <w:sz w:val="22"/>
          <w:szCs w:val="22"/>
        </w:rPr>
      </w:pPr>
      <w:r w:rsidRPr="00C55F5F">
        <w:rPr>
          <w:rStyle w:val="SubtleEmphasis"/>
          <w:sz w:val="22"/>
          <w:szCs w:val="22"/>
        </w:rPr>
        <w:t>Waste Management</w:t>
      </w:r>
    </w:p>
    <w:p w14:paraId="60846F4B" w14:textId="77777777" w:rsidR="002423ED" w:rsidRPr="00C55F5F" w:rsidRDefault="002423ED" w:rsidP="002423ED">
      <w:pPr>
        <w:pStyle w:val="BODYCOPY"/>
        <w:numPr>
          <w:ilvl w:val="0"/>
          <w:numId w:val="30"/>
        </w:numPr>
      </w:pPr>
      <w:r w:rsidRPr="00C55F5F">
        <w:t xml:space="preserve">It is the event organiser’s responsibility to ensure that all waste is removed from the event site and is correctly disposed of at the conclusion of the event. </w:t>
      </w:r>
    </w:p>
    <w:p w14:paraId="53AE6DE8" w14:textId="77777777" w:rsidR="002423ED" w:rsidRPr="00C55F5F" w:rsidRDefault="002423ED" w:rsidP="002423ED">
      <w:pPr>
        <w:pStyle w:val="BODYCOPY"/>
        <w:numPr>
          <w:ilvl w:val="0"/>
          <w:numId w:val="30"/>
        </w:numPr>
      </w:pPr>
      <w:r w:rsidRPr="00C55F5F">
        <w:t xml:space="preserve">No waste associated with the event (such as advertising material) is to go into Council waste containers. This does not include </w:t>
      </w:r>
      <w:proofErr w:type="gramStart"/>
      <w:r w:rsidRPr="00C55F5F">
        <w:t>general public</w:t>
      </w:r>
      <w:proofErr w:type="gramEnd"/>
      <w:r w:rsidRPr="00C55F5F">
        <w:t xml:space="preserve"> waste such as food and drink containers.</w:t>
      </w:r>
    </w:p>
    <w:p w14:paraId="65BB3911" w14:textId="77777777" w:rsidR="002423ED" w:rsidRPr="00C55F5F" w:rsidRDefault="002423ED" w:rsidP="002423ED">
      <w:pPr>
        <w:pStyle w:val="BODYCOPY"/>
        <w:numPr>
          <w:ilvl w:val="0"/>
          <w:numId w:val="30"/>
        </w:numPr>
      </w:pPr>
      <w:r w:rsidRPr="00C55F5F">
        <w:t>Single use plastic bags are not to be distributed during outdoor events.</w:t>
      </w:r>
    </w:p>
    <w:p w14:paraId="5A892E92" w14:textId="77777777" w:rsidR="002423ED" w:rsidRPr="00C55F5F" w:rsidRDefault="002423ED" w:rsidP="002423ED">
      <w:pPr>
        <w:pStyle w:val="BODYCOPY"/>
        <w:numPr>
          <w:ilvl w:val="0"/>
          <w:numId w:val="30"/>
        </w:numPr>
      </w:pPr>
      <w:r w:rsidRPr="00C55F5F">
        <w:t>Single use plastic straws must not be used.</w:t>
      </w:r>
    </w:p>
    <w:p w14:paraId="5BCC785F" w14:textId="77777777" w:rsidR="002423ED" w:rsidRPr="00C55F5F" w:rsidRDefault="002423ED" w:rsidP="002423ED">
      <w:pPr>
        <w:pStyle w:val="BODYCOPY"/>
        <w:numPr>
          <w:ilvl w:val="0"/>
          <w:numId w:val="30"/>
        </w:numPr>
      </w:pPr>
      <w:r w:rsidRPr="00C55F5F">
        <w:t xml:space="preserve">Helium balloons are not to be used at any outdoor event. Air-filled balloons are discouraged. Alternatives to balloons can be found at: </w:t>
      </w:r>
      <w:hyperlink r:id="rId12" w:history="1">
        <w:r w:rsidRPr="00C55F5F">
          <w:rPr>
            <w:rStyle w:val="Hyperlink"/>
          </w:rPr>
          <w:t>https://www.sustainableportphillip.com</w:t>
        </w:r>
      </w:hyperlink>
    </w:p>
    <w:p w14:paraId="4E32AC7A" w14:textId="77777777" w:rsidR="002423ED" w:rsidRPr="00C55F5F" w:rsidRDefault="002423ED" w:rsidP="002423ED">
      <w:pPr>
        <w:pStyle w:val="BODYCOPY"/>
        <w:numPr>
          <w:ilvl w:val="0"/>
          <w:numId w:val="30"/>
        </w:numPr>
      </w:pPr>
      <w:r w:rsidRPr="00C55F5F">
        <w:t>Styrofoam must not be used.</w:t>
      </w:r>
    </w:p>
    <w:p w14:paraId="090FA79B" w14:textId="77777777" w:rsidR="002423ED" w:rsidRPr="00C55F5F" w:rsidRDefault="002423ED" w:rsidP="002423ED">
      <w:pPr>
        <w:pStyle w:val="BODYCOPY"/>
        <w:numPr>
          <w:ilvl w:val="0"/>
          <w:numId w:val="30"/>
        </w:numPr>
      </w:pPr>
      <w:r w:rsidRPr="00C55F5F">
        <w:t>All single use cutlery and crockery must be made from products able to be recycled.</w:t>
      </w:r>
    </w:p>
    <w:p w14:paraId="389D8C46" w14:textId="77777777" w:rsidR="002423ED" w:rsidRPr="00C55F5F" w:rsidRDefault="002423ED" w:rsidP="002423ED">
      <w:pPr>
        <w:pStyle w:val="BODYCOPY"/>
        <w:numPr>
          <w:ilvl w:val="0"/>
          <w:numId w:val="30"/>
        </w:numPr>
      </w:pPr>
      <w:r w:rsidRPr="00C55F5F">
        <w:t>The permit holder will be required to reimburse council for the cost of any additional cleaning or waste removal required post event.</w:t>
      </w:r>
    </w:p>
    <w:p w14:paraId="0F1B1E4B" w14:textId="77777777" w:rsidR="002423ED" w:rsidRPr="00C55F5F" w:rsidRDefault="002423ED" w:rsidP="002423ED">
      <w:pPr>
        <w:pStyle w:val="Heading2"/>
        <w:rPr>
          <w:rStyle w:val="SubtleEmphasis"/>
          <w:sz w:val="22"/>
          <w:szCs w:val="22"/>
        </w:rPr>
      </w:pPr>
      <w:r w:rsidRPr="00C55F5F">
        <w:rPr>
          <w:rStyle w:val="SubtleEmphasis"/>
          <w:sz w:val="22"/>
          <w:szCs w:val="22"/>
        </w:rPr>
        <w:t>Communications Management</w:t>
      </w:r>
    </w:p>
    <w:p w14:paraId="1E65D3F4" w14:textId="77777777" w:rsidR="002423ED" w:rsidRPr="00C55F5F" w:rsidRDefault="002423ED" w:rsidP="002423ED">
      <w:pPr>
        <w:pStyle w:val="BODYCOPY"/>
        <w:numPr>
          <w:ilvl w:val="0"/>
          <w:numId w:val="30"/>
        </w:numPr>
      </w:pPr>
      <w:r w:rsidRPr="00C55F5F">
        <w:t xml:space="preserve">All signage approved by this permit must not be varied from an approved Signage Plan. </w:t>
      </w:r>
    </w:p>
    <w:p w14:paraId="4380EDAA" w14:textId="77777777" w:rsidR="002423ED" w:rsidRPr="00C55F5F" w:rsidRDefault="002423ED" w:rsidP="002423ED">
      <w:pPr>
        <w:pStyle w:val="Default"/>
        <w:numPr>
          <w:ilvl w:val="0"/>
          <w:numId w:val="30"/>
        </w:numPr>
        <w:rPr>
          <w:rFonts w:ascii="Arial" w:hAnsi="Arial" w:cs="Arial"/>
          <w:sz w:val="22"/>
          <w:szCs w:val="22"/>
        </w:rPr>
      </w:pPr>
      <w:r w:rsidRPr="00C55F5F">
        <w:rPr>
          <w:rFonts w:ascii="Arial" w:hAnsi="Arial" w:cs="Arial"/>
          <w:sz w:val="22"/>
          <w:szCs w:val="22"/>
        </w:rPr>
        <w:t>Organisers may be asked to notify neighbouring businesses of their upcoming activity.</w:t>
      </w:r>
    </w:p>
    <w:p w14:paraId="442A6B2C" w14:textId="77777777" w:rsidR="002423ED" w:rsidRPr="00C55F5F" w:rsidRDefault="002423ED" w:rsidP="002423ED">
      <w:pPr>
        <w:pStyle w:val="Heading2"/>
        <w:rPr>
          <w:rStyle w:val="SubtleEmphasis"/>
          <w:sz w:val="22"/>
          <w:szCs w:val="22"/>
        </w:rPr>
      </w:pPr>
      <w:r w:rsidRPr="00C55F5F">
        <w:rPr>
          <w:rStyle w:val="SubtleEmphasis"/>
          <w:sz w:val="22"/>
          <w:szCs w:val="22"/>
        </w:rPr>
        <w:t>Risk Management</w:t>
      </w:r>
    </w:p>
    <w:p w14:paraId="2A5E5DB6" w14:textId="77777777" w:rsidR="002423ED" w:rsidRPr="00C55F5F" w:rsidRDefault="002423ED" w:rsidP="002423ED">
      <w:pPr>
        <w:pStyle w:val="BODYCOPY"/>
        <w:numPr>
          <w:ilvl w:val="0"/>
          <w:numId w:val="30"/>
        </w:numPr>
      </w:pPr>
      <w:r w:rsidRPr="00C55F5F">
        <w:t xml:space="preserve">The permit holder is required to hold current public liability insurance to the value of $20 million indemnifying Council against any liability arising from the event. </w:t>
      </w:r>
    </w:p>
    <w:p w14:paraId="013DEA16" w14:textId="77777777" w:rsidR="002423ED" w:rsidRPr="00C55F5F" w:rsidRDefault="002423ED" w:rsidP="002423ED">
      <w:pPr>
        <w:pStyle w:val="BODYCOPY"/>
        <w:numPr>
          <w:ilvl w:val="0"/>
          <w:numId w:val="30"/>
        </w:numPr>
      </w:pPr>
      <w:r w:rsidRPr="00C55F5F">
        <w:t xml:space="preserve">It is the responsibility of the permit holder to ensure all engaged contractors, sub-contractors etc. as part of the event also hold the applicable public/products liability insurance. </w:t>
      </w:r>
    </w:p>
    <w:p w14:paraId="3F49EEBC" w14:textId="77777777" w:rsidR="002423ED" w:rsidRPr="00C55F5F" w:rsidRDefault="002423ED" w:rsidP="002423ED">
      <w:pPr>
        <w:pStyle w:val="BODYCOPY"/>
        <w:numPr>
          <w:ilvl w:val="0"/>
          <w:numId w:val="30"/>
        </w:numPr>
      </w:pPr>
      <w:r w:rsidRPr="00C55F5F">
        <w:t>Event organisers have a duty of care under the Victorian Occupational Health and Safety Act 2004 (the OHS Act) to provide a safe operational environment. Under this legislation, event organisers must ensure so far as reasonably practicable that people are not exposed to risks arising from the event or associated activities.</w:t>
      </w:r>
    </w:p>
    <w:p w14:paraId="12588A9A" w14:textId="77777777" w:rsidR="002423ED" w:rsidRPr="00C55F5F" w:rsidRDefault="002423ED" w:rsidP="002423ED">
      <w:pPr>
        <w:pStyle w:val="BODYCOPY"/>
        <w:numPr>
          <w:ilvl w:val="0"/>
          <w:numId w:val="30"/>
        </w:numPr>
      </w:pPr>
      <w:r w:rsidRPr="00C55F5F">
        <w:t>The permit holder is responsible for managing the event safety risks through integrated event safety planning and associated approved documentation.</w:t>
      </w:r>
    </w:p>
    <w:p w14:paraId="69C9EEE3" w14:textId="77777777" w:rsidR="002423ED" w:rsidRPr="00C55F5F" w:rsidRDefault="002423ED" w:rsidP="002423ED">
      <w:pPr>
        <w:pStyle w:val="BODYCOPY"/>
        <w:numPr>
          <w:ilvl w:val="0"/>
          <w:numId w:val="30"/>
        </w:numPr>
      </w:pPr>
      <w:r w:rsidRPr="00C55F5F">
        <w:lastRenderedPageBreak/>
        <w:t>The permit holder acknowledges that occupational health and safety in relation to the permitted event is the responsibility of the permit holder (other than to the extent City of Port Phillip cannot at law contract out of its obligations with respect to the Occupational Health and Safety Act).</w:t>
      </w:r>
    </w:p>
    <w:p w14:paraId="02DE7C78" w14:textId="77777777" w:rsidR="002423ED" w:rsidRPr="00C55F5F" w:rsidRDefault="002423ED" w:rsidP="002423ED">
      <w:pPr>
        <w:pStyle w:val="BODYCOPY"/>
        <w:numPr>
          <w:ilvl w:val="0"/>
          <w:numId w:val="30"/>
        </w:numPr>
      </w:pPr>
      <w:r w:rsidRPr="00C55F5F">
        <w:t>The permit holder must comply with all OH&amp;S laws and applicable Australian Standards.</w:t>
      </w:r>
    </w:p>
    <w:p w14:paraId="2C59C0B1" w14:textId="77777777" w:rsidR="002423ED" w:rsidRPr="00C55F5F" w:rsidRDefault="002423ED" w:rsidP="002423ED">
      <w:pPr>
        <w:pStyle w:val="BODYCOPY"/>
        <w:numPr>
          <w:ilvl w:val="0"/>
          <w:numId w:val="30"/>
        </w:numPr>
      </w:pPr>
      <w:r w:rsidRPr="00C55F5F">
        <w:t>The permit holder is responsible for the security of event equipment and property.</w:t>
      </w:r>
    </w:p>
    <w:p w14:paraId="0A420984" w14:textId="77777777" w:rsidR="002423ED" w:rsidRPr="00C55F5F" w:rsidRDefault="002423ED" w:rsidP="002423ED">
      <w:pPr>
        <w:pStyle w:val="BODYCOPY"/>
        <w:numPr>
          <w:ilvl w:val="0"/>
          <w:numId w:val="30"/>
        </w:numPr>
      </w:pPr>
      <w:r w:rsidRPr="00C55F5F">
        <w:t xml:space="preserve">The permit holder is responsible for the safeguarding of the public against injury and for </w:t>
      </w:r>
      <w:proofErr w:type="gramStart"/>
      <w:r w:rsidRPr="00C55F5F">
        <w:t>maintaining the site during the conduct of the event in a safe condition at all times</w:t>
      </w:r>
      <w:proofErr w:type="gramEnd"/>
      <w:r w:rsidRPr="00C55F5F">
        <w:t>.</w:t>
      </w:r>
    </w:p>
    <w:p w14:paraId="2273D4D0" w14:textId="77777777" w:rsidR="002423ED" w:rsidRPr="00C55F5F" w:rsidRDefault="002423ED" w:rsidP="002423ED">
      <w:pPr>
        <w:pStyle w:val="BODYCOPY"/>
        <w:numPr>
          <w:ilvl w:val="0"/>
          <w:numId w:val="30"/>
        </w:numPr>
      </w:pPr>
      <w:r w:rsidRPr="00C55F5F">
        <w:t xml:space="preserve">The permit holder </w:t>
      </w:r>
      <w:proofErr w:type="gramStart"/>
      <w:r w:rsidRPr="00C55F5F">
        <w:t>is at all times</w:t>
      </w:r>
      <w:proofErr w:type="gramEnd"/>
      <w:r w:rsidRPr="00C55F5F">
        <w:t xml:space="preserve"> responsible for the good order, conduct and behaviour of those people attending the event.</w:t>
      </w:r>
    </w:p>
    <w:p w14:paraId="50B7EA75" w14:textId="77777777" w:rsidR="002423ED" w:rsidRPr="00C55F5F" w:rsidRDefault="002423ED" w:rsidP="002423ED">
      <w:pPr>
        <w:pStyle w:val="BODYCOPY"/>
        <w:numPr>
          <w:ilvl w:val="0"/>
          <w:numId w:val="30"/>
        </w:numPr>
      </w:pPr>
      <w:r w:rsidRPr="00C55F5F">
        <w:t>The permit holder must notify a City of Port Phillip representative immediately after an accident or any incident involving injury or property damage.</w:t>
      </w:r>
    </w:p>
    <w:p w14:paraId="3AAA5B81" w14:textId="77777777" w:rsidR="002423ED" w:rsidRPr="00C55F5F" w:rsidRDefault="002423ED" w:rsidP="002423ED">
      <w:pPr>
        <w:pStyle w:val="Heading2"/>
        <w:rPr>
          <w:rStyle w:val="SubtleEmphasis"/>
          <w:sz w:val="22"/>
          <w:szCs w:val="22"/>
        </w:rPr>
      </w:pPr>
      <w:r w:rsidRPr="00C55F5F">
        <w:rPr>
          <w:rStyle w:val="SubtleEmphasis"/>
          <w:sz w:val="22"/>
          <w:szCs w:val="22"/>
        </w:rPr>
        <w:t>Parking and vehicles</w:t>
      </w:r>
    </w:p>
    <w:p w14:paraId="348524E7" w14:textId="77777777" w:rsidR="002423ED" w:rsidRPr="00C55F5F" w:rsidRDefault="002423ED" w:rsidP="002423ED">
      <w:pPr>
        <w:pStyle w:val="BODYCOPY"/>
        <w:numPr>
          <w:ilvl w:val="0"/>
          <w:numId w:val="30"/>
        </w:numPr>
      </w:pPr>
      <w:r w:rsidRPr="00C55F5F">
        <w:t>No parking is permitted on the foreshore or the promenade.</w:t>
      </w:r>
    </w:p>
    <w:p w14:paraId="72E57EDE" w14:textId="77777777" w:rsidR="002423ED" w:rsidRPr="00C55F5F" w:rsidRDefault="002423ED" w:rsidP="002423ED">
      <w:pPr>
        <w:pStyle w:val="BODYCOPY"/>
        <w:numPr>
          <w:ilvl w:val="0"/>
          <w:numId w:val="30"/>
        </w:numPr>
      </w:pPr>
      <w:r w:rsidRPr="00C55F5F">
        <w:t xml:space="preserve">All parking and vehicle usage is subject to Council parking restrictions, local </w:t>
      </w:r>
      <w:proofErr w:type="gramStart"/>
      <w:r w:rsidRPr="00C55F5F">
        <w:t>laws</w:t>
      </w:r>
      <w:proofErr w:type="gramEnd"/>
      <w:r w:rsidRPr="00C55F5F">
        <w:t xml:space="preserve"> and state road rules.</w:t>
      </w:r>
    </w:p>
    <w:p w14:paraId="6940F964" w14:textId="77777777" w:rsidR="002423ED" w:rsidRPr="00C55F5F" w:rsidRDefault="002423ED" w:rsidP="002423ED">
      <w:pPr>
        <w:pStyle w:val="BODYCOPY"/>
        <w:numPr>
          <w:ilvl w:val="0"/>
          <w:numId w:val="30"/>
        </w:numPr>
      </w:pPr>
      <w:r w:rsidRPr="00C55F5F">
        <w:t>Vehicles can only access the site to off-load equipment and for pack-up. Outside these times, all vehicles associated with the event must park in the designated roadside or car parking spots.</w:t>
      </w:r>
    </w:p>
    <w:p w14:paraId="7CAC5D26" w14:textId="77777777" w:rsidR="002423ED" w:rsidRPr="00C55F5F" w:rsidRDefault="002423ED" w:rsidP="002423ED">
      <w:pPr>
        <w:pStyle w:val="BODYCOPY"/>
        <w:numPr>
          <w:ilvl w:val="0"/>
          <w:numId w:val="30"/>
        </w:numPr>
      </w:pPr>
      <w:r w:rsidRPr="00C55F5F">
        <w:t>Vehicular access on the promenade must be in line with the St Kilda Foreshore Promenade – Vehicular Access and Load Limitations document.</w:t>
      </w:r>
    </w:p>
    <w:p w14:paraId="7B7E6340" w14:textId="77777777" w:rsidR="002423ED" w:rsidRPr="00C55F5F" w:rsidRDefault="002423ED" w:rsidP="002423ED">
      <w:pPr>
        <w:pStyle w:val="BODYCOPY"/>
        <w:numPr>
          <w:ilvl w:val="0"/>
          <w:numId w:val="30"/>
        </w:numPr>
      </w:pPr>
      <w:r w:rsidRPr="00C55F5F">
        <w:t xml:space="preserve">The permit holder must ensure all vehicles accessing the site comply with the Conditions of the Vehicles in Reserves &amp; Parks guidelines. </w:t>
      </w:r>
    </w:p>
    <w:p w14:paraId="3AB2968C" w14:textId="77777777" w:rsidR="002423ED" w:rsidRPr="00C55F5F" w:rsidRDefault="002423ED" w:rsidP="002423ED">
      <w:pPr>
        <w:pStyle w:val="BODYCOPY"/>
        <w:numPr>
          <w:ilvl w:val="0"/>
          <w:numId w:val="30"/>
        </w:numPr>
      </w:pPr>
      <w:r w:rsidRPr="00C55F5F">
        <w:t>The permit holder may be charged a fee per unauthorised vehicles parked onsite during the event.</w:t>
      </w:r>
    </w:p>
    <w:p w14:paraId="70463BEB" w14:textId="77777777" w:rsidR="002423ED" w:rsidRPr="00C55F5F" w:rsidRDefault="002423ED" w:rsidP="002423ED">
      <w:pPr>
        <w:pStyle w:val="Heading2"/>
        <w:rPr>
          <w:rStyle w:val="SubtleEmphasis"/>
          <w:sz w:val="22"/>
          <w:szCs w:val="22"/>
        </w:rPr>
      </w:pPr>
      <w:r w:rsidRPr="00C55F5F">
        <w:rPr>
          <w:rStyle w:val="SubtleEmphasis"/>
          <w:sz w:val="22"/>
          <w:szCs w:val="22"/>
        </w:rPr>
        <w:t>Non-Compliance</w:t>
      </w:r>
    </w:p>
    <w:p w14:paraId="51759603" w14:textId="77777777" w:rsidR="002423ED" w:rsidRPr="00C55F5F" w:rsidRDefault="002423ED" w:rsidP="002423ED">
      <w:pPr>
        <w:pStyle w:val="BODYCOPY"/>
        <w:numPr>
          <w:ilvl w:val="0"/>
          <w:numId w:val="30"/>
        </w:numPr>
      </w:pPr>
      <w:r w:rsidRPr="00C55F5F">
        <w:t xml:space="preserve">A breach of any of the conditions of this permit may result with enforcement action being taken against the permit holder and/or the organisation responsible for the event. This action may include the issuing of fines to each interested party, cancellation of the permit or with the matter being referred to the Magistrates’ Court.   </w:t>
      </w:r>
    </w:p>
    <w:p w14:paraId="2708E3CF" w14:textId="77777777" w:rsidR="002423ED" w:rsidRPr="00C55F5F" w:rsidRDefault="002423ED" w:rsidP="002423ED">
      <w:pPr>
        <w:pStyle w:val="BODYCOPY"/>
        <w:numPr>
          <w:ilvl w:val="0"/>
          <w:numId w:val="30"/>
        </w:numPr>
      </w:pPr>
      <w:r w:rsidRPr="00C55F5F">
        <w:t>Any enforcement action that is required in relation to this permit may affect future applications lodged by the event organiser with this Council.</w:t>
      </w:r>
    </w:p>
    <w:p w14:paraId="1340BC3B" w14:textId="77777777" w:rsidR="00D64F95" w:rsidRPr="00C55F5F" w:rsidRDefault="00D64F95" w:rsidP="00637C83">
      <w:pPr>
        <w:pStyle w:val="Default"/>
        <w:rPr>
          <w:rFonts w:ascii="Arial" w:hAnsi="Arial" w:cs="Arial"/>
          <w:sz w:val="22"/>
          <w:szCs w:val="22"/>
        </w:rPr>
      </w:pPr>
    </w:p>
    <w:p w14:paraId="3581EA3E" w14:textId="1A42E4AE" w:rsidR="00637C83" w:rsidRPr="00C55F5F" w:rsidRDefault="00FA5912" w:rsidP="00637C83">
      <w:pPr>
        <w:pStyle w:val="Default"/>
        <w:rPr>
          <w:rFonts w:ascii="Arial" w:hAnsi="Arial" w:cs="Arial"/>
          <w:b/>
          <w:bCs/>
          <w:sz w:val="22"/>
          <w:szCs w:val="22"/>
          <w:u w:val="single"/>
        </w:rPr>
      </w:pPr>
      <w:r w:rsidRPr="00C55F5F">
        <w:rPr>
          <w:rFonts w:ascii="Arial" w:hAnsi="Arial" w:cs="Arial"/>
          <w:b/>
          <w:bCs/>
          <w:sz w:val="22"/>
          <w:szCs w:val="22"/>
          <w:u w:val="single"/>
        </w:rPr>
        <w:t xml:space="preserve">Payment: </w:t>
      </w:r>
    </w:p>
    <w:p w14:paraId="134BAE79" w14:textId="77777777" w:rsidR="00844DAD" w:rsidRPr="00C55F5F" w:rsidRDefault="00844DAD" w:rsidP="00637C83">
      <w:pPr>
        <w:pStyle w:val="Default"/>
        <w:rPr>
          <w:rFonts w:ascii="Arial" w:hAnsi="Arial" w:cs="Arial"/>
          <w:sz w:val="22"/>
          <w:szCs w:val="22"/>
          <w:u w:val="single"/>
        </w:rPr>
      </w:pPr>
    </w:p>
    <w:p w14:paraId="55D16C64" w14:textId="77777777" w:rsidR="00844DAD" w:rsidRPr="00C55F5F" w:rsidRDefault="00844DAD" w:rsidP="00844DAD">
      <w:pPr>
        <w:rPr>
          <w:rFonts w:ascii="Arial" w:hAnsi="Arial" w:cs="Arial"/>
          <w:sz w:val="22"/>
          <w:szCs w:val="22"/>
        </w:rPr>
      </w:pPr>
      <w:r w:rsidRPr="00C55F5F">
        <w:rPr>
          <w:rFonts w:ascii="Arial" w:hAnsi="Arial" w:cs="Arial"/>
          <w:sz w:val="22"/>
          <w:szCs w:val="22"/>
        </w:rPr>
        <w:t>An invoice will be sent to you once your application has been successful.</w:t>
      </w:r>
    </w:p>
    <w:p w14:paraId="5E380AF9" w14:textId="77777777" w:rsidR="00844DAD" w:rsidRPr="00C55F5F" w:rsidRDefault="00844DAD" w:rsidP="00844DAD">
      <w:pPr>
        <w:pStyle w:val="Default"/>
        <w:rPr>
          <w:rFonts w:ascii="Arial" w:hAnsi="Arial" w:cs="Arial"/>
          <w:sz w:val="22"/>
          <w:szCs w:val="22"/>
          <w:u w:val="single"/>
        </w:rPr>
      </w:pPr>
    </w:p>
    <w:p w14:paraId="2709D9B6" w14:textId="77777777" w:rsidR="00844DAD" w:rsidRPr="00C55F5F" w:rsidRDefault="00844DAD" w:rsidP="00844DAD">
      <w:pPr>
        <w:pStyle w:val="Default"/>
        <w:rPr>
          <w:rFonts w:ascii="Arial" w:hAnsi="Arial" w:cs="Arial"/>
          <w:sz w:val="22"/>
          <w:szCs w:val="22"/>
        </w:rPr>
      </w:pPr>
      <w:r w:rsidRPr="00C55F5F">
        <w:rPr>
          <w:rFonts w:ascii="Arial" w:hAnsi="Arial" w:cs="Arial"/>
          <w:sz w:val="22"/>
          <w:szCs w:val="22"/>
        </w:rPr>
        <w:t xml:space="preserve">Payments are accepted via credit card or </w:t>
      </w:r>
      <w:proofErr w:type="spellStart"/>
      <w:r w:rsidRPr="00C55F5F">
        <w:rPr>
          <w:rFonts w:ascii="Arial" w:hAnsi="Arial" w:cs="Arial"/>
          <w:sz w:val="22"/>
          <w:szCs w:val="22"/>
        </w:rPr>
        <w:t>BPay</w:t>
      </w:r>
      <w:proofErr w:type="spellEnd"/>
      <w:r w:rsidRPr="00C55F5F">
        <w:rPr>
          <w:rFonts w:ascii="Arial" w:hAnsi="Arial" w:cs="Arial"/>
          <w:sz w:val="22"/>
          <w:szCs w:val="22"/>
        </w:rPr>
        <w:t xml:space="preserve">. </w:t>
      </w:r>
      <w:bookmarkStart w:id="2" w:name="_Hlk2089352"/>
      <w:r w:rsidRPr="00C55F5F">
        <w:rPr>
          <w:rFonts w:ascii="Arial" w:hAnsi="Arial" w:cs="Arial"/>
          <w:iCs/>
          <w:sz w:val="22"/>
          <w:szCs w:val="22"/>
        </w:rPr>
        <w:t>a card payment fee applies. For current fee details, please visit</w:t>
      </w:r>
      <w:bookmarkEnd w:id="2"/>
      <w:r w:rsidRPr="00C55F5F">
        <w:rPr>
          <w:rFonts w:ascii="Arial" w:hAnsi="Arial" w:cs="Arial"/>
          <w:sz w:val="22"/>
          <w:szCs w:val="22"/>
        </w:rPr>
        <w:t xml:space="preserve"> </w:t>
      </w:r>
      <w:hyperlink r:id="rId13" w:history="1">
        <w:r w:rsidRPr="00C55F5F">
          <w:rPr>
            <w:rStyle w:val="Hyperlink"/>
            <w:rFonts w:ascii="Arial" w:hAnsi="Arial" w:cs="Arial"/>
            <w:iCs/>
            <w:sz w:val="22"/>
            <w:szCs w:val="22"/>
          </w:rPr>
          <w:t>https://www.portphillip.vic.gov.au/card-fees</w:t>
        </w:r>
      </w:hyperlink>
    </w:p>
    <w:p w14:paraId="3FF1DA22" w14:textId="77777777" w:rsidR="00844DAD" w:rsidRPr="00C55F5F" w:rsidRDefault="00844DAD" w:rsidP="00844DAD">
      <w:pPr>
        <w:pStyle w:val="Default"/>
        <w:rPr>
          <w:rFonts w:ascii="Arial" w:hAnsi="Arial" w:cs="Arial"/>
          <w:sz w:val="22"/>
          <w:szCs w:val="22"/>
        </w:rPr>
      </w:pPr>
    </w:p>
    <w:p w14:paraId="3C4A1AFA" w14:textId="77777777" w:rsidR="00844DAD" w:rsidRPr="00C55F5F" w:rsidRDefault="00844DAD" w:rsidP="00844DAD">
      <w:pPr>
        <w:rPr>
          <w:rFonts w:ascii="Arial" w:hAnsi="Arial" w:cs="Arial"/>
          <w:b/>
          <w:sz w:val="22"/>
          <w:szCs w:val="22"/>
        </w:rPr>
      </w:pPr>
      <w:r w:rsidRPr="00C55F5F">
        <w:rPr>
          <w:rFonts w:ascii="Arial" w:hAnsi="Arial" w:cs="Arial"/>
          <w:b/>
          <w:sz w:val="22"/>
          <w:szCs w:val="22"/>
        </w:rPr>
        <w:lastRenderedPageBreak/>
        <w:t>Payment is required before permits will be issued.</w:t>
      </w:r>
    </w:p>
    <w:p w14:paraId="4214FCD9" w14:textId="77777777" w:rsidR="00F469E0" w:rsidRPr="00C55F5F" w:rsidRDefault="00F469E0" w:rsidP="00637C83">
      <w:pPr>
        <w:pStyle w:val="Default"/>
        <w:rPr>
          <w:rFonts w:ascii="Arial" w:hAnsi="Arial" w:cs="Arial"/>
          <w:sz w:val="22"/>
          <w:szCs w:val="22"/>
        </w:rPr>
      </w:pPr>
    </w:p>
    <w:p w14:paraId="3A34FBC1" w14:textId="77777777" w:rsidR="00F469E0" w:rsidRPr="00C55F5F" w:rsidRDefault="00F469E0" w:rsidP="00637C83">
      <w:pPr>
        <w:pStyle w:val="Default"/>
        <w:rPr>
          <w:rFonts w:ascii="Arial" w:hAnsi="Arial" w:cs="Arial"/>
          <w:b/>
          <w:sz w:val="22"/>
          <w:szCs w:val="22"/>
          <w:u w:val="single"/>
        </w:rPr>
      </w:pPr>
      <w:r w:rsidRPr="00C55F5F">
        <w:rPr>
          <w:rFonts w:ascii="Arial" w:hAnsi="Arial" w:cs="Arial"/>
          <w:b/>
          <w:sz w:val="22"/>
          <w:szCs w:val="22"/>
          <w:u w:val="single"/>
        </w:rPr>
        <w:t>Cancellations/Refunds:</w:t>
      </w:r>
    </w:p>
    <w:p w14:paraId="1DAAFCAC" w14:textId="05FE927B" w:rsidR="00F469E0" w:rsidRPr="00C55F5F" w:rsidRDefault="00F469E0" w:rsidP="00637C83">
      <w:pPr>
        <w:pStyle w:val="Default"/>
        <w:rPr>
          <w:rFonts w:ascii="Arial" w:hAnsi="Arial" w:cs="Arial"/>
          <w:sz w:val="22"/>
          <w:szCs w:val="22"/>
        </w:rPr>
      </w:pPr>
      <w:r w:rsidRPr="00C55F5F">
        <w:rPr>
          <w:rFonts w:ascii="Arial" w:hAnsi="Arial" w:cs="Arial"/>
          <w:sz w:val="22"/>
          <w:szCs w:val="22"/>
        </w:rPr>
        <w:t>Cancellations received in writing at least five (5) business days prior to the promotion start date are eligible for a 25% refund of their permit fee. No refunds will be issued less than five (5) business days prior to a promotion.</w:t>
      </w:r>
    </w:p>
    <w:p w14:paraId="12462C50" w14:textId="291EB24F" w:rsidR="00C55F5F" w:rsidRPr="00C55F5F" w:rsidRDefault="00C55F5F" w:rsidP="00637C83">
      <w:pPr>
        <w:pStyle w:val="Default"/>
        <w:rPr>
          <w:rFonts w:ascii="Arial" w:hAnsi="Arial" w:cs="Arial"/>
          <w:sz w:val="22"/>
          <w:szCs w:val="22"/>
        </w:rPr>
      </w:pPr>
    </w:p>
    <w:p w14:paraId="19AB51D9" w14:textId="07D48497" w:rsidR="00C55F5F" w:rsidRPr="00C55F5F" w:rsidRDefault="00C55F5F" w:rsidP="00637C83">
      <w:pPr>
        <w:pStyle w:val="Default"/>
        <w:rPr>
          <w:rFonts w:ascii="Arial" w:hAnsi="Arial" w:cs="Arial"/>
          <w:sz w:val="22"/>
          <w:szCs w:val="22"/>
        </w:rPr>
      </w:pPr>
      <w:r w:rsidRPr="00C55F5F">
        <w:rPr>
          <w:rFonts w:ascii="Arial" w:hAnsi="Arial" w:cs="Arial"/>
          <w:sz w:val="22"/>
          <w:szCs w:val="22"/>
        </w:rPr>
        <w:t>Refunds will not be given to cancellations on the event day due to incidents of acts of nature and/or bad weather.</w:t>
      </w:r>
      <w:r w:rsidRPr="00C55F5F">
        <w:rPr>
          <w:rFonts w:ascii="Arial" w:hAnsi="Arial" w:cs="Arial"/>
          <w:sz w:val="22"/>
          <w:szCs w:val="22"/>
        </w:rPr>
        <w:t xml:space="preserve"> </w:t>
      </w:r>
      <w:r w:rsidRPr="00C55F5F">
        <w:rPr>
          <w:rFonts w:ascii="Arial" w:hAnsi="Arial" w:cs="Arial"/>
          <w:sz w:val="22"/>
          <w:szCs w:val="22"/>
        </w:rPr>
        <w:t xml:space="preserve">The possibility of inclement weather needs to be </w:t>
      </w:r>
      <w:proofErr w:type="gramStart"/>
      <w:r w:rsidRPr="00C55F5F">
        <w:rPr>
          <w:rFonts w:ascii="Arial" w:hAnsi="Arial" w:cs="Arial"/>
          <w:sz w:val="22"/>
          <w:szCs w:val="22"/>
        </w:rPr>
        <w:t>taken into account</w:t>
      </w:r>
      <w:proofErr w:type="gramEnd"/>
      <w:r w:rsidRPr="00C55F5F">
        <w:rPr>
          <w:rFonts w:ascii="Arial" w:hAnsi="Arial" w:cs="Arial"/>
          <w:sz w:val="22"/>
          <w:szCs w:val="22"/>
        </w:rPr>
        <w:t>. Council does not provide wet weather alternative arrangements.</w:t>
      </w:r>
    </w:p>
    <w:p w14:paraId="43AC18FE" w14:textId="77777777" w:rsidR="00637C83" w:rsidRPr="00C55F5F" w:rsidRDefault="00637C83" w:rsidP="00637C83">
      <w:pPr>
        <w:pStyle w:val="Default"/>
        <w:rPr>
          <w:rFonts w:ascii="Arial" w:hAnsi="Arial" w:cs="Arial"/>
          <w:sz w:val="22"/>
          <w:szCs w:val="22"/>
        </w:rPr>
      </w:pPr>
      <w:r w:rsidRPr="00C55F5F">
        <w:rPr>
          <w:rFonts w:ascii="Arial" w:hAnsi="Arial" w:cs="Arial"/>
          <w:sz w:val="22"/>
          <w:szCs w:val="22"/>
        </w:rPr>
        <w:t xml:space="preserve"> </w:t>
      </w:r>
    </w:p>
    <w:p w14:paraId="3C479F31" w14:textId="77777777" w:rsidR="00637C83" w:rsidRPr="00C55F5F" w:rsidRDefault="00637C83" w:rsidP="00637C83">
      <w:pPr>
        <w:pStyle w:val="Default"/>
        <w:rPr>
          <w:rFonts w:ascii="Arial" w:hAnsi="Arial" w:cs="Arial"/>
          <w:sz w:val="22"/>
          <w:szCs w:val="22"/>
          <w:u w:val="single"/>
        </w:rPr>
      </w:pPr>
      <w:r w:rsidRPr="00C55F5F">
        <w:rPr>
          <w:rFonts w:ascii="Arial" w:hAnsi="Arial" w:cs="Arial"/>
          <w:b/>
          <w:bCs/>
          <w:sz w:val="22"/>
          <w:szCs w:val="22"/>
          <w:u w:val="single"/>
        </w:rPr>
        <w:t>How to apply:</w:t>
      </w:r>
    </w:p>
    <w:p w14:paraId="22B2E941" w14:textId="77777777" w:rsidR="00637C83" w:rsidRPr="00C55F5F" w:rsidRDefault="00637C83" w:rsidP="00637C83">
      <w:pPr>
        <w:pStyle w:val="Default"/>
        <w:rPr>
          <w:rFonts w:ascii="Arial" w:hAnsi="Arial" w:cs="Arial"/>
          <w:sz w:val="22"/>
          <w:szCs w:val="22"/>
        </w:rPr>
      </w:pPr>
      <w:r w:rsidRPr="00C55F5F">
        <w:rPr>
          <w:rFonts w:ascii="Arial" w:hAnsi="Arial" w:cs="Arial"/>
          <w:b/>
          <w:bCs/>
          <w:sz w:val="22"/>
          <w:szCs w:val="22"/>
        </w:rPr>
        <w:t xml:space="preserve"> </w:t>
      </w:r>
    </w:p>
    <w:p w14:paraId="44AB1CE8" w14:textId="77777777" w:rsidR="00637C83" w:rsidRPr="00C55F5F" w:rsidRDefault="00FA5912" w:rsidP="00637C83">
      <w:pPr>
        <w:pStyle w:val="Default"/>
        <w:rPr>
          <w:rFonts w:ascii="Arial" w:hAnsi="Arial" w:cs="Arial"/>
          <w:sz w:val="22"/>
          <w:szCs w:val="22"/>
        </w:rPr>
      </w:pPr>
      <w:r w:rsidRPr="00C55F5F">
        <w:rPr>
          <w:rFonts w:ascii="Arial" w:hAnsi="Arial" w:cs="Arial"/>
          <w:sz w:val="22"/>
          <w:szCs w:val="22"/>
        </w:rPr>
        <w:t>Forms to be returned to:</w:t>
      </w:r>
    </w:p>
    <w:p w14:paraId="7380D641" w14:textId="77777777" w:rsidR="00637C83" w:rsidRPr="00C55F5F" w:rsidRDefault="00637C83" w:rsidP="00637C83">
      <w:pPr>
        <w:pStyle w:val="Default"/>
        <w:rPr>
          <w:rFonts w:ascii="Arial" w:hAnsi="Arial" w:cs="Arial"/>
          <w:sz w:val="22"/>
          <w:szCs w:val="22"/>
        </w:rPr>
      </w:pPr>
    </w:p>
    <w:p w14:paraId="30A883FC" w14:textId="77777777" w:rsidR="00637C83" w:rsidRPr="00C55F5F" w:rsidRDefault="006919EC" w:rsidP="00637C83">
      <w:pPr>
        <w:rPr>
          <w:rFonts w:ascii="Arial" w:hAnsi="Arial" w:cs="Arial"/>
          <w:sz w:val="22"/>
          <w:szCs w:val="22"/>
        </w:rPr>
      </w:pPr>
      <w:r w:rsidRPr="00C55F5F">
        <w:rPr>
          <w:rFonts w:ascii="Arial" w:hAnsi="Arial" w:cs="Arial"/>
          <w:sz w:val="22"/>
          <w:szCs w:val="22"/>
        </w:rPr>
        <w:t>Event Services</w:t>
      </w:r>
    </w:p>
    <w:p w14:paraId="4BDC2480" w14:textId="77777777" w:rsidR="00F469E0" w:rsidRPr="00C55F5F" w:rsidRDefault="00637C83" w:rsidP="00637C83">
      <w:pPr>
        <w:rPr>
          <w:rFonts w:ascii="Arial" w:hAnsi="Arial" w:cs="Arial"/>
          <w:sz w:val="22"/>
          <w:szCs w:val="22"/>
        </w:rPr>
      </w:pPr>
      <w:r w:rsidRPr="00C55F5F">
        <w:rPr>
          <w:rFonts w:ascii="Arial" w:hAnsi="Arial" w:cs="Arial"/>
          <w:sz w:val="22"/>
          <w:szCs w:val="22"/>
        </w:rPr>
        <w:t>Post: City of Port Phillip, Attention Event</w:t>
      </w:r>
      <w:r w:rsidR="006919EC" w:rsidRPr="00C55F5F">
        <w:rPr>
          <w:rFonts w:ascii="Arial" w:hAnsi="Arial" w:cs="Arial"/>
          <w:sz w:val="22"/>
          <w:szCs w:val="22"/>
        </w:rPr>
        <w:t xml:space="preserve"> Services</w:t>
      </w:r>
      <w:r w:rsidRPr="00C55F5F">
        <w:rPr>
          <w:rFonts w:ascii="Arial" w:hAnsi="Arial" w:cs="Arial"/>
          <w:sz w:val="22"/>
          <w:szCs w:val="22"/>
        </w:rPr>
        <w:t xml:space="preserve">, Private Bag 3, St Kilda </w:t>
      </w:r>
      <w:r w:rsidR="00635FC1" w:rsidRPr="00C55F5F">
        <w:rPr>
          <w:rFonts w:ascii="Arial" w:hAnsi="Arial" w:cs="Arial"/>
          <w:sz w:val="22"/>
          <w:szCs w:val="22"/>
        </w:rPr>
        <w:t xml:space="preserve">PO </w:t>
      </w:r>
      <w:r w:rsidR="00F469E0" w:rsidRPr="00C55F5F">
        <w:rPr>
          <w:rFonts w:ascii="Arial" w:hAnsi="Arial" w:cs="Arial"/>
          <w:sz w:val="22"/>
          <w:szCs w:val="22"/>
        </w:rPr>
        <w:t>VIC 3182</w:t>
      </w:r>
    </w:p>
    <w:p w14:paraId="5771270D" w14:textId="77777777" w:rsidR="00637C83" w:rsidRPr="00C55F5F" w:rsidRDefault="00637C83" w:rsidP="00637C83">
      <w:pPr>
        <w:rPr>
          <w:rFonts w:ascii="Arial" w:hAnsi="Arial" w:cs="Arial"/>
          <w:sz w:val="22"/>
          <w:szCs w:val="22"/>
        </w:rPr>
      </w:pPr>
      <w:r w:rsidRPr="00C55F5F">
        <w:rPr>
          <w:rFonts w:ascii="Arial" w:hAnsi="Arial" w:cs="Arial"/>
          <w:sz w:val="22"/>
          <w:szCs w:val="22"/>
        </w:rPr>
        <w:t xml:space="preserve">Email: </w:t>
      </w:r>
      <w:hyperlink r:id="rId14" w:history="1">
        <w:r w:rsidRPr="00C55F5F">
          <w:rPr>
            <w:rStyle w:val="Hyperlink"/>
            <w:rFonts w:ascii="Arial" w:hAnsi="Arial" w:cs="Arial"/>
            <w:sz w:val="22"/>
            <w:szCs w:val="22"/>
          </w:rPr>
          <w:t>eventpermits@portphillip.vic.gov.au</w:t>
        </w:r>
      </w:hyperlink>
    </w:p>
    <w:p w14:paraId="2AF414C9" w14:textId="77777777" w:rsidR="00637C83" w:rsidRPr="00C55F5F" w:rsidRDefault="00637C83" w:rsidP="00637C83">
      <w:pPr>
        <w:rPr>
          <w:rFonts w:ascii="Arial" w:hAnsi="Arial" w:cs="Arial"/>
          <w:sz w:val="22"/>
          <w:szCs w:val="22"/>
        </w:rPr>
      </w:pPr>
      <w:r w:rsidRPr="00C55F5F">
        <w:rPr>
          <w:rFonts w:ascii="Arial" w:hAnsi="Arial" w:cs="Arial"/>
          <w:sz w:val="22"/>
          <w:szCs w:val="22"/>
        </w:rPr>
        <w:t xml:space="preserve">Ph. </w:t>
      </w:r>
      <w:r w:rsidR="006919EC" w:rsidRPr="00C55F5F">
        <w:rPr>
          <w:rFonts w:ascii="Arial" w:hAnsi="Arial" w:cs="Arial"/>
          <w:sz w:val="22"/>
          <w:szCs w:val="22"/>
        </w:rPr>
        <w:t xml:space="preserve">03 </w:t>
      </w:r>
      <w:r w:rsidRPr="00C55F5F">
        <w:rPr>
          <w:rFonts w:ascii="Arial" w:hAnsi="Arial" w:cs="Arial"/>
          <w:sz w:val="22"/>
          <w:szCs w:val="22"/>
        </w:rPr>
        <w:t>9209 6</w:t>
      </w:r>
      <w:r w:rsidR="00062552" w:rsidRPr="00C55F5F">
        <w:rPr>
          <w:rFonts w:ascii="Arial" w:hAnsi="Arial" w:cs="Arial"/>
          <w:sz w:val="22"/>
          <w:szCs w:val="22"/>
        </w:rPr>
        <w:t>320</w:t>
      </w:r>
    </w:p>
    <w:p w14:paraId="70CE2E8B" w14:textId="77777777" w:rsidR="00637C83" w:rsidRPr="00C55F5F" w:rsidRDefault="00637C83" w:rsidP="00FA5912">
      <w:pPr>
        <w:pStyle w:val="Default"/>
        <w:rPr>
          <w:rFonts w:ascii="Arial" w:hAnsi="Arial" w:cs="Arial"/>
          <w:sz w:val="22"/>
          <w:szCs w:val="22"/>
        </w:rPr>
      </w:pPr>
    </w:p>
    <w:sectPr w:rsidR="00637C83" w:rsidRPr="00C55F5F" w:rsidSect="008E59F8">
      <w:headerReference w:type="default" r:id="rId15"/>
      <w:footerReference w:type="default" r:id="rId16"/>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9B85" w14:textId="77777777" w:rsidR="00A132BE" w:rsidRDefault="00A132BE" w:rsidP="00B41606">
      <w:r>
        <w:separator/>
      </w:r>
    </w:p>
  </w:endnote>
  <w:endnote w:type="continuationSeparator" w:id="0">
    <w:p w14:paraId="3890388A" w14:textId="77777777" w:rsidR="00A132BE" w:rsidRDefault="00A132BE"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B96E" w14:textId="77777777" w:rsidR="00831845" w:rsidRDefault="00831845" w:rsidP="00A95B3F">
    <w:pPr>
      <w:pStyle w:val="Footer"/>
      <w:rPr>
        <w:rFonts w:ascii="Arial" w:hAnsi="Arial" w:cs="Arial"/>
        <w:color w:val="FFFFFF"/>
        <w:sz w:val="16"/>
        <w:szCs w:val="16"/>
      </w:rPr>
    </w:pPr>
    <w:r>
      <w:rPr>
        <w:noProof/>
      </w:rPr>
      <w:drawing>
        <wp:anchor distT="0" distB="0" distL="114300" distR="114300" simplePos="0" relativeHeight="251659264" behindDoc="1" locked="0" layoutInCell="1" allowOverlap="1" wp14:anchorId="764CF228" wp14:editId="00F2D64E">
          <wp:simplePos x="0" y="0"/>
          <wp:positionH relativeFrom="column">
            <wp:posOffset>-717550</wp:posOffset>
          </wp:positionH>
          <wp:positionV relativeFrom="page">
            <wp:posOffset>9598660</wp:posOffset>
          </wp:positionV>
          <wp:extent cx="7639050" cy="114871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7F1425DB" wp14:editId="42FD3341">
              <wp:simplePos x="0" y="0"/>
              <wp:positionH relativeFrom="column">
                <wp:posOffset>0</wp:posOffset>
              </wp:positionH>
              <wp:positionV relativeFrom="paragraph">
                <wp:posOffset>340995</wp:posOffset>
              </wp:positionV>
              <wp:extent cx="2256155" cy="342900"/>
              <wp:effectExtent l="63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6CBA" w14:textId="77777777" w:rsidR="00831845" w:rsidRPr="00A95B3F" w:rsidRDefault="00831845" w:rsidP="00A95B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25DB" id="_x0000_t202" coordsize="21600,21600" o:spt="202" path="m,l,21600r21600,l21600,xe">
              <v:stroke joinstyle="miter"/>
              <v:path gradientshapeok="t" o:connecttype="rect"/>
            </v:shapetype>
            <v:shape id="Text Box 1" o:spid="_x0000_s1027" type="#_x0000_t202" style="position:absolute;margin-left:0;margin-top:26.85pt;width:177.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" filled="f" stroked="f">
              <v:textbox>
                <w:txbxContent>
                  <w:p w14:paraId="34756CBA" w14:textId="77777777" w:rsidR="00831845" w:rsidRPr="00A95B3F" w:rsidRDefault="00831845" w:rsidP="00A95B3F">
                    <w:pPr>
                      <w:rPr>
                        <w:szCs w:val="16"/>
                      </w:rPr>
                    </w:pPr>
                  </w:p>
                </w:txbxContent>
              </v:textbox>
            </v:shape>
          </w:pict>
        </mc:Fallback>
      </mc:AlternateContent>
    </w:r>
    <w:r w:rsidRPr="00A95B3F">
      <w:rPr>
        <w:rFonts w:ascii="Arial" w:hAnsi="Arial" w:cs="Arial"/>
        <w:color w:val="FFFFFF"/>
        <w:sz w:val="16"/>
        <w:szCs w:val="16"/>
      </w:rPr>
      <w:t xml:space="preserve"> </w:t>
    </w:r>
    <w:r>
      <w:rPr>
        <w:rFonts w:ascii="Arial" w:hAnsi="Arial" w:cs="Arial"/>
        <w:color w:val="FFFFFF"/>
        <w:sz w:val="16"/>
        <w:szCs w:val="16"/>
      </w:rPr>
      <w:t>Promotio</w:t>
    </w:r>
    <w:r w:rsidR="00576DC2">
      <w:rPr>
        <w:rFonts w:ascii="Arial" w:hAnsi="Arial" w:cs="Arial"/>
        <w:color w:val="FFFFFF"/>
        <w:sz w:val="16"/>
        <w:szCs w:val="16"/>
      </w:rPr>
      <w:t xml:space="preserve">nal </w:t>
    </w:r>
    <w:r w:rsidR="006919EC">
      <w:rPr>
        <w:rFonts w:ascii="Arial" w:hAnsi="Arial" w:cs="Arial"/>
        <w:color w:val="FFFFFF"/>
        <w:sz w:val="16"/>
        <w:szCs w:val="16"/>
      </w:rPr>
      <w:t>Activities - Guidelines</w:t>
    </w:r>
    <w:r>
      <w:rPr>
        <w:rFonts w:ascii="Arial" w:hAnsi="Arial" w:cs="Arial"/>
        <w:color w:val="FFFFFF"/>
        <w:sz w:val="16"/>
        <w:szCs w:val="16"/>
      </w:rPr>
      <w:t xml:space="preserve"> </w:t>
    </w:r>
  </w:p>
  <w:p w14:paraId="0BFF9093" w14:textId="77777777" w:rsidR="00831845" w:rsidRPr="000857B4" w:rsidRDefault="00831845" w:rsidP="00A95B3F">
    <w:pPr>
      <w:pStyle w:val="Footer"/>
      <w:rPr>
        <w:rFonts w:ascii="Arial" w:hAnsi="Arial" w:cs="Arial"/>
        <w:color w:val="FFFFFF"/>
        <w:sz w:val="16"/>
        <w:szCs w:val="16"/>
      </w:rPr>
    </w:pPr>
    <w:r>
      <w:rPr>
        <w:rFonts w:ascii="Arial" w:hAnsi="Arial" w:cs="Arial"/>
        <w:color w:val="FFFFFF"/>
        <w:sz w:val="16"/>
        <w:szCs w:val="16"/>
      </w:rPr>
      <w:t xml:space="preserve"> </w:t>
    </w: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FC4F40">
      <w:rPr>
        <w:rFonts w:ascii="Arial" w:hAnsi="Arial" w:cs="Arial"/>
        <w:noProof/>
        <w:color w:val="FFFFFF"/>
        <w:sz w:val="16"/>
        <w:szCs w:val="16"/>
      </w:rPr>
      <w:t>2</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FC4F40">
      <w:rPr>
        <w:rFonts w:ascii="Arial" w:hAnsi="Arial" w:cs="Arial"/>
        <w:noProof/>
        <w:color w:val="FFFFFF"/>
        <w:sz w:val="16"/>
        <w:szCs w:val="16"/>
      </w:rPr>
      <w:t>3</w:t>
    </w:r>
    <w:r w:rsidRPr="000857B4">
      <w:rPr>
        <w:rFonts w:ascii="Arial" w:hAnsi="Arial" w:cs="Arial"/>
        <w:color w:val="FFFFFF"/>
        <w:sz w:val="16"/>
        <w:szCs w:val="16"/>
      </w:rPr>
      <w:fldChar w:fldCharType="end"/>
    </w:r>
  </w:p>
  <w:p w14:paraId="665A022F" w14:textId="77777777" w:rsidR="00831845" w:rsidRDefault="0083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778B" w14:textId="77777777" w:rsidR="00A132BE" w:rsidRDefault="00A132BE" w:rsidP="00B41606">
      <w:r>
        <w:separator/>
      </w:r>
    </w:p>
  </w:footnote>
  <w:footnote w:type="continuationSeparator" w:id="0">
    <w:p w14:paraId="27AEAEEC" w14:textId="77777777" w:rsidR="00A132BE" w:rsidRDefault="00A132BE"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2A45" w14:textId="77777777" w:rsidR="00831845" w:rsidRDefault="00831845">
    <w:pPr>
      <w:pStyle w:val="Header"/>
    </w:pPr>
    <w:r>
      <w:rPr>
        <w:noProof/>
      </w:rPr>
      <w:drawing>
        <wp:anchor distT="0" distB="0" distL="114300" distR="114300" simplePos="0" relativeHeight="251657728" behindDoc="0" locked="0" layoutInCell="1" allowOverlap="1" wp14:anchorId="334DE27A" wp14:editId="4DF62096">
          <wp:simplePos x="0" y="0"/>
          <wp:positionH relativeFrom="column">
            <wp:posOffset>-647700</wp:posOffset>
          </wp:positionH>
          <wp:positionV relativeFrom="page">
            <wp:posOffset>-2540</wp:posOffset>
          </wp:positionV>
          <wp:extent cx="7571105" cy="164973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DA"/>
    <w:multiLevelType w:val="hybridMultilevel"/>
    <w:tmpl w:val="8ABA7298"/>
    <w:lvl w:ilvl="0" w:tplc="CC7418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42A7E"/>
    <w:multiLevelType w:val="hybridMultilevel"/>
    <w:tmpl w:val="915CEF7A"/>
    <w:lvl w:ilvl="0" w:tplc="AA2875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86000"/>
    <w:multiLevelType w:val="hybridMultilevel"/>
    <w:tmpl w:val="33722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A47B45"/>
    <w:multiLevelType w:val="hybridMultilevel"/>
    <w:tmpl w:val="B47EBF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4816D6"/>
    <w:multiLevelType w:val="hybridMultilevel"/>
    <w:tmpl w:val="74B606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6139B5"/>
    <w:multiLevelType w:val="hybridMultilevel"/>
    <w:tmpl w:val="16E6CC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DAD31BB"/>
    <w:multiLevelType w:val="hybridMultilevel"/>
    <w:tmpl w:val="C6565882"/>
    <w:lvl w:ilvl="0" w:tplc="CC7418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4717A"/>
    <w:multiLevelType w:val="hybridMultilevel"/>
    <w:tmpl w:val="47C48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959A0"/>
    <w:multiLevelType w:val="hybridMultilevel"/>
    <w:tmpl w:val="270EA7E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704CB0"/>
    <w:multiLevelType w:val="hybridMultilevel"/>
    <w:tmpl w:val="28A4672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CCD7546"/>
    <w:multiLevelType w:val="hybridMultilevel"/>
    <w:tmpl w:val="B346F71E"/>
    <w:lvl w:ilvl="0" w:tplc="7638BE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93665"/>
    <w:multiLevelType w:val="hybridMultilevel"/>
    <w:tmpl w:val="81B8E2E6"/>
    <w:lvl w:ilvl="0" w:tplc="AA3E83F8">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844C70"/>
    <w:multiLevelType w:val="hybridMultilevel"/>
    <w:tmpl w:val="3AF8B5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853D4"/>
    <w:multiLevelType w:val="hybridMultilevel"/>
    <w:tmpl w:val="469AD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CD57D37"/>
    <w:multiLevelType w:val="hybridMultilevel"/>
    <w:tmpl w:val="B8DA2F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D269FA"/>
    <w:multiLevelType w:val="hybridMultilevel"/>
    <w:tmpl w:val="FA124702"/>
    <w:lvl w:ilvl="0" w:tplc="0C09000F">
      <w:start w:val="1"/>
      <w:numFmt w:val="decimal"/>
      <w:lvlText w:val="%1."/>
      <w:lvlJc w:val="left"/>
      <w:pPr>
        <w:ind w:left="720" w:hanging="360"/>
      </w:pPr>
      <w:rPr>
        <w:rFonts w:hint="default"/>
      </w:rPr>
    </w:lvl>
    <w:lvl w:ilvl="1" w:tplc="C0644F84">
      <w:start w:val="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BE0A1A"/>
    <w:multiLevelType w:val="hybridMultilevel"/>
    <w:tmpl w:val="84B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F1E94"/>
    <w:multiLevelType w:val="hybridMultilevel"/>
    <w:tmpl w:val="E444B114"/>
    <w:lvl w:ilvl="0" w:tplc="CC74187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866FC"/>
    <w:multiLevelType w:val="hybridMultilevel"/>
    <w:tmpl w:val="2DB022C6"/>
    <w:lvl w:ilvl="0" w:tplc="83001394">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699155C"/>
    <w:multiLevelType w:val="hybridMultilevel"/>
    <w:tmpl w:val="604E0A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10F76"/>
    <w:multiLevelType w:val="hybridMultilevel"/>
    <w:tmpl w:val="4232DBF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A706E89"/>
    <w:multiLevelType w:val="hybridMultilevel"/>
    <w:tmpl w:val="A8FC4564"/>
    <w:lvl w:ilvl="0" w:tplc="AA3E83F8">
      <w:start w:val="1"/>
      <w:numFmt w:val="decimal"/>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EA0DEB"/>
    <w:multiLevelType w:val="hybridMultilevel"/>
    <w:tmpl w:val="506257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69278E2"/>
    <w:multiLevelType w:val="hybridMultilevel"/>
    <w:tmpl w:val="8A7412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60609"/>
    <w:multiLevelType w:val="hybridMultilevel"/>
    <w:tmpl w:val="5FA6B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2D3A5D"/>
    <w:multiLevelType w:val="hybridMultilevel"/>
    <w:tmpl w:val="8654EEFA"/>
    <w:lvl w:ilvl="0" w:tplc="CC74187A">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6FD5110"/>
    <w:multiLevelType w:val="hybridMultilevel"/>
    <w:tmpl w:val="39B08E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7697F7B"/>
    <w:multiLevelType w:val="hybridMultilevel"/>
    <w:tmpl w:val="B5B0A5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0495ED2"/>
    <w:multiLevelType w:val="hybridMultilevel"/>
    <w:tmpl w:val="C89EDBE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54414D1"/>
    <w:multiLevelType w:val="hybridMultilevel"/>
    <w:tmpl w:val="A314D4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65568CB"/>
    <w:multiLevelType w:val="hybridMultilevel"/>
    <w:tmpl w:val="EA787C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18571088">
    <w:abstractNumId w:val="22"/>
  </w:num>
  <w:num w:numId="2" w16cid:durableId="534735560">
    <w:abstractNumId w:val="11"/>
  </w:num>
  <w:num w:numId="3" w16cid:durableId="983001388">
    <w:abstractNumId w:val="25"/>
  </w:num>
  <w:num w:numId="4" w16cid:durableId="246623669">
    <w:abstractNumId w:val="20"/>
  </w:num>
  <w:num w:numId="5" w16cid:durableId="2131431453">
    <w:abstractNumId w:val="7"/>
  </w:num>
  <w:num w:numId="6" w16cid:durableId="579145846">
    <w:abstractNumId w:val="14"/>
  </w:num>
  <w:num w:numId="7" w16cid:durableId="2126801028">
    <w:abstractNumId w:val="26"/>
  </w:num>
  <w:num w:numId="8" w16cid:durableId="1886404520">
    <w:abstractNumId w:val="1"/>
  </w:num>
  <w:num w:numId="9" w16cid:durableId="464006019">
    <w:abstractNumId w:val="30"/>
  </w:num>
  <w:num w:numId="10" w16cid:durableId="287514712">
    <w:abstractNumId w:val="13"/>
  </w:num>
  <w:num w:numId="11" w16cid:durableId="767892179">
    <w:abstractNumId w:val="17"/>
  </w:num>
  <w:num w:numId="12" w16cid:durableId="1160847223">
    <w:abstractNumId w:val="6"/>
  </w:num>
  <w:num w:numId="13" w16cid:durableId="519049125">
    <w:abstractNumId w:val="27"/>
  </w:num>
  <w:num w:numId="14" w16cid:durableId="1319722746">
    <w:abstractNumId w:val="10"/>
  </w:num>
  <w:num w:numId="15" w16cid:durableId="1527324644">
    <w:abstractNumId w:val="0"/>
  </w:num>
  <w:num w:numId="16" w16cid:durableId="219053820">
    <w:abstractNumId w:val="18"/>
  </w:num>
  <w:num w:numId="17" w16cid:durableId="207494517">
    <w:abstractNumId w:val="19"/>
  </w:num>
  <w:num w:numId="18" w16cid:durableId="1638339361">
    <w:abstractNumId w:val="5"/>
  </w:num>
  <w:num w:numId="19" w16cid:durableId="1473014366">
    <w:abstractNumId w:val="29"/>
  </w:num>
  <w:num w:numId="20" w16cid:durableId="836387321">
    <w:abstractNumId w:val="3"/>
  </w:num>
  <w:num w:numId="21" w16cid:durableId="754015493">
    <w:abstractNumId w:val="16"/>
  </w:num>
  <w:num w:numId="22" w16cid:durableId="1131830092">
    <w:abstractNumId w:val="15"/>
  </w:num>
  <w:num w:numId="23" w16cid:durableId="1763717196">
    <w:abstractNumId w:val="4"/>
  </w:num>
  <w:num w:numId="24" w16cid:durableId="1072123330">
    <w:abstractNumId w:val="24"/>
  </w:num>
  <w:num w:numId="25" w16cid:durableId="878013877">
    <w:abstractNumId w:val="32"/>
  </w:num>
  <w:num w:numId="26" w16cid:durableId="70276635">
    <w:abstractNumId w:val="2"/>
  </w:num>
  <w:num w:numId="27" w16cid:durableId="401175912">
    <w:abstractNumId w:val="28"/>
  </w:num>
  <w:num w:numId="28" w16cid:durableId="182667659">
    <w:abstractNumId w:val="8"/>
  </w:num>
  <w:num w:numId="29" w16cid:durableId="1896043528">
    <w:abstractNumId w:val="31"/>
  </w:num>
  <w:num w:numId="30" w16cid:durableId="2099055559">
    <w:abstractNumId w:val="12"/>
  </w:num>
  <w:num w:numId="31" w16cid:durableId="370768157">
    <w:abstractNumId w:val="21"/>
  </w:num>
  <w:num w:numId="32" w16cid:durableId="228199968">
    <w:abstractNumId w:val="9"/>
  </w:num>
  <w:num w:numId="33" w16cid:durableId="189692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5"/>
    <w:rsid w:val="000027E8"/>
    <w:rsid w:val="00003799"/>
    <w:rsid w:val="0000552E"/>
    <w:rsid w:val="00006879"/>
    <w:rsid w:val="00007C0C"/>
    <w:rsid w:val="00010964"/>
    <w:rsid w:val="00011674"/>
    <w:rsid w:val="00011B73"/>
    <w:rsid w:val="00011BE9"/>
    <w:rsid w:val="00012D47"/>
    <w:rsid w:val="00016A3A"/>
    <w:rsid w:val="00017215"/>
    <w:rsid w:val="00023E57"/>
    <w:rsid w:val="000330B0"/>
    <w:rsid w:val="0004552A"/>
    <w:rsid w:val="000505CF"/>
    <w:rsid w:val="00053523"/>
    <w:rsid w:val="00055F25"/>
    <w:rsid w:val="00056E4F"/>
    <w:rsid w:val="00062552"/>
    <w:rsid w:val="000678EA"/>
    <w:rsid w:val="00070A01"/>
    <w:rsid w:val="0007320E"/>
    <w:rsid w:val="00075018"/>
    <w:rsid w:val="00082925"/>
    <w:rsid w:val="0008645A"/>
    <w:rsid w:val="0008647C"/>
    <w:rsid w:val="00087A0D"/>
    <w:rsid w:val="000926D7"/>
    <w:rsid w:val="00093D84"/>
    <w:rsid w:val="000A1674"/>
    <w:rsid w:val="000A2601"/>
    <w:rsid w:val="000A3236"/>
    <w:rsid w:val="000A398C"/>
    <w:rsid w:val="000A6E62"/>
    <w:rsid w:val="000A78FC"/>
    <w:rsid w:val="000B0294"/>
    <w:rsid w:val="000B2F91"/>
    <w:rsid w:val="000B5A1D"/>
    <w:rsid w:val="000B5E9F"/>
    <w:rsid w:val="000C33C8"/>
    <w:rsid w:val="000C57A2"/>
    <w:rsid w:val="000C5E0B"/>
    <w:rsid w:val="000D0867"/>
    <w:rsid w:val="000E2915"/>
    <w:rsid w:val="000E2987"/>
    <w:rsid w:val="000F0997"/>
    <w:rsid w:val="000F0A95"/>
    <w:rsid w:val="000F266E"/>
    <w:rsid w:val="000F408C"/>
    <w:rsid w:val="00111C61"/>
    <w:rsid w:val="00112ED5"/>
    <w:rsid w:val="001223DC"/>
    <w:rsid w:val="00124609"/>
    <w:rsid w:val="00124AAC"/>
    <w:rsid w:val="00132746"/>
    <w:rsid w:val="00132EF2"/>
    <w:rsid w:val="00132FB5"/>
    <w:rsid w:val="001344AC"/>
    <w:rsid w:val="00142443"/>
    <w:rsid w:val="001502DE"/>
    <w:rsid w:val="00154304"/>
    <w:rsid w:val="00157058"/>
    <w:rsid w:val="00157484"/>
    <w:rsid w:val="00160AF9"/>
    <w:rsid w:val="00164D33"/>
    <w:rsid w:val="0016522F"/>
    <w:rsid w:val="00171923"/>
    <w:rsid w:val="00174533"/>
    <w:rsid w:val="00176BF9"/>
    <w:rsid w:val="001772E8"/>
    <w:rsid w:val="0018075A"/>
    <w:rsid w:val="00180AA8"/>
    <w:rsid w:val="001821FA"/>
    <w:rsid w:val="00182246"/>
    <w:rsid w:val="00183202"/>
    <w:rsid w:val="00183A82"/>
    <w:rsid w:val="001866AB"/>
    <w:rsid w:val="00186CA4"/>
    <w:rsid w:val="00187730"/>
    <w:rsid w:val="00191FCC"/>
    <w:rsid w:val="001A1457"/>
    <w:rsid w:val="001A64CB"/>
    <w:rsid w:val="001B1FCB"/>
    <w:rsid w:val="001B3D96"/>
    <w:rsid w:val="001B4F9A"/>
    <w:rsid w:val="001B6512"/>
    <w:rsid w:val="001B7E99"/>
    <w:rsid w:val="001C3A0C"/>
    <w:rsid w:val="001C45A0"/>
    <w:rsid w:val="001C4FA6"/>
    <w:rsid w:val="001C5DE6"/>
    <w:rsid w:val="001D2692"/>
    <w:rsid w:val="001D33D2"/>
    <w:rsid w:val="001D6448"/>
    <w:rsid w:val="001E6959"/>
    <w:rsid w:val="001F062E"/>
    <w:rsid w:val="001F264F"/>
    <w:rsid w:val="001F3A08"/>
    <w:rsid w:val="00200C19"/>
    <w:rsid w:val="00202D2F"/>
    <w:rsid w:val="0020359B"/>
    <w:rsid w:val="00204A85"/>
    <w:rsid w:val="00211BDE"/>
    <w:rsid w:val="00214381"/>
    <w:rsid w:val="00214D94"/>
    <w:rsid w:val="002206C8"/>
    <w:rsid w:val="00221529"/>
    <w:rsid w:val="0022250B"/>
    <w:rsid w:val="002236A3"/>
    <w:rsid w:val="00230866"/>
    <w:rsid w:val="002333EE"/>
    <w:rsid w:val="00236748"/>
    <w:rsid w:val="00240F51"/>
    <w:rsid w:val="002423ED"/>
    <w:rsid w:val="002517DC"/>
    <w:rsid w:val="00253811"/>
    <w:rsid w:val="0025567E"/>
    <w:rsid w:val="00255D64"/>
    <w:rsid w:val="00257E5A"/>
    <w:rsid w:val="0026236A"/>
    <w:rsid w:val="002625F0"/>
    <w:rsid w:val="00263425"/>
    <w:rsid w:val="00265DA4"/>
    <w:rsid w:val="00265F2D"/>
    <w:rsid w:val="00267795"/>
    <w:rsid w:val="00267BE0"/>
    <w:rsid w:val="0027337A"/>
    <w:rsid w:val="002735D5"/>
    <w:rsid w:val="002753F7"/>
    <w:rsid w:val="0028415C"/>
    <w:rsid w:val="002855B3"/>
    <w:rsid w:val="002863D9"/>
    <w:rsid w:val="00287FE1"/>
    <w:rsid w:val="00294428"/>
    <w:rsid w:val="00297741"/>
    <w:rsid w:val="002978C6"/>
    <w:rsid w:val="002A448F"/>
    <w:rsid w:val="002B1343"/>
    <w:rsid w:val="002B1782"/>
    <w:rsid w:val="002B3F0A"/>
    <w:rsid w:val="002B54B6"/>
    <w:rsid w:val="002B572E"/>
    <w:rsid w:val="002C1E7C"/>
    <w:rsid w:val="002C2B24"/>
    <w:rsid w:val="002C6A91"/>
    <w:rsid w:val="002D2C78"/>
    <w:rsid w:val="002D3BF2"/>
    <w:rsid w:val="002D6B33"/>
    <w:rsid w:val="002E468E"/>
    <w:rsid w:val="002E63F0"/>
    <w:rsid w:val="002F0F94"/>
    <w:rsid w:val="002F2A93"/>
    <w:rsid w:val="002F6FCB"/>
    <w:rsid w:val="002F7657"/>
    <w:rsid w:val="00301058"/>
    <w:rsid w:val="00304FBE"/>
    <w:rsid w:val="003116EF"/>
    <w:rsid w:val="00311E29"/>
    <w:rsid w:val="003146C7"/>
    <w:rsid w:val="00314D53"/>
    <w:rsid w:val="00315CBD"/>
    <w:rsid w:val="00315F5E"/>
    <w:rsid w:val="0031773E"/>
    <w:rsid w:val="003206FB"/>
    <w:rsid w:val="00320A5E"/>
    <w:rsid w:val="0032130F"/>
    <w:rsid w:val="00321362"/>
    <w:rsid w:val="00331517"/>
    <w:rsid w:val="00332349"/>
    <w:rsid w:val="00340432"/>
    <w:rsid w:val="00340F2D"/>
    <w:rsid w:val="00341FA3"/>
    <w:rsid w:val="00344A95"/>
    <w:rsid w:val="00345753"/>
    <w:rsid w:val="00346579"/>
    <w:rsid w:val="0035270A"/>
    <w:rsid w:val="00361BB5"/>
    <w:rsid w:val="003629DB"/>
    <w:rsid w:val="0036393F"/>
    <w:rsid w:val="003656EC"/>
    <w:rsid w:val="00370A9F"/>
    <w:rsid w:val="00371A0C"/>
    <w:rsid w:val="003727E6"/>
    <w:rsid w:val="00373BCB"/>
    <w:rsid w:val="0037417C"/>
    <w:rsid w:val="00376C46"/>
    <w:rsid w:val="00386230"/>
    <w:rsid w:val="0039034C"/>
    <w:rsid w:val="00390E9C"/>
    <w:rsid w:val="0039175A"/>
    <w:rsid w:val="00392193"/>
    <w:rsid w:val="00393962"/>
    <w:rsid w:val="00397D9B"/>
    <w:rsid w:val="00397F3D"/>
    <w:rsid w:val="003A16BE"/>
    <w:rsid w:val="003A36D6"/>
    <w:rsid w:val="003A52BE"/>
    <w:rsid w:val="003B0E0B"/>
    <w:rsid w:val="003B2742"/>
    <w:rsid w:val="003B7914"/>
    <w:rsid w:val="003C0E53"/>
    <w:rsid w:val="003C56AB"/>
    <w:rsid w:val="003C7F90"/>
    <w:rsid w:val="003D2035"/>
    <w:rsid w:val="003D2ADF"/>
    <w:rsid w:val="003D2CC1"/>
    <w:rsid w:val="003D2DD5"/>
    <w:rsid w:val="003D48FD"/>
    <w:rsid w:val="003D6865"/>
    <w:rsid w:val="003E224E"/>
    <w:rsid w:val="003E2D32"/>
    <w:rsid w:val="003E7CA6"/>
    <w:rsid w:val="003F04B2"/>
    <w:rsid w:val="003F257B"/>
    <w:rsid w:val="003F50BF"/>
    <w:rsid w:val="003F63F1"/>
    <w:rsid w:val="0040609E"/>
    <w:rsid w:val="00407C99"/>
    <w:rsid w:val="00411868"/>
    <w:rsid w:val="004140AD"/>
    <w:rsid w:val="00416549"/>
    <w:rsid w:val="004231A5"/>
    <w:rsid w:val="004274F6"/>
    <w:rsid w:val="00435537"/>
    <w:rsid w:val="00435AE9"/>
    <w:rsid w:val="004425A1"/>
    <w:rsid w:val="00442628"/>
    <w:rsid w:val="004446D9"/>
    <w:rsid w:val="00450FCC"/>
    <w:rsid w:val="004555E5"/>
    <w:rsid w:val="00455FAF"/>
    <w:rsid w:val="004607F9"/>
    <w:rsid w:val="0046343E"/>
    <w:rsid w:val="004657D3"/>
    <w:rsid w:val="004657FD"/>
    <w:rsid w:val="004723BD"/>
    <w:rsid w:val="00475D2A"/>
    <w:rsid w:val="004832CE"/>
    <w:rsid w:val="00483DC2"/>
    <w:rsid w:val="00485655"/>
    <w:rsid w:val="00487677"/>
    <w:rsid w:val="00493068"/>
    <w:rsid w:val="0049325B"/>
    <w:rsid w:val="004937F1"/>
    <w:rsid w:val="0049492F"/>
    <w:rsid w:val="00494BAA"/>
    <w:rsid w:val="00494D80"/>
    <w:rsid w:val="004973E5"/>
    <w:rsid w:val="004A161F"/>
    <w:rsid w:val="004A1AED"/>
    <w:rsid w:val="004A2833"/>
    <w:rsid w:val="004A5CC6"/>
    <w:rsid w:val="004A6837"/>
    <w:rsid w:val="004A7670"/>
    <w:rsid w:val="004B1C38"/>
    <w:rsid w:val="004B31EF"/>
    <w:rsid w:val="004B3373"/>
    <w:rsid w:val="004B4423"/>
    <w:rsid w:val="004B4EA9"/>
    <w:rsid w:val="004B5498"/>
    <w:rsid w:val="004B79FD"/>
    <w:rsid w:val="004C4615"/>
    <w:rsid w:val="004C6323"/>
    <w:rsid w:val="004C6CA1"/>
    <w:rsid w:val="004C7D4D"/>
    <w:rsid w:val="004D0380"/>
    <w:rsid w:val="004D062E"/>
    <w:rsid w:val="004D3E4B"/>
    <w:rsid w:val="004E458A"/>
    <w:rsid w:val="004E45D0"/>
    <w:rsid w:val="004F469B"/>
    <w:rsid w:val="004F57BD"/>
    <w:rsid w:val="004F589E"/>
    <w:rsid w:val="005061E1"/>
    <w:rsid w:val="00515C65"/>
    <w:rsid w:val="00517B74"/>
    <w:rsid w:val="00522833"/>
    <w:rsid w:val="005230F6"/>
    <w:rsid w:val="00524765"/>
    <w:rsid w:val="00525AE5"/>
    <w:rsid w:val="00527C39"/>
    <w:rsid w:val="00533E5F"/>
    <w:rsid w:val="00534B6F"/>
    <w:rsid w:val="00534B92"/>
    <w:rsid w:val="00534E7D"/>
    <w:rsid w:val="005355A5"/>
    <w:rsid w:val="00543FB2"/>
    <w:rsid w:val="005465E3"/>
    <w:rsid w:val="00546BD0"/>
    <w:rsid w:val="00551AC5"/>
    <w:rsid w:val="00553186"/>
    <w:rsid w:val="00555E98"/>
    <w:rsid w:val="00561088"/>
    <w:rsid w:val="00562574"/>
    <w:rsid w:val="005678A8"/>
    <w:rsid w:val="005725AF"/>
    <w:rsid w:val="00575465"/>
    <w:rsid w:val="00576153"/>
    <w:rsid w:val="00576930"/>
    <w:rsid w:val="00576DC2"/>
    <w:rsid w:val="00580B69"/>
    <w:rsid w:val="00580E10"/>
    <w:rsid w:val="0058132F"/>
    <w:rsid w:val="0058233F"/>
    <w:rsid w:val="005941E2"/>
    <w:rsid w:val="00597466"/>
    <w:rsid w:val="005A0DA8"/>
    <w:rsid w:val="005A1D43"/>
    <w:rsid w:val="005A3668"/>
    <w:rsid w:val="005A64D1"/>
    <w:rsid w:val="005A745C"/>
    <w:rsid w:val="005B24BC"/>
    <w:rsid w:val="005D0667"/>
    <w:rsid w:val="005D09D1"/>
    <w:rsid w:val="005D3AE7"/>
    <w:rsid w:val="005D7AE8"/>
    <w:rsid w:val="005E261F"/>
    <w:rsid w:val="005E308C"/>
    <w:rsid w:val="005E3159"/>
    <w:rsid w:val="005E39A2"/>
    <w:rsid w:val="00602179"/>
    <w:rsid w:val="00605AD5"/>
    <w:rsid w:val="0061019E"/>
    <w:rsid w:val="00610962"/>
    <w:rsid w:val="00611CDE"/>
    <w:rsid w:val="00622699"/>
    <w:rsid w:val="006242F8"/>
    <w:rsid w:val="00626A0A"/>
    <w:rsid w:val="0062792A"/>
    <w:rsid w:val="00634F6E"/>
    <w:rsid w:val="00635FC1"/>
    <w:rsid w:val="00637C83"/>
    <w:rsid w:val="006437C6"/>
    <w:rsid w:val="00643C9B"/>
    <w:rsid w:val="00647516"/>
    <w:rsid w:val="00652048"/>
    <w:rsid w:val="00654168"/>
    <w:rsid w:val="00654905"/>
    <w:rsid w:val="006609EE"/>
    <w:rsid w:val="00664D1E"/>
    <w:rsid w:val="00666B99"/>
    <w:rsid w:val="00671023"/>
    <w:rsid w:val="0067181D"/>
    <w:rsid w:val="006731A7"/>
    <w:rsid w:val="006759C4"/>
    <w:rsid w:val="006804FA"/>
    <w:rsid w:val="006819F0"/>
    <w:rsid w:val="00681D4E"/>
    <w:rsid w:val="0068296C"/>
    <w:rsid w:val="006861B4"/>
    <w:rsid w:val="006919EC"/>
    <w:rsid w:val="0069617A"/>
    <w:rsid w:val="006A6791"/>
    <w:rsid w:val="006B7030"/>
    <w:rsid w:val="006C20D4"/>
    <w:rsid w:val="006C2414"/>
    <w:rsid w:val="006D2E09"/>
    <w:rsid w:val="006D3773"/>
    <w:rsid w:val="006E1537"/>
    <w:rsid w:val="006E2315"/>
    <w:rsid w:val="006E2EB8"/>
    <w:rsid w:val="006E364C"/>
    <w:rsid w:val="006F056F"/>
    <w:rsid w:val="006F06B1"/>
    <w:rsid w:val="006F51E5"/>
    <w:rsid w:val="006F6967"/>
    <w:rsid w:val="0070000F"/>
    <w:rsid w:val="007030B9"/>
    <w:rsid w:val="00705E20"/>
    <w:rsid w:val="007069FB"/>
    <w:rsid w:val="00716895"/>
    <w:rsid w:val="00717CE1"/>
    <w:rsid w:val="00730563"/>
    <w:rsid w:val="00731B8C"/>
    <w:rsid w:val="00732573"/>
    <w:rsid w:val="00732969"/>
    <w:rsid w:val="007364D2"/>
    <w:rsid w:val="00736ABD"/>
    <w:rsid w:val="00736D49"/>
    <w:rsid w:val="00736E33"/>
    <w:rsid w:val="007378F4"/>
    <w:rsid w:val="00741E43"/>
    <w:rsid w:val="00745A98"/>
    <w:rsid w:val="00746739"/>
    <w:rsid w:val="007469D7"/>
    <w:rsid w:val="00753FDB"/>
    <w:rsid w:val="0075505F"/>
    <w:rsid w:val="007609D5"/>
    <w:rsid w:val="00761A77"/>
    <w:rsid w:val="00763C74"/>
    <w:rsid w:val="007672C7"/>
    <w:rsid w:val="0077126B"/>
    <w:rsid w:val="00771373"/>
    <w:rsid w:val="0077359B"/>
    <w:rsid w:val="007762FE"/>
    <w:rsid w:val="00776D09"/>
    <w:rsid w:val="00777DAD"/>
    <w:rsid w:val="0079014C"/>
    <w:rsid w:val="007916F2"/>
    <w:rsid w:val="007A1302"/>
    <w:rsid w:val="007A289B"/>
    <w:rsid w:val="007A2AAC"/>
    <w:rsid w:val="007A2F19"/>
    <w:rsid w:val="007A3A79"/>
    <w:rsid w:val="007A3E19"/>
    <w:rsid w:val="007A4AED"/>
    <w:rsid w:val="007A7DEA"/>
    <w:rsid w:val="007B0B9E"/>
    <w:rsid w:val="007B1DD6"/>
    <w:rsid w:val="007B75F2"/>
    <w:rsid w:val="007B7780"/>
    <w:rsid w:val="007C09E8"/>
    <w:rsid w:val="007C250A"/>
    <w:rsid w:val="007C3F8A"/>
    <w:rsid w:val="007C48C8"/>
    <w:rsid w:val="007C4FD7"/>
    <w:rsid w:val="007C79F6"/>
    <w:rsid w:val="007D15C6"/>
    <w:rsid w:val="007D3B99"/>
    <w:rsid w:val="007D3D84"/>
    <w:rsid w:val="007E2E8E"/>
    <w:rsid w:val="007F1B32"/>
    <w:rsid w:val="007F2E80"/>
    <w:rsid w:val="00805357"/>
    <w:rsid w:val="00805B9D"/>
    <w:rsid w:val="008142C4"/>
    <w:rsid w:val="00814B67"/>
    <w:rsid w:val="00815C28"/>
    <w:rsid w:val="00820063"/>
    <w:rsid w:val="008207FA"/>
    <w:rsid w:val="00823DD0"/>
    <w:rsid w:val="0082612A"/>
    <w:rsid w:val="00826A37"/>
    <w:rsid w:val="00831845"/>
    <w:rsid w:val="00831DD4"/>
    <w:rsid w:val="00833748"/>
    <w:rsid w:val="00844DAD"/>
    <w:rsid w:val="00855421"/>
    <w:rsid w:val="00856AE8"/>
    <w:rsid w:val="00857DC5"/>
    <w:rsid w:val="00861CF5"/>
    <w:rsid w:val="00862EC1"/>
    <w:rsid w:val="00865EA8"/>
    <w:rsid w:val="00866775"/>
    <w:rsid w:val="00867160"/>
    <w:rsid w:val="00870BE0"/>
    <w:rsid w:val="008745A6"/>
    <w:rsid w:val="00877C37"/>
    <w:rsid w:val="00877F53"/>
    <w:rsid w:val="00886274"/>
    <w:rsid w:val="008906DD"/>
    <w:rsid w:val="008A4531"/>
    <w:rsid w:val="008A636E"/>
    <w:rsid w:val="008B359A"/>
    <w:rsid w:val="008C37BF"/>
    <w:rsid w:val="008C4896"/>
    <w:rsid w:val="008C690C"/>
    <w:rsid w:val="008D045F"/>
    <w:rsid w:val="008D1FFA"/>
    <w:rsid w:val="008E0017"/>
    <w:rsid w:val="008E038D"/>
    <w:rsid w:val="008E59F8"/>
    <w:rsid w:val="008E6145"/>
    <w:rsid w:val="008E70E8"/>
    <w:rsid w:val="009032A7"/>
    <w:rsid w:val="00903D30"/>
    <w:rsid w:val="00904C08"/>
    <w:rsid w:val="009058BD"/>
    <w:rsid w:val="00905F3D"/>
    <w:rsid w:val="009075BA"/>
    <w:rsid w:val="009147C6"/>
    <w:rsid w:val="00914BCC"/>
    <w:rsid w:val="00920505"/>
    <w:rsid w:val="00926633"/>
    <w:rsid w:val="00927329"/>
    <w:rsid w:val="00927D13"/>
    <w:rsid w:val="009301E4"/>
    <w:rsid w:val="0093396B"/>
    <w:rsid w:val="009617C7"/>
    <w:rsid w:val="00961AA6"/>
    <w:rsid w:val="009629C6"/>
    <w:rsid w:val="00964FB0"/>
    <w:rsid w:val="0096619A"/>
    <w:rsid w:val="00966784"/>
    <w:rsid w:val="00970D01"/>
    <w:rsid w:val="00973EBC"/>
    <w:rsid w:val="009755A5"/>
    <w:rsid w:val="00981CB9"/>
    <w:rsid w:val="00982955"/>
    <w:rsid w:val="00983097"/>
    <w:rsid w:val="0098336D"/>
    <w:rsid w:val="00984088"/>
    <w:rsid w:val="00990B36"/>
    <w:rsid w:val="009A268F"/>
    <w:rsid w:val="009A4B8D"/>
    <w:rsid w:val="009A4D2A"/>
    <w:rsid w:val="009A60FB"/>
    <w:rsid w:val="009B2EEF"/>
    <w:rsid w:val="009B2FFC"/>
    <w:rsid w:val="009B598F"/>
    <w:rsid w:val="009C32F1"/>
    <w:rsid w:val="009D12A5"/>
    <w:rsid w:val="009D43C9"/>
    <w:rsid w:val="009E6D79"/>
    <w:rsid w:val="009E6F8F"/>
    <w:rsid w:val="009E787F"/>
    <w:rsid w:val="009F02E8"/>
    <w:rsid w:val="009F41AC"/>
    <w:rsid w:val="009F5D5A"/>
    <w:rsid w:val="00A01804"/>
    <w:rsid w:val="00A0717F"/>
    <w:rsid w:val="00A132BE"/>
    <w:rsid w:val="00A175EE"/>
    <w:rsid w:val="00A239CD"/>
    <w:rsid w:val="00A2754F"/>
    <w:rsid w:val="00A30116"/>
    <w:rsid w:val="00A30B0A"/>
    <w:rsid w:val="00A3144D"/>
    <w:rsid w:val="00A35FE1"/>
    <w:rsid w:val="00A4160E"/>
    <w:rsid w:val="00A44FE2"/>
    <w:rsid w:val="00A46493"/>
    <w:rsid w:val="00A51E27"/>
    <w:rsid w:val="00A54AFD"/>
    <w:rsid w:val="00A60B01"/>
    <w:rsid w:val="00A64FE3"/>
    <w:rsid w:val="00A700FE"/>
    <w:rsid w:val="00A71BE0"/>
    <w:rsid w:val="00A765BB"/>
    <w:rsid w:val="00A769B2"/>
    <w:rsid w:val="00A91477"/>
    <w:rsid w:val="00A914BE"/>
    <w:rsid w:val="00A91611"/>
    <w:rsid w:val="00A92926"/>
    <w:rsid w:val="00A937D7"/>
    <w:rsid w:val="00A95124"/>
    <w:rsid w:val="00A95B3F"/>
    <w:rsid w:val="00AA045A"/>
    <w:rsid w:val="00AA46C7"/>
    <w:rsid w:val="00AB0399"/>
    <w:rsid w:val="00AB2017"/>
    <w:rsid w:val="00AB4825"/>
    <w:rsid w:val="00AC34EB"/>
    <w:rsid w:val="00AC3D63"/>
    <w:rsid w:val="00AC5529"/>
    <w:rsid w:val="00AC6C45"/>
    <w:rsid w:val="00AC7DB4"/>
    <w:rsid w:val="00AD11ED"/>
    <w:rsid w:val="00AD3F60"/>
    <w:rsid w:val="00AE1129"/>
    <w:rsid w:val="00AE5D0D"/>
    <w:rsid w:val="00B02160"/>
    <w:rsid w:val="00B0287C"/>
    <w:rsid w:val="00B047F1"/>
    <w:rsid w:val="00B0661A"/>
    <w:rsid w:val="00B145D5"/>
    <w:rsid w:val="00B1743B"/>
    <w:rsid w:val="00B17AD2"/>
    <w:rsid w:val="00B201B0"/>
    <w:rsid w:val="00B2024A"/>
    <w:rsid w:val="00B21528"/>
    <w:rsid w:val="00B21A58"/>
    <w:rsid w:val="00B22F55"/>
    <w:rsid w:val="00B27796"/>
    <w:rsid w:val="00B27FB8"/>
    <w:rsid w:val="00B33654"/>
    <w:rsid w:val="00B338D1"/>
    <w:rsid w:val="00B34F26"/>
    <w:rsid w:val="00B356AA"/>
    <w:rsid w:val="00B36DCB"/>
    <w:rsid w:val="00B37FA4"/>
    <w:rsid w:val="00B40BE5"/>
    <w:rsid w:val="00B40C8C"/>
    <w:rsid w:val="00B41606"/>
    <w:rsid w:val="00B41B10"/>
    <w:rsid w:val="00B467A4"/>
    <w:rsid w:val="00B4763A"/>
    <w:rsid w:val="00B57D7E"/>
    <w:rsid w:val="00B6513B"/>
    <w:rsid w:val="00B65CDF"/>
    <w:rsid w:val="00B70831"/>
    <w:rsid w:val="00B71017"/>
    <w:rsid w:val="00B7226B"/>
    <w:rsid w:val="00B72AEE"/>
    <w:rsid w:val="00B74611"/>
    <w:rsid w:val="00B77261"/>
    <w:rsid w:val="00B8007C"/>
    <w:rsid w:val="00B82415"/>
    <w:rsid w:val="00B9120F"/>
    <w:rsid w:val="00BB175F"/>
    <w:rsid w:val="00BB49D8"/>
    <w:rsid w:val="00BB53B6"/>
    <w:rsid w:val="00BC11C1"/>
    <w:rsid w:val="00BC6AF1"/>
    <w:rsid w:val="00BC7031"/>
    <w:rsid w:val="00BD6993"/>
    <w:rsid w:val="00BD6E96"/>
    <w:rsid w:val="00BE1162"/>
    <w:rsid w:val="00BE33DD"/>
    <w:rsid w:val="00BE6912"/>
    <w:rsid w:val="00BE746B"/>
    <w:rsid w:val="00BF26E6"/>
    <w:rsid w:val="00C0255C"/>
    <w:rsid w:val="00C04F18"/>
    <w:rsid w:val="00C117AB"/>
    <w:rsid w:val="00C1247A"/>
    <w:rsid w:val="00C1317F"/>
    <w:rsid w:val="00C1763B"/>
    <w:rsid w:val="00C32EF6"/>
    <w:rsid w:val="00C36D75"/>
    <w:rsid w:val="00C36F06"/>
    <w:rsid w:val="00C37F60"/>
    <w:rsid w:val="00C4655D"/>
    <w:rsid w:val="00C54D6D"/>
    <w:rsid w:val="00C55F5F"/>
    <w:rsid w:val="00C62711"/>
    <w:rsid w:val="00C62A57"/>
    <w:rsid w:val="00C65388"/>
    <w:rsid w:val="00C70DE1"/>
    <w:rsid w:val="00C724EE"/>
    <w:rsid w:val="00C73D90"/>
    <w:rsid w:val="00C76B3B"/>
    <w:rsid w:val="00C83ABC"/>
    <w:rsid w:val="00C86A4D"/>
    <w:rsid w:val="00C92641"/>
    <w:rsid w:val="00C93750"/>
    <w:rsid w:val="00CA0194"/>
    <w:rsid w:val="00CA0AFC"/>
    <w:rsid w:val="00CA14B7"/>
    <w:rsid w:val="00CA33DE"/>
    <w:rsid w:val="00CB1D26"/>
    <w:rsid w:val="00CB552C"/>
    <w:rsid w:val="00CB7554"/>
    <w:rsid w:val="00CC19D2"/>
    <w:rsid w:val="00CC4B36"/>
    <w:rsid w:val="00CC4EBA"/>
    <w:rsid w:val="00CC5672"/>
    <w:rsid w:val="00CC7495"/>
    <w:rsid w:val="00CD68E8"/>
    <w:rsid w:val="00CE7B2A"/>
    <w:rsid w:val="00CF01E9"/>
    <w:rsid w:val="00CF25AA"/>
    <w:rsid w:val="00CF5B4B"/>
    <w:rsid w:val="00CF62BB"/>
    <w:rsid w:val="00D022FE"/>
    <w:rsid w:val="00D07BAA"/>
    <w:rsid w:val="00D14AD0"/>
    <w:rsid w:val="00D15C20"/>
    <w:rsid w:val="00D21D11"/>
    <w:rsid w:val="00D226EC"/>
    <w:rsid w:val="00D27E6F"/>
    <w:rsid w:val="00D3228A"/>
    <w:rsid w:val="00D37B7B"/>
    <w:rsid w:val="00D4259B"/>
    <w:rsid w:val="00D42CC4"/>
    <w:rsid w:val="00D504E1"/>
    <w:rsid w:val="00D5453A"/>
    <w:rsid w:val="00D54590"/>
    <w:rsid w:val="00D565A0"/>
    <w:rsid w:val="00D64787"/>
    <w:rsid w:val="00D64F95"/>
    <w:rsid w:val="00D7540E"/>
    <w:rsid w:val="00D755B5"/>
    <w:rsid w:val="00D863F1"/>
    <w:rsid w:val="00D91E5A"/>
    <w:rsid w:val="00DA468A"/>
    <w:rsid w:val="00DB440D"/>
    <w:rsid w:val="00DC588F"/>
    <w:rsid w:val="00DC70CD"/>
    <w:rsid w:val="00DD30C3"/>
    <w:rsid w:val="00DD7247"/>
    <w:rsid w:val="00DE099A"/>
    <w:rsid w:val="00DE3EE0"/>
    <w:rsid w:val="00DE476E"/>
    <w:rsid w:val="00DE5BA9"/>
    <w:rsid w:val="00DF3239"/>
    <w:rsid w:val="00E032B5"/>
    <w:rsid w:val="00E05C8B"/>
    <w:rsid w:val="00E07EA8"/>
    <w:rsid w:val="00E10732"/>
    <w:rsid w:val="00E10E37"/>
    <w:rsid w:val="00E232D6"/>
    <w:rsid w:val="00E262A2"/>
    <w:rsid w:val="00E27F48"/>
    <w:rsid w:val="00E319AC"/>
    <w:rsid w:val="00E3574B"/>
    <w:rsid w:val="00E357AD"/>
    <w:rsid w:val="00E35824"/>
    <w:rsid w:val="00E4173F"/>
    <w:rsid w:val="00E43A49"/>
    <w:rsid w:val="00E44051"/>
    <w:rsid w:val="00E44162"/>
    <w:rsid w:val="00E462F9"/>
    <w:rsid w:val="00E54978"/>
    <w:rsid w:val="00E57D17"/>
    <w:rsid w:val="00E60894"/>
    <w:rsid w:val="00E66178"/>
    <w:rsid w:val="00E70D35"/>
    <w:rsid w:val="00E718B0"/>
    <w:rsid w:val="00E728D7"/>
    <w:rsid w:val="00E72ECE"/>
    <w:rsid w:val="00E75BDE"/>
    <w:rsid w:val="00E75CF4"/>
    <w:rsid w:val="00E830AC"/>
    <w:rsid w:val="00E85238"/>
    <w:rsid w:val="00E8680C"/>
    <w:rsid w:val="00E86A3B"/>
    <w:rsid w:val="00E86F02"/>
    <w:rsid w:val="00E95BBC"/>
    <w:rsid w:val="00EA0EEE"/>
    <w:rsid w:val="00EA1D0F"/>
    <w:rsid w:val="00EA29F5"/>
    <w:rsid w:val="00EA3979"/>
    <w:rsid w:val="00EA53C8"/>
    <w:rsid w:val="00EA73A9"/>
    <w:rsid w:val="00EB7E18"/>
    <w:rsid w:val="00EC1C49"/>
    <w:rsid w:val="00EC3C63"/>
    <w:rsid w:val="00EC5451"/>
    <w:rsid w:val="00ED1D88"/>
    <w:rsid w:val="00ED35E1"/>
    <w:rsid w:val="00ED3806"/>
    <w:rsid w:val="00ED3FF7"/>
    <w:rsid w:val="00EE1B21"/>
    <w:rsid w:val="00F00766"/>
    <w:rsid w:val="00F018A7"/>
    <w:rsid w:val="00F052BF"/>
    <w:rsid w:val="00F07A85"/>
    <w:rsid w:val="00F106AA"/>
    <w:rsid w:val="00F154F2"/>
    <w:rsid w:val="00F16157"/>
    <w:rsid w:val="00F16664"/>
    <w:rsid w:val="00F178A3"/>
    <w:rsid w:val="00F22D64"/>
    <w:rsid w:val="00F2352A"/>
    <w:rsid w:val="00F246D2"/>
    <w:rsid w:val="00F26BDC"/>
    <w:rsid w:val="00F27035"/>
    <w:rsid w:val="00F274DD"/>
    <w:rsid w:val="00F36982"/>
    <w:rsid w:val="00F45E32"/>
    <w:rsid w:val="00F469E0"/>
    <w:rsid w:val="00F476E8"/>
    <w:rsid w:val="00F51221"/>
    <w:rsid w:val="00F53FF7"/>
    <w:rsid w:val="00F56825"/>
    <w:rsid w:val="00F7195D"/>
    <w:rsid w:val="00F75D77"/>
    <w:rsid w:val="00F76DC3"/>
    <w:rsid w:val="00F80304"/>
    <w:rsid w:val="00F8115F"/>
    <w:rsid w:val="00F83963"/>
    <w:rsid w:val="00F90AD2"/>
    <w:rsid w:val="00F9191F"/>
    <w:rsid w:val="00F9655F"/>
    <w:rsid w:val="00F97501"/>
    <w:rsid w:val="00FA1AB5"/>
    <w:rsid w:val="00FA219E"/>
    <w:rsid w:val="00FA2A3F"/>
    <w:rsid w:val="00FA5912"/>
    <w:rsid w:val="00FB1083"/>
    <w:rsid w:val="00FB1D61"/>
    <w:rsid w:val="00FB1F50"/>
    <w:rsid w:val="00FB26CE"/>
    <w:rsid w:val="00FB53ED"/>
    <w:rsid w:val="00FC3330"/>
    <w:rsid w:val="00FC4F40"/>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49C7F"/>
  <w15:docId w15:val="{486FD8C2-375F-4AAB-A014-011790F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423ED"/>
    <w:pPr>
      <w:keepNext/>
      <w:keepLines/>
      <w:spacing w:before="240" w:after="120" w:line="259" w:lineRule="auto"/>
      <w:outlineLvl w:val="1"/>
    </w:pPr>
    <w:rPr>
      <w:rFonts w:ascii="Arial" w:eastAsiaTheme="majorEastAsia" w:hAnsi="Arial" w:cs="Arial"/>
      <w:b/>
      <w:bCs/>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uiPriority w:val="99"/>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semiHidden/>
    <w:rsid w:val="00D565A0"/>
    <w:rPr>
      <w:rFonts w:ascii="Tahoma" w:hAnsi="Tahoma" w:cs="Tahoma"/>
      <w:sz w:val="16"/>
      <w:szCs w:val="16"/>
    </w:rPr>
  </w:style>
  <w:style w:type="character" w:styleId="FollowedHyperlink">
    <w:name w:val="FollowedHyperlink"/>
    <w:rsid w:val="00867160"/>
    <w:rPr>
      <w:color w:val="606420"/>
      <w:u w:val="single"/>
    </w:rPr>
  </w:style>
  <w:style w:type="paragraph" w:styleId="ListParagraph">
    <w:name w:val="List Paragraph"/>
    <w:basedOn w:val="Normal"/>
    <w:uiPriority w:val="34"/>
    <w:qFormat/>
    <w:rsid w:val="00637C83"/>
    <w:pPr>
      <w:ind w:left="720"/>
      <w:contextualSpacing/>
    </w:pPr>
  </w:style>
  <w:style w:type="character" w:styleId="UnresolvedMention">
    <w:name w:val="Unresolved Mention"/>
    <w:basedOn w:val="DefaultParagraphFont"/>
    <w:uiPriority w:val="99"/>
    <w:semiHidden/>
    <w:unhideWhenUsed/>
    <w:rsid w:val="002423ED"/>
    <w:rPr>
      <w:color w:val="605E5C"/>
      <w:shd w:val="clear" w:color="auto" w:fill="E1DFDD"/>
    </w:rPr>
  </w:style>
  <w:style w:type="character" w:customStyle="1" w:styleId="Heading2Char">
    <w:name w:val="Heading 2 Char"/>
    <w:basedOn w:val="DefaultParagraphFont"/>
    <w:link w:val="Heading2"/>
    <w:uiPriority w:val="9"/>
    <w:rsid w:val="002423ED"/>
    <w:rPr>
      <w:rFonts w:ascii="Arial" w:eastAsiaTheme="majorEastAsia" w:hAnsi="Arial" w:cs="Arial"/>
      <w:b/>
      <w:bCs/>
      <w:color w:val="000000" w:themeColor="text1"/>
      <w:sz w:val="24"/>
      <w:szCs w:val="24"/>
      <w:lang w:eastAsia="en-US"/>
    </w:rPr>
  </w:style>
  <w:style w:type="paragraph" w:customStyle="1" w:styleId="BODYCOPY">
    <w:name w:val="BODY COPY"/>
    <w:basedOn w:val="Normal"/>
    <w:qFormat/>
    <w:rsid w:val="002423ED"/>
    <w:pPr>
      <w:spacing w:after="120"/>
    </w:pPr>
    <w:rPr>
      <w:rFonts w:ascii="Arial" w:eastAsiaTheme="minorHAnsi" w:hAnsi="Arial" w:cs="Arial"/>
      <w:sz w:val="22"/>
      <w:szCs w:val="22"/>
      <w:lang w:eastAsia="en-US"/>
    </w:rPr>
  </w:style>
  <w:style w:type="character" w:styleId="SubtleEmphasis">
    <w:name w:val="Subtle Emphasis"/>
    <w:basedOn w:val="DefaultParagraphFont"/>
    <w:uiPriority w:val="19"/>
    <w:qFormat/>
    <w:rsid w:val="002423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395">
      <w:bodyDiv w:val="1"/>
      <w:marLeft w:val="0"/>
      <w:marRight w:val="0"/>
      <w:marTop w:val="0"/>
      <w:marBottom w:val="0"/>
      <w:divBdr>
        <w:top w:val="none" w:sz="0" w:space="0" w:color="auto"/>
        <w:left w:val="none" w:sz="0" w:space="0" w:color="auto"/>
        <w:bottom w:val="none" w:sz="0" w:space="0" w:color="auto"/>
        <w:right w:val="none" w:sz="0" w:space="0" w:color="auto"/>
      </w:divBdr>
    </w:div>
    <w:div w:id="826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rtphillip.vic.gov.au/card-f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stainableportphilli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atrader.health.vic.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portphillip.vic.gov.au/temporary-mobile-food-businesse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ntpermits@portphilli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D98841F4A7D4B90420CF8C63C5AC3" ma:contentTypeVersion="16" ma:contentTypeDescription="Create a new document." ma:contentTypeScope="" ma:versionID="638bddf076c8fe5740e5e5ee1705c74d">
  <xsd:schema xmlns:xsd="http://www.w3.org/2001/XMLSchema" xmlns:xs="http://www.w3.org/2001/XMLSchema" xmlns:p="http://schemas.microsoft.com/office/2006/metadata/properties" xmlns:ns2="9cabe43e-ac0f-4c72-96ee-c07d74419750" xmlns:ns3="2ac6a802-3a8a-4961-9fa5-32617c106be2" targetNamespace="http://schemas.microsoft.com/office/2006/metadata/properties" ma:root="true" ma:fieldsID="752076179b9a64d406279bfbe3f83715" ns2:_="" ns3:_="">
    <xsd:import namespace="9cabe43e-ac0f-4c72-96ee-c07d74419750"/>
    <xsd:import namespace="2ac6a802-3a8a-4961-9fa5-32617c106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be43e-ac0f-4c72-96ee-c07d7441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a802-3a8a-4961-9fa5-32617c106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140ce2-5bb1-4ab4-9c59-cc2af1c20a5a}" ma:internalName="TaxCatchAll" ma:showField="CatchAllData" ma:web="2ac6a802-3a8a-4961-9fa5-32617c106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abe43e-ac0f-4c72-96ee-c07d74419750">
      <Terms xmlns="http://schemas.microsoft.com/office/infopath/2007/PartnerControls"/>
    </lcf76f155ced4ddcb4097134ff3c332f>
    <TaxCatchAll xmlns="2ac6a802-3a8a-4961-9fa5-32617c106b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80330-DBA6-411C-AB49-8E6B20EE9DBA}"/>
</file>

<file path=customXml/itemProps2.xml><?xml version="1.0" encoding="utf-8"?>
<ds:datastoreItem xmlns:ds="http://schemas.openxmlformats.org/officeDocument/2006/customXml" ds:itemID="{56325C2C-160A-4A18-BE83-2C9D1A3304BA}">
  <ds:schemaRefs>
    <ds:schemaRef ds:uri="http://schemas.microsoft.com/office/2006/metadata/properties"/>
    <ds:schemaRef ds:uri="http://schemas.microsoft.com/office/infopath/2007/PartnerControls"/>
    <ds:schemaRef ds:uri="9cabe43e-ac0f-4c72-96ee-c07d74419750"/>
    <ds:schemaRef ds:uri="2ac6a802-3a8a-4961-9fa5-32617c106be2"/>
  </ds:schemaRefs>
</ds:datastoreItem>
</file>

<file path=customXml/itemProps3.xml><?xml version="1.0" encoding="utf-8"?>
<ds:datastoreItem xmlns:ds="http://schemas.openxmlformats.org/officeDocument/2006/customXml" ds:itemID="{F38B6A8E-52BF-4BFC-9009-8833180F3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12105</CharactersWithSpaces>
  <SharedDoc>false</SharedDoc>
  <HLinks>
    <vt:vector size="12" baseType="variant">
      <vt:variant>
        <vt:i4>65576</vt:i4>
      </vt:variant>
      <vt:variant>
        <vt:i4>62</vt:i4>
      </vt:variant>
      <vt:variant>
        <vt:i4>0</vt:i4>
      </vt:variant>
      <vt:variant>
        <vt:i4>5</vt:i4>
      </vt:variant>
      <vt:variant>
        <vt:lpwstr>mailto:eventpermits@portphillip.vic.gov.au</vt:lpwstr>
      </vt:variant>
      <vt:variant>
        <vt:lpwstr/>
      </vt:variant>
      <vt:variant>
        <vt:i4>65576</vt:i4>
      </vt:variant>
      <vt:variant>
        <vt:i4>59</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Deitra Herron</cp:lastModifiedBy>
  <cp:revision>2</cp:revision>
  <cp:lastPrinted>2019-04-08T06:07:00Z</cp:lastPrinted>
  <dcterms:created xsi:type="dcterms:W3CDTF">2023-08-25T04:38:00Z</dcterms:created>
  <dcterms:modified xsi:type="dcterms:W3CDTF">2023-08-25T04:38:00Z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0x010100A3CD98841F4A7D4B90420CF8C63C5AC3</vt:lpwstr>
  </property>
</Properties>
</file>